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0FF" w:rsidRPr="00647CBE" w:rsidRDefault="00F010FF" w:rsidP="00647CBE">
      <w:pPr>
        <w:pStyle w:val="5"/>
        <w:spacing w:before="0" w:after="0"/>
        <w:jc w:val="center"/>
        <w:rPr>
          <w:i w:val="0"/>
          <w:sz w:val="24"/>
          <w:szCs w:val="24"/>
        </w:rPr>
      </w:pPr>
      <w:proofErr w:type="gramStart"/>
      <w:r w:rsidRPr="00647CBE">
        <w:rPr>
          <w:i w:val="0"/>
          <w:sz w:val="24"/>
          <w:szCs w:val="24"/>
        </w:rPr>
        <w:t>П</w:t>
      </w:r>
      <w:proofErr w:type="gramEnd"/>
      <w:r w:rsidRPr="00647CBE">
        <w:rPr>
          <w:i w:val="0"/>
          <w:sz w:val="24"/>
          <w:szCs w:val="24"/>
        </w:rPr>
        <w:t xml:space="preserve"> Р И К А З</w:t>
      </w:r>
    </w:p>
    <w:p w:rsidR="005673D2" w:rsidRDefault="00647CBE" w:rsidP="00647CBE">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Министерства экономического развития Приднестровской Молдавской Республики</w:t>
      </w:r>
    </w:p>
    <w:p w:rsidR="00647CBE" w:rsidRPr="00647CBE" w:rsidRDefault="00647CBE" w:rsidP="00647CBE">
      <w:pPr>
        <w:spacing w:after="0" w:line="240" w:lineRule="auto"/>
        <w:ind w:firstLine="708"/>
        <w:jc w:val="center"/>
        <w:rPr>
          <w:rFonts w:ascii="Times New Roman" w:hAnsi="Times New Roman" w:cs="Times New Roman"/>
          <w:b/>
          <w:sz w:val="24"/>
          <w:szCs w:val="24"/>
        </w:rPr>
      </w:pPr>
    </w:p>
    <w:p w:rsidR="00B52D21" w:rsidRPr="00647CBE" w:rsidRDefault="00A15299" w:rsidP="00647CBE">
      <w:pPr>
        <w:spacing w:after="0"/>
        <w:ind w:firstLine="708"/>
        <w:jc w:val="center"/>
        <w:rPr>
          <w:rFonts w:ascii="Times New Roman" w:eastAsia="Calibri" w:hAnsi="Times New Roman" w:cs="Times New Roman"/>
          <w:b/>
          <w:sz w:val="24"/>
          <w:szCs w:val="24"/>
        </w:rPr>
      </w:pPr>
      <w:r w:rsidRPr="00647CBE">
        <w:rPr>
          <w:rFonts w:ascii="Times New Roman" w:eastAsia="Calibri" w:hAnsi="Times New Roman" w:cs="Times New Roman"/>
          <w:b/>
          <w:sz w:val="24"/>
          <w:szCs w:val="24"/>
        </w:rPr>
        <w:t>Об утверждении Регламента предоставления государственной услуги  «</w:t>
      </w:r>
      <w:r w:rsidR="004E56A5" w:rsidRPr="00647CBE">
        <w:rPr>
          <w:rFonts w:ascii="Times New Roman" w:eastAsia="Calibri" w:hAnsi="Times New Roman" w:cs="Times New Roman"/>
          <w:b/>
          <w:sz w:val="24"/>
          <w:szCs w:val="24"/>
        </w:rPr>
        <w:t>Выдача заключения по отнесению хозяйствующего субъекта к категории плательщиков за потребляемые топливно-энергетические ресурсы</w:t>
      </w:r>
      <w:r w:rsidRPr="00647CBE">
        <w:rPr>
          <w:rFonts w:ascii="Times New Roman" w:eastAsia="Calibri" w:hAnsi="Times New Roman" w:cs="Times New Roman"/>
          <w:b/>
          <w:sz w:val="24"/>
          <w:szCs w:val="24"/>
        </w:rPr>
        <w:t>»</w:t>
      </w:r>
    </w:p>
    <w:p w:rsidR="001D3B20" w:rsidRPr="00647CBE" w:rsidRDefault="001D3B20" w:rsidP="00647CBE">
      <w:pPr>
        <w:spacing w:after="0"/>
        <w:ind w:firstLine="708"/>
        <w:jc w:val="center"/>
        <w:rPr>
          <w:rFonts w:ascii="Times New Roman" w:eastAsia="Calibri" w:hAnsi="Times New Roman" w:cs="Times New Roman"/>
          <w:b/>
          <w:sz w:val="24"/>
          <w:szCs w:val="24"/>
        </w:rPr>
      </w:pPr>
    </w:p>
    <w:p w:rsidR="001D3B20" w:rsidRPr="00647CBE" w:rsidRDefault="001D3B20" w:rsidP="00647CBE">
      <w:pPr>
        <w:spacing w:after="0"/>
        <w:ind w:firstLine="708"/>
        <w:jc w:val="center"/>
        <w:rPr>
          <w:rFonts w:ascii="Times New Roman" w:eastAsia="Calibri" w:hAnsi="Times New Roman" w:cs="Times New Roman"/>
          <w:sz w:val="24"/>
          <w:szCs w:val="24"/>
        </w:rPr>
      </w:pPr>
      <w:r w:rsidRPr="00647CBE">
        <w:rPr>
          <w:rFonts w:ascii="Times New Roman" w:eastAsia="Calibri" w:hAnsi="Times New Roman" w:cs="Times New Roman"/>
          <w:sz w:val="24"/>
          <w:szCs w:val="24"/>
        </w:rPr>
        <w:t xml:space="preserve">(текущая редакция по состоянию на </w:t>
      </w:r>
      <w:r w:rsidR="00F158DF">
        <w:rPr>
          <w:rFonts w:ascii="Times New Roman" w:eastAsia="Calibri" w:hAnsi="Times New Roman" w:cs="Times New Roman"/>
          <w:sz w:val="24"/>
          <w:szCs w:val="24"/>
        </w:rPr>
        <w:t>17</w:t>
      </w:r>
      <w:r w:rsidRPr="00647CBE">
        <w:rPr>
          <w:rFonts w:ascii="Times New Roman" w:eastAsia="Calibri" w:hAnsi="Times New Roman" w:cs="Times New Roman"/>
          <w:sz w:val="24"/>
          <w:szCs w:val="24"/>
        </w:rPr>
        <w:t xml:space="preserve"> </w:t>
      </w:r>
      <w:r w:rsidR="00F158DF">
        <w:rPr>
          <w:rFonts w:ascii="Times New Roman" w:eastAsia="Calibri" w:hAnsi="Times New Roman" w:cs="Times New Roman"/>
          <w:sz w:val="24"/>
          <w:szCs w:val="24"/>
        </w:rPr>
        <w:t>июля</w:t>
      </w:r>
      <w:r w:rsidRPr="00647CBE">
        <w:rPr>
          <w:rFonts w:ascii="Times New Roman" w:eastAsia="Calibri" w:hAnsi="Times New Roman" w:cs="Times New Roman"/>
          <w:sz w:val="24"/>
          <w:szCs w:val="24"/>
        </w:rPr>
        <w:t xml:space="preserve"> 20</w:t>
      </w:r>
      <w:r w:rsidR="00F158DF">
        <w:rPr>
          <w:rFonts w:ascii="Times New Roman" w:eastAsia="Calibri" w:hAnsi="Times New Roman" w:cs="Times New Roman"/>
          <w:sz w:val="24"/>
          <w:szCs w:val="24"/>
        </w:rPr>
        <w:t>20</w:t>
      </w:r>
      <w:r w:rsidRPr="00647CBE">
        <w:rPr>
          <w:rFonts w:ascii="Times New Roman" w:eastAsia="Calibri" w:hAnsi="Times New Roman" w:cs="Times New Roman"/>
          <w:sz w:val="24"/>
          <w:szCs w:val="24"/>
        </w:rPr>
        <w:t xml:space="preserve"> года)</w:t>
      </w:r>
    </w:p>
    <w:p w:rsidR="001D3B20" w:rsidRPr="001D3B20" w:rsidRDefault="001D3B20" w:rsidP="001D3B20">
      <w:pPr>
        <w:spacing w:after="0"/>
        <w:ind w:firstLine="708"/>
        <w:jc w:val="center"/>
        <w:rPr>
          <w:rFonts w:ascii="Times New Roman" w:eastAsia="Calibri" w:hAnsi="Times New Roman" w:cs="Times New Roman"/>
          <w:sz w:val="24"/>
          <w:szCs w:val="24"/>
        </w:rPr>
      </w:pPr>
    </w:p>
    <w:p w:rsidR="00B64F5C" w:rsidRPr="001D3B20" w:rsidRDefault="00B64F5C" w:rsidP="00B64F5C">
      <w:pPr>
        <w:shd w:val="clear" w:color="auto" w:fill="FFFFFF"/>
        <w:spacing w:after="0" w:line="326" w:lineRule="atLeast"/>
        <w:ind w:firstLine="567"/>
        <w:jc w:val="both"/>
        <w:rPr>
          <w:rFonts w:ascii="Times New Roman" w:eastAsia="Calibri" w:hAnsi="Times New Roman" w:cs="Times New Roman"/>
          <w:sz w:val="24"/>
          <w:szCs w:val="24"/>
        </w:rPr>
      </w:pPr>
      <w:proofErr w:type="gramStart"/>
      <w:r w:rsidRPr="001D3B20">
        <w:rPr>
          <w:rFonts w:ascii="Times New Roman" w:hAnsi="Times New Roman" w:cs="Times New Roman"/>
          <w:sz w:val="24"/>
          <w:szCs w:val="24"/>
        </w:rPr>
        <w:t>В соответствии с Законом Приднестровской Молдавской Республики от 19 августа</w:t>
      </w:r>
      <w:r w:rsidRPr="001D3B20">
        <w:rPr>
          <w:rFonts w:ascii="Times New Roman" w:hAnsi="Times New Roman" w:cs="Times New Roman"/>
          <w:sz w:val="24"/>
          <w:szCs w:val="24"/>
        </w:rPr>
        <w:br/>
        <w:t>2016 года № 211-З-III «Об организации предоставления государственных услуг»</w:t>
      </w:r>
      <w:r w:rsidRPr="001D3B20">
        <w:rPr>
          <w:rFonts w:ascii="Times New Roman" w:hAnsi="Times New Roman" w:cs="Times New Roman"/>
          <w:sz w:val="24"/>
          <w:szCs w:val="24"/>
        </w:rPr>
        <w:br/>
        <w:t>(САЗ 16-33) (в текущей редакции), Постановлением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 с изменением, внесенным Постановлением Правительства Приднестровской Молдавской Республики от 11 сентября 2018 года № 309 (САЗ 18-37</w:t>
      </w:r>
      <w:proofErr w:type="gramEnd"/>
      <w:r w:rsidRPr="001D3B20">
        <w:rPr>
          <w:rFonts w:ascii="Times New Roman" w:hAnsi="Times New Roman" w:cs="Times New Roman"/>
          <w:sz w:val="24"/>
          <w:szCs w:val="24"/>
        </w:rPr>
        <w:t xml:space="preserve">), Постановлением Правительства Приднестровской Молдавской Республики от 30 мая 2017 года № 119 «О стоимости природного газа (газовой составляющей), учитываемой в предельных уровнях тарифов на услуги газоснабжения </w:t>
      </w:r>
      <w:proofErr w:type="gramStart"/>
      <w:r w:rsidRPr="001D3B20">
        <w:rPr>
          <w:rFonts w:ascii="Times New Roman" w:hAnsi="Times New Roman" w:cs="Times New Roman"/>
          <w:sz w:val="24"/>
          <w:szCs w:val="24"/>
        </w:rPr>
        <w:t>на</w:t>
      </w:r>
      <w:proofErr w:type="gramEnd"/>
      <w:r w:rsidRPr="001D3B20">
        <w:rPr>
          <w:rFonts w:ascii="Times New Roman" w:hAnsi="Times New Roman" w:cs="Times New Roman"/>
          <w:sz w:val="24"/>
          <w:szCs w:val="24"/>
        </w:rPr>
        <w:t xml:space="preserve"> </w:t>
      </w:r>
      <w:proofErr w:type="gramStart"/>
      <w:r w:rsidRPr="001D3B20">
        <w:rPr>
          <w:rFonts w:ascii="Times New Roman" w:hAnsi="Times New Roman" w:cs="Times New Roman"/>
          <w:sz w:val="24"/>
          <w:szCs w:val="24"/>
        </w:rPr>
        <w:t>2018 год» (САЗ 17-23), с изменениями и дополнениями, внесенными Постановлениями Правительства Приднестровской Молдавской Республики от 28 декабря 2017 года № 374 САЗ (САЗ 18-1), от 30 января 2018 года № 24 (САЗ 18-5), в целях доступности повышения качества предоставления государственной услуги по выдаче заключения по отнесению хозяйствующего субъекта к категории плательщиков за потребляемые топливно-энергетические ресурсы,</w:t>
      </w:r>
      <w:proofErr w:type="gramEnd"/>
    </w:p>
    <w:p w:rsidR="00A779F6" w:rsidRPr="001D3B20" w:rsidRDefault="00A779F6" w:rsidP="00B64F5C">
      <w:pPr>
        <w:pStyle w:val="a9"/>
        <w:tabs>
          <w:tab w:val="left" w:pos="3005"/>
        </w:tabs>
        <w:spacing w:line="276" w:lineRule="auto"/>
        <w:ind w:firstLine="567"/>
        <w:jc w:val="both"/>
        <w:rPr>
          <w:rFonts w:ascii="Times New Roman" w:eastAsia="Calibri" w:hAnsi="Times New Roman" w:cs="Times New Roman"/>
          <w:b/>
          <w:sz w:val="24"/>
          <w:szCs w:val="24"/>
        </w:rPr>
      </w:pPr>
      <w:proofErr w:type="spellStart"/>
      <w:proofErr w:type="gramStart"/>
      <w:r w:rsidRPr="001D3B20">
        <w:rPr>
          <w:rFonts w:ascii="Times New Roman" w:eastAsia="Calibri" w:hAnsi="Times New Roman" w:cs="Times New Roman"/>
          <w:b/>
          <w:sz w:val="24"/>
          <w:szCs w:val="24"/>
        </w:rPr>
        <w:t>п</w:t>
      </w:r>
      <w:proofErr w:type="spellEnd"/>
      <w:proofErr w:type="gramEnd"/>
      <w:r w:rsidRPr="001D3B20">
        <w:rPr>
          <w:rFonts w:ascii="Times New Roman" w:eastAsia="Calibri" w:hAnsi="Times New Roman" w:cs="Times New Roman"/>
          <w:b/>
          <w:sz w:val="24"/>
          <w:szCs w:val="24"/>
        </w:rPr>
        <w:t xml:space="preserve"> </w:t>
      </w:r>
      <w:proofErr w:type="spellStart"/>
      <w:r w:rsidRPr="001D3B20">
        <w:rPr>
          <w:rFonts w:ascii="Times New Roman" w:eastAsia="Calibri" w:hAnsi="Times New Roman" w:cs="Times New Roman"/>
          <w:b/>
          <w:sz w:val="24"/>
          <w:szCs w:val="24"/>
        </w:rPr>
        <w:t>р</w:t>
      </w:r>
      <w:proofErr w:type="spellEnd"/>
      <w:r w:rsidRPr="001D3B20">
        <w:rPr>
          <w:rFonts w:ascii="Times New Roman" w:eastAsia="Calibri" w:hAnsi="Times New Roman" w:cs="Times New Roman"/>
          <w:b/>
          <w:sz w:val="24"/>
          <w:szCs w:val="24"/>
        </w:rPr>
        <w:t xml:space="preserve"> и к а </w:t>
      </w:r>
      <w:proofErr w:type="spellStart"/>
      <w:r w:rsidRPr="001D3B20">
        <w:rPr>
          <w:rFonts w:ascii="Times New Roman" w:eastAsia="Calibri" w:hAnsi="Times New Roman" w:cs="Times New Roman"/>
          <w:b/>
          <w:sz w:val="24"/>
          <w:szCs w:val="24"/>
        </w:rPr>
        <w:t>з</w:t>
      </w:r>
      <w:proofErr w:type="spellEnd"/>
      <w:r w:rsidRPr="001D3B20">
        <w:rPr>
          <w:rFonts w:ascii="Times New Roman" w:eastAsia="Calibri" w:hAnsi="Times New Roman" w:cs="Times New Roman"/>
          <w:b/>
          <w:sz w:val="24"/>
          <w:szCs w:val="24"/>
        </w:rPr>
        <w:t xml:space="preserve"> </w:t>
      </w:r>
      <w:proofErr w:type="spellStart"/>
      <w:r w:rsidRPr="001D3B20">
        <w:rPr>
          <w:rFonts w:ascii="Times New Roman" w:eastAsia="Calibri" w:hAnsi="Times New Roman" w:cs="Times New Roman"/>
          <w:b/>
          <w:sz w:val="24"/>
          <w:szCs w:val="24"/>
        </w:rPr>
        <w:t>ы</w:t>
      </w:r>
      <w:proofErr w:type="spellEnd"/>
      <w:r w:rsidRPr="001D3B20">
        <w:rPr>
          <w:rFonts w:ascii="Times New Roman" w:eastAsia="Calibri" w:hAnsi="Times New Roman" w:cs="Times New Roman"/>
          <w:b/>
          <w:sz w:val="24"/>
          <w:szCs w:val="24"/>
        </w:rPr>
        <w:t xml:space="preserve"> в а ю:</w:t>
      </w:r>
      <w:r w:rsidR="00B903BD" w:rsidRPr="001D3B20">
        <w:rPr>
          <w:rFonts w:ascii="Times New Roman" w:eastAsia="Calibri" w:hAnsi="Times New Roman" w:cs="Times New Roman"/>
          <w:b/>
          <w:sz w:val="24"/>
          <w:szCs w:val="24"/>
        </w:rPr>
        <w:tab/>
      </w:r>
    </w:p>
    <w:p w:rsidR="006F2821" w:rsidRPr="001D3B20" w:rsidRDefault="006F2821" w:rsidP="00DA623D">
      <w:pPr>
        <w:pStyle w:val="a9"/>
        <w:spacing w:line="276" w:lineRule="auto"/>
        <w:ind w:firstLine="567"/>
        <w:jc w:val="both"/>
        <w:rPr>
          <w:rFonts w:ascii="Times New Roman" w:eastAsia="Calibri" w:hAnsi="Times New Roman" w:cs="Times New Roman"/>
          <w:b/>
          <w:sz w:val="24"/>
          <w:szCs w:val="24"/>
        </w:rPr>
      </w:pPr>
    </w:p>
    <w:p w:rsidR="00A850F6" w:rsidRPr="001D3B20" w:rsidRDefault="00C50354" w:rsidP="00B50A5E">
      <w:pPr>
        <w:spacing w:after="0" w:line="240" w:lineRule="auto"/>
        <w:ind w:firstLine="709"/>
        <w:jc w:val="both"/>
        <w:rPr>
          <w:rFonts w:ascii="Times New Roman" w:eastAsia="Calibri" w:hAnsi="Times New Roman" w:cs="Times New Roman"/>
          <w:sz w:val="24"/>
          <w:szCs w:val="24"/>
        </w:rPr>
      </w:pPr>
      <w:r w:rsidRPr="001D3B20">
        <w:rPr>
          <w:rFonts w:ascii="Times New Roman" w:eastAsia="Calibri" w:hAnsi="Times New Roman" w:cs="Times New Roman"/>
          <w:sz w:val="24"/>
          <w:szCs w:val="24"/>
        </w:rPr>
        <w:t xml:space="preserve">1. </w:t>
      </w:r>
      <w:r w:rsidR="00911C4C" w:rsidRPr="001D3B20">
        <w:rPr>
          <w:rFonts w:ascii="Times New Roman" w:eastAsia="Calibri" w:hAnsi="Times New Roman" w:cs="Times New Roman"/>
          <w:sz w:val="24"/>
          <w:szCs w:val="24"/>
        </w:rPr>
        <w:t xml:space="preserve">Утвердить Регламент предоставления государственной услуги </w:t>
      </w:r>
      <w:r w:rsidR="00B50A5E" w:rsidRPr="001D3B20">
        <w:rPr>
          <w:rFonts w:ascii="Times New Roman" w:eastAsia="Calibri" w:hAnsi="Times New Roman" w:cs="Times New Roman"/>
          <w:b/>
          <w:sz w:val="24"/>
          <w:szCs w:val="24"/>
        </w:rPr>
        <w:t>«</w:t>
      </w:r>
      <w:r w:rsidR="00B50A5E" w:rsidRPr="001D3B20">
        <w:rPr>
          <w:rFonts w:ascii="Times New Roman" w:eastAsia="Calibri" w:hAnsi="Times New Roman" w:cs="Times New Roman"/>
          <w:sz w:val="24"/>
          <w:szCs w:val="24"/>
        </w:rPr>
        <w:t>Выдача заключения по отнесению хозяйствующего субъекта к категории плательщиков за потребляемые топливно-энергетические ресурсы».</w:t>
      </w:r>
    </w:p>
    <w:p w:rsidR="005D420B" w:rsidRPr="001D3B20" w:rsidRDefault="00911C4C" w:rsidP="00DA623D">
      <w:pPr>
        <w:pStyle w:val="a5"/>
        <w:spacing w:after="0" w:line="240" w:lineRule="auto"/>
        <w:ind w:left="0" w:firstLine="567"/>
        <w:jc w:val="both"/>
        <w:rPr>
          <w:rFonts w:ascii="Times New Roman" w:hAnsi="Times New Roman" w:cs="Times New Roman"/>
          <w:sz w:val="24"/>
          <w:szCs w:val="24"/>
        </w:rPr>
      </w:pPr>
      <w:r w:rsidRPr="001D3B20">
        <w:rPr>
          <w:rFonts w:ascii="Times New Roman" w:hAnsi="Times New Roman" w:cs="Times New Roman"/>
          <w:sz w:val="24"/>
          <w:szCs w:val="24"/>
        </w:rPr>
        <w:t>2. Направить настоящий Приказ  на государственную регистрацию и официальное опубликование в Министерство юстиции Приднестровской Молдавской Республики.</w:t>
      </w:r>
    </w:p>
    <w:p w:rsidR="00911C4C" w:rsidRPr="001D3B20" w:rsidRDefault="00911C4C" w:rsidP="00DA623D">
      <w:pPr>
        <w:pStyle w:val="a5"/>
        <w:spacing w:after="0" w:line="240" w:lineRule="auto"/>
        <w:ind w:left="0" w:firstLine="567"/>
        <w:jc w:val="both"/>
        <w:rPr>
          <w:rFonts w:ascii="Times New Roman" w:hAnsi="Times New Roman" w:cs="Times New Roman"/>
          <w:sz w:val="24"/>
          <w:szCs w:val="24"/>
        </w:rPr>
      </w:pPr>
      <w:r w:rsidRPr="001D3B20">
        <w:rPr>
          <w:rFonts w:ascii="Times New Roman" w:hAnsi="Times New Roman" w:cs="Times New Roman"/>
          <w:sz w:val="24"/>
          <w:szCs w:val="24"/>
        </w:rPr>
        <w:t>3. Ответственность за исполнение настоящего Приказа возложить на заместителя министра экономического развития Приднестровской Молдавской Республики по макроэкономике.</w:t>
      </w:r>
    </w:p>
    <w:p w:rsidR="005D420B" w:rsidRPr="001D3B20" w:rsidRDefault="00911C4C" w:rsidP="00DA623D">
      <w:pPr>
        <w:pStyle w:val="a5"/>
        <w:spacing w:after="0" w:line="240" w:lineRule="auto"/>
        <w:ind w:left="0" w:firstLine="567"/>
        <w:jc w:val="both"/>
        <w:rPr>
          <w:rFonts w:ascii="Times New Roman" w:hAnsi="Times New Roman" w:cs="Times New Roman"/>
          <w:sz w:val="24"/>
          <w:szCs w:val="24"/>
        </w:rPr>
      </w:pPr>
      <w:r w:rsidRPr="001D3B20">
        <w:rPr>
          <w:rFonts w:ascii="Times New Roman" w:hAnsi="Times New Roman" w:cs="Times New Roman"/>
          <w:sz w:val="24"/>
          <w:szCs w:val="24"/>
        </w:rPr>
        <w:t xml:space="preserve">4. </w:t>
      </w:r>
      <w:r w:rsidR="00DC76E3" w:rsidRPr="001D3B20">
        <w:rPr>
          <w:rFonts w:ascii="Times New Roman" w:hAnsi="Times New Roman" w:cs="Times New Roman"/>
          <w:sz w:val="24"/>
          <w:szCs w:val="24"/>
        </w:rPr>
        <w:t xml:space="preserve"> </w:t>
      </w:r>
      <w:r w:rsidRPr="001D3B20">
        <w:rPr>
          <w:rFonts w:ascii="Times New Roman" w:hAnsi="Times New Roman" w:cs="Times New Roman"/>
          <w:sz w:val="24"/>
          <w:szCs w:val="24"/>
        </w:rPr>
        <w:t xml:space="preserve">Настоящий приказ вступает в силу со дня подписания. </w:t>
      </w:r>
    </w:p>
    <w:p w:rsidR="00911C4C" w:rsidRPr="001D3B20" w:rsidRDefault="00911C4C" w:rsidP="00DA623D">
      <w:pPr>
        <w:pStyle w:val="a5"/>
        <w:spacing w:after="0" w:line="240" w:lineRule="auto"/>
        <w:ind w:left="0" w:firstLine="567"/>
        <w:jc w:val="both"/>
        <w:rPr>
          <w:rFonts w:ascii="Times New Roman" w:hAnsi="Times New Roman" w:cs="Times New Roman"/>
          <w:sz w:val="24"/>
          <w:szCs w:val="24"/>
        </w:rPr>
      </w:pPr>
    </w:p>
    <w:p w:rsidR="00911C4C" w:rsidRPr="001D3B20" w:rsidRDefault="00911C4C" w:rsidP="00DA623D">
      <w:pPr>
        <w:pStyle w:val="a5"/>
        <w:spacing w:after="0" w:line="240" w:lineRule="auto"/>
        <w:ind w:left="0" w:firstLine="567"/>
        <w:jc w:val="both"/>
        <w:rPr>
          <w:rFonts w:ascii="Times New Roman" w:hAnsi="Times New Roman" w:cs="Times New Roman"/>
          <w:sz w:val="24"/>
          <w:szCs w:val="24"/>
        </w:rPr>
      </w:pPr>
    </w:p>
    <w:p w:rsidR="00911C4C" w:rsidRPr="001D3B20" w:rsidRDefault="00911C4C" w:rsidP="002B76CB">
      <w:pPr>
        <w:spacing w:after="0" w:line="240" w:lineRule="auto"/>
        <w:jc w:val="both"/>
        <w:rPr>
          <w:rFonts w:ascii="Times New Roman" w:eastAsia="Calibri" w:hAnsi="Times New Roman" w:cs="Times New Roman"/>
          <w:sz w:val="24"/>
          <w:szCs w:val="24"/>
        </w:rPr>
      </w:pPr>
    </w:p>
    <w:p w:rsidR="007D6F6E" w:rsidRPr="001D3B20" w:rsidRDefault="002B76CB" w:rsidP="00DA623D">
      <w:pPr>
        <w:spacing w:after="0" w:line="240" w:lineRule="auto"/>
        <w:ind w:firstLine="567"/>
        <w:jc w:val="both"/>
        <w:rPr>
          <w:rStyle w:val="a8"/>
          <w:rFonts w:ascii="Times New Roman" w:hAnsi="Times New Roman" w:cs="Times New Roman"/>
          <w:b/>
          <w:i w:val="0"/>
          <w:sz w:val="24"/>
          <w:szCs w:val="24"/>
        </w:rPr>
      </w:pPr>
      <w:r w:rsidRPr="001D3B20">
        <w:rPr>
          <w:rFonts w:ascii="Times New Roman" w:hAnsi="Times New Roman" w:cs="Times New Roman"/>
          <w:sz w:val="24"/>
          <w:szCs w:val="24"/>
        </w:rPr>
        <w:t xml:space="preserve">И.о. министра </w:t>
      </w:r>
      <w:r w:rsidRPr="001D3B20">
        <w:rPr>
          <w:rFonts w:ascii="Times New Roman" w:hAnsi="Times New Roman" w:cs="Times New Roman"/>
          <w:sz w:val="24"/>
          <w:szCs w:val="24"/>
        </w:rPr>
        <w:tab/>
      </w:r>
      <w:r w:rsidRPr="001D3B20">
        <w:rPr>
          <w:rFonts w:ascii="Times New Roman" w:hAnsi="Times New Roman" w:cs="Times New Roman"/>
          <w:sz w:val="24"/>
          <w:szCs w:val="24"/>
        </w:rPr>
        <w:tab/>
      </w:r>
      <w:r w:rsidRPr="001D3B20">
        <w:rPr>
          <w:rFonts w:ascii="Times New Roman" w:hAnsi="Times New Roman" w:cs="Times New Roman"/>
          <w:sz w:val="24"/>
          <w:szCs w:val="24"/>
        </w:rPr>
        <w:tab/>
      </w:r>
      <w:r w:rsidRPr="001D3B20">
        <w:rPr>
          <w:rFonts w:ascii="Times New Roman" w:hAnsi="Times New Roman" w:cs="Times New Roman"/>
          <w:sz w:val="24"/>
          <w:szCs w:val="24"/>
        </w:rPr>
        <w:tab/>
      </w:r>
      <w:r w:rsidRPr="001D3B20">
        <w:rPr>
          <w:rFonts w:ascii="Times New Roman" w:hAnsi="Times New Roman" w:cs="Times New Roman"/>
          <w:sz w:val="24"/>
          <w:szCs w:val="24"/>
        </w:rPr>
        <w:tab/>
      </w:r>
      <w:r w:rsidRPr="001D3B20">
        <w:rPr>
          <w:rFonts w:ascii="Times New Roman" w:hAnsi="Times New Roman" w:cs="Times New Roman"/>
          <w:sz w:val="24"/>
          <w:szCs w:val="24"/>
        </w:rPr>
        <w:tab/>
      </w:r>
      <w:r w:rsidRPr="001D3B20">
        <w:rPr>
          <w:rFonts w:ascii="Times New Roman" w:hAnsi="Times New Roman" w:cs="Times New Roman"/>
          <w:sz w:val="24"/>
          <w:szCs w:val="24"/>
        </w:rPr>
        <w:tab/>
      </w:r>
      <w:r w:rsidRPr="001D3B20">
        <w:rPr>
          <w:rFonts w:ascii="Times New Roman" w:hAnsi="Times New Roman" w:cs="Times New Roman"/>
          <w:sz w:val="24"/>
          <w:szCs w:val="24"/>
        </w:rPr>
        <w:tab/>
        <w:t xml:space="preserve">А.А. </w:t>
      </w:r>
      <w:proofErr w:type="spellStart"/>
      <w:r w:rsidRPr="001D3B20">
        <w:rPr>
          <w:rFonts w:ascii="Times New Roman" w:hAnsi="Times New Roman" w:cs="Times New Roman"/>
          <w:sz w:val="24"/>
          <w:szCs w:val="24"/>
        </w:rPr>
        <w:t>Слинченко</w:t>
      </w:r>
      <w:proofErr w:type="spellEnd"/>
    </w:p>
    <w:p w:rsidR="007D6F6E" w:rsidRPr="001D3B20" w:rsidRDefault="007D6F6E" w:rsidP="00DA623D">
      <w:pPr>
        <w:spacing w:after="0" w:line="240" w:lineRule="auto"/>
        <w:ind w:firstLine="567"/>
        <w:jc w:val="both"/>
        <w:rPr>
          <w:rStyle w:val="a8"/>
          <w:rFonts w:ascii="Times New Roman" w:hAnsi="Times New Roman" w:cs="Times New Roman"/>
          <w:b/>
          <w:i w:val="0"/>
          <w:sz w:val="24"/>
          <w:szCs w:val="24"/>
        </w:rPr>
      </w:pPr>
    </w:p>
    <w:p w:rsidR="00B50A5E" w:rsidRPr="001D3B20" w:rsidRDefault="00B50A5E">
      <w:pPr>
        <w:rPr>
          <w:rStyle w:val="a8"/>
          <w:rFonts w:ascii="Times New Roman" w:hAnsi="Times New Roman" w:cs="Times New Roman"/>
          <w:b/>
          <w:i w:val="0"/>
          <w:sz w:val="24"/>
          <w:szCs w:val="24"/>
        </w:rPr>
      </w:pPr>
      <w:r w:rsidRPr="001D3B20">
        <w:rPr>
          <w:rStyle w:val="a8"/>
          <w:rFonts w:ascii="Times New Roman" w:hAnsi="Times New Roman" w:cs="Times New Roman"/>
          <w:b/>
          <w:i w:val="0"/>
          <w:sz w:val="24"/>
          <w:szCs w:val="24"/>
        </w:rPr>
        <w:br w:type="page"/>
      </w:r>
    </w:p>
    <w:p w:rsidR="001D3B20" w:rsidRPr="001D3B20" w:rsidRDefault="001D3B20" w:rsidP="001D3B20">
      <w:pPr>
        <w:tabs>
          <w:tab w:val="left" w:pos="1020"/>
        </w:tabs>
        <w:spacing w:after="0" w:line="240" w:lineRule="auto"/>
        <w:ind w:firstLine="709"/>
        <w:jc w:val="right"/>
        <w:rPr>
          <w:rFonts w:ascii="Times New Roman" w:hAnsi="Times New Roman"/>
          <w:sz w:val="24"/>
          <w:szCs w:val="24"/>
        </w:rPr>
      </w:pPr>
      <w:r w:rsidRPr="001D3B20">
        <w:rPr>
          <w:rFonts w:ascii="Times New Roman" w:hAnsi="Times New Roman"/>
          <w:sz w:val="24"/>
          <w:szCs w:val="24"/>
        </w:rPr>
        <w:lastRenderedPageBreak/>
        <w:t xml:space="preserve">Приложение </w:t>
      </w:r>
    </w:p>
    <w:p w:rsidR="001D3B20" w:rsidRPr="001D3B20" w:rsidRDefault="001D3B20" w:rsidP="001D3B20">
      <w:pPr>
        <w:tabs>
          <w:tab w:val="left" w:pos="1020"/>
        </w:tabs>
        <w:spacing w:after="0" w:line="240" w:lineRule="auto"/>
        <w:ind w:firstLine="709"/>
        <w:jc w:val="right"/>
        <w:rPr>
          <w:rFonts w:ascii="Times New Roman" w:hAnsi="Times New Roman"/>
          <w:sz w:val="24"/>
          <w:szCs w:val="24"/>
        </w:rPr>
      </w:pPr>
      <w:r w:rsidRPr="001D3B20">
        <w:rPr>
          <w:rFonts w:ascii="Times New Roman" w:hAnsi="Times New Roman"/>
          <w:sz w:val="24"/>
          <w:szCs w:val="24"/>
        </w:rPr>
        <w:t>к Приказу Министерства экономического развития</w:t>
      </w:r>
    </w:p>
    <w:p w:rsidR="001D3B20" w:rsidRPr="001D3B20" w:rsidRDefault="001D3B20" w:rsidP="001D3B20">
      <w:pPr>
        <w:tabs>
          <w:tab w:val="left" w:pos="1020"/>
        </w:tabs>
        <w:spacing w:after="0" w:line="240" w:lineRule="auto"/>
        <w:ind w:firstLine="709"/>
        <w:jc w:val="right"/>
        <w:rPr>
          <w:rFonts w:ascii="Times New Roman" w:hAnsi="Times New Roman"/>
          <w:sz w:val="24"/>
          <w:szCs w:val="24"/>
        </w:rPr>
      </w:pPr>
      <w:r w:rsidRPr="001D3B20">
        <w:rPr>
          <w:rFonts w:ascii="Times New Roman" w:hAnsi="Times New Roman"/>
          <w:sz w:val="24"/>
          <w:szCs w:val="24"/>
        </w:rPr>
        <w:t xml:space="preserve"> Приднестровской Молдавской Республики</w:t>
      </w:r>
    </w:p>
    <w:p w:rsidR="001D3B20" w:rsidRPr="001D3B20" w:rsidRDefault="001D3B20" w:rsidP="001D3B20">
      <w:pPr>
        <w:tabs>
          <w:tab w:val="left" w:pos="1020"/>
        </w:tabs>
        <w:spacing w:after="0" w:line="240" w:lineRule="auto"/>
        <w:ind w:firstLine="709"/>
        <w:jc w:val="right"/>
        <w:rPr>
          <w:rFonts w:ascii="Times New Roman" w:hAnsi="Times New Roman"/>
          <w:sz w:val="24"/>
          <w:szCs w:val="24"/>
        </w:rPr>
      </w:pPr>
      <w:r w:rsidRPr="001D3B20">
        <w:rPr>
          <w:rFonts w:ascii="Times New Roman" w:hAnsi="Times New Roman"/>
          <w:sz w:val="24"/>
          <w:szCs w:val="24"/>
        </w:rPr>
        <w:t>от __ __________ 2018 года № _____</w:t>
      </w:r>
    </w:p>
    <w:p w:rsidR="001D3B20" w:rsidRPr="001D3B20" w:rsidRDefault="001D3B20" w:rsidP="001D3B20">
      <w:pPr>
        <w:tabs>
          <w:tab w:val="left" w:pos="1020"/>
        </w:tabs>
        <w:spacing w:after="0" w:line="240" w:lineRule="auto"/>
        <w:ind w:firstLine="709"/>
        <w:jc w:val="right"/>
        <w:rPr>
          <w:rFonts w:ascii="Times New Roman" w:hAnsi="Times New Roman"/>
          <w:sz w:val="24"/>
          <w:szCs w:val="24"/>
        </w:rPr>
      </w:pPr>
    </w:p>
    <w:p w:rsidR="001D3B20" w:rsidRPr="001D3B20" w:rsidRDefault="001D3B20" w:rsidP="001D3B20">
      <w:pPr>
        <w:tabs>
          <w:tab w:val="left" w:pos="1020"/>
        </w:tabs>
        <w:spacing w:after="0" w:line="240" w:lineRule="auto"/>
        <w:jc w:val="center"/>
        <w:rPr>
          <w:rFonts w:ascii="Times New Roman" w:hAnsi="Times New Roman" w:cs="Times New Roman"/>
          <w:b/>
          <w:sz w:val="24"/>
          <w:szCs w:val="24"/>
        </w:rPr>
      </w:pPr>
      <w:r w:rsidRPr="001D3B20">
        <w:rPr>
          <w:rFonts w:ascii="Times New Roman" w:hAnsi="Times New Roman" w:cs="Times New Roman"/>
          <w:b/>
          <w:sz w:val="24"/>
          <w:szCs w:val="24"/>
        </w:rPr>
        <w:t>Регламент предоставления государственной услуги</w:t>
      </w:r>
    </w:p>
    <w:p w:rsidR="001D3B20" w:rsidRPr="001D3B20" w:rsidRDefault="001D3B20" w:rsidP="001D3B20">
      <w:pPr>
        <w:tabs>
          <w:tab w:val="left" w:pos="1020"/>
        </w:tabs>
        <w:spacing w:line="240" w:lineRule="auto"/>
        <w:jc w:val="center"/>
        <w:rPr>
          <w:rFonts w:ascii="Times New Roman" w:hAnsi="Times New Roman" w:cs="Times New Roman"/>
          <w:b/>
          <w:sz w:val="24"/>
          <w:szCs w:val="24"/>
        </w:rPr>
      </w:pPr>
      <w:r w:rsidRPr="001D3B20">
        <w:rPr>
          <w:rFonts w:ascii="Times New Roman" w:hAnsi="Times New Roman" w:cs="Times New Roman"/>
          <w:b/>
          <w:sz w:val="24"/>
          <w:szCs w:val="24"/>
        </w:rPr>
        <w:t>«Выдача заключения по отнесению хозяйствующего субъекта к категории плательщиков за потребляемые топливно-энергетические ресурсы»</w:t>
      </w:r>
    </w:p>
    <w:p w:rsidR="001D3B20" w:rsidRPr="001D3B20" w:rsidRDefault="001D3B20" w:rsidP="001D3B20">
      <w:pPr>
        <w:tabs>
          <w:tab w:val="left" w:pos="1020"/>
        </w:tabs>
        <w:spacing w:after="100" w:line="240" w:lineRule="auto"/>
        <w:jc w:val="center"/>
        <w:rPr>
          <w:rFonts w:ascii="Times New Roman" w:eastAsia="Times New Roman" w:hAnsi="Times New Roman" w:cs="Times New Roman"/>
          <w:b/>
          <w:sz w:val="24"/>
          <w:szCs w:val="24"/>
        </w:rPr>
      </w:pPr>
      <w:r w:rsidRPr="001D3B20">
        <w:rPr>
          <w:rFonts w:ascii="Times New Roman" w:eastAsia="Times New Roman" w:hAnsi="Times New Roman" w:cs="Times New Roman"/>
          <w:b/>
          <w:sz w:val="24"/>
          <w:szCs w:val="24"/>
        </w:rPr>
        <w:t>Раздел 1. Общие положения</w:t>
      </w:r>
    </w:p>
    <w:p w:rsidR="001D3B20" w:rsidRPr="001D3B20" w:rsidRDefault="001D3B20" w:rsidP="001D3B20">
      <w:pPr>
        <w:tabs>
          <w:tab w:val="left" w:pos="1020"/>
        </w:tabs>
        <w:spacing w:after="80" w:line="240" w:lineRule="auto"/>
        <w:jc w:val="center"/>
        <w:rPr>
          <w:rFonts w:ascii="Times New Roman" w:eastAsia="Times New Roman" w:hAnsi="Times New Roman" w:cs="Times New Roman"/>
          <w:b/>
          <w:sz w:val="24"/>
          <w:szCs w:val="24"/>
        </w:rPr>
      </w:pPr>
      <w:r w:rsidRPr="001D3B20">
        <w:rPr>
          <w:rFonts w:ascii="Times New Roman" w:eastAsia="Times New Roman" w:hAnsi="Times New Roman" w:cs="Times New Roman"/>
          <w:b/>
          <w:sz w:val="24"/>
          <w:szCs w:val="24"/>
        </w:rPr>
        <w:t>1. Предмет регулирования регламента</w:t>
      </w:r>
    </w:p>
    <w:p w:rsidR="001D3B20" w:rsidRPr="001D3B20" w:rsidRDefault="001D3B20" w:rsidP="001D3B20">
      <w:pPr>
        <w:spacing w:line="240" w:lineRule="auto"/>
        <w:ind w:firstLine="708"/>
        <w:jc w:val="both"/>
        <w:rPr>
          <w:rFonts w:ascii="Times New Roman" w:hAnsi="Times New Roman" w:cs="Times New Roman"/>
          <w:bCs/>
          <w:sz w:val="24"/>
          <w:szCs w:val="24"/>
        </w:rPr>
      </w:pPr>
      <w:r w:rsidRPr="001D3B20">
        <w:rPr>
          <w:rFonts w:ascii="Times New Roman" w:eastAsia="Times New Roman" w:hAnsi="Times New Roman" w:cs="Times New Roman"/>
          <w:sz w:val="24"/>
          <w:szCs w:val="24"/>
        </w:rPr>
        <w:t>1. Регламент предоставления государственной услуги по выдаче</w:t>
      </w:r>
      <w:r w:rsidRPr="001D3B20">
        <w:rPr>
          <w:rFonts w:ascii="Times New Roman" w:hAnsi="Times New Roman" w:cs="Times New Roman"/>
          <w:sz w:val="24"/>
          <w:szCs w:val="24"/>
        </w:rPr>
        <w:t xml:space="preserve"> заключения по отнесению хозяйствующего субъекта к категории плательщиков за потребляемые топливно-энергетические ресурсы</w:t>
      </w:r>
      <w:r w:rsidRPr="001D3B20">
        <w:rPr>
          <w:rFonts w:ascii="Times New Roman" w:eastAsia="Times New Roman" w:hAnsi="Times New Roman" w:cs="Times New Roman"/>
          <w:sz w:val="24"/>
          <w:szCs w:val="24"/>
        </w:rPr>
        <w:t xml:space="preserve"> (далее по тексту – Регламент) </w:t>
      </w:r>
      <w:r w:rsidRPr="001D3B20">
        <w:rPr>
          <w:rFonts w:ascii="Times New Roman" w:hAnsi="Times New Roman" w:cs="Times New Roman"/>
          <w:sz w:val="24"/>
          <w:szCs w:val="24"/>
        </w:rPr>
        <w:t xml:space="preserve">разработан в целях повышения качества предоставления </w:t>
      </w:r>
      <w:r w:rsidRPr="001D3B20">
        <w:rPr>
          <w:rFonts w:ascii="Times New Roman" w:hAnsi="Times New Roman" w:cs="Times New Roman"/>
          <w:bCs/>
          <w:sz w:val="24"/>
          <w:szCs w:val="24"/>
        </w:rPr>
        <w:t xml:space="preserve">и доступности </w:t>
      </w:r>
      <w:r w:rsidRPr="001D3B20">
        <w:rPr>
          <w:rFonts w:ascii="Times New Roman" w:hAnsi="Times New Roman" w:cs="Times New Roman"/>
          <w:sz w:val="24"/>
          <w:szCs w:val="24"/>
        </w:rPr>
        <w:t>государственной услуги, направлен на унификацию и упрощение процедур при подтверждении хозяйствующими субъектами прав на применение льгот.</w:t>
      </w:r>
    </w:p>
    <w:p w:rsidR="001D3B20" w:rsidRPr="001D3B20" w:rsidRDefault="001D3B20" w:rsidP="001D3B20">
      <w:pPr>
        <w:shd w:val="clear" w:color="auto" w:fill="FFFFFF"/>
        <w:spacing w:after="120" w:line="240" w:lineRule="auto"/>
        <w:ind w:firstLine="708"/>
        <w:jc w:val="both"/>
        <w:rPr>
          <w:rFonts w:ascii="Times New Roman" w:eastAsia="Times New Roman" w:hAnsi="Times New Roman" w:cs="Times New Roman"/>
          <w:sz w:val="24"/>
          <w:szCs w:val="24"/>
        </w:rPr>
      </w:pPr>
      <w:r w:rsidRPr="001D3B20">
        <w:rPr>
          <w:rFonts w:ascii="Times New Roman" w:eastAsia="Times New Roman" w:hAnsi="Times New Roman" w:cs="Times New Roman"/>
          <w:sz w:val="24"/>
          <w:szCs w:val="24"/>
        </w:rPr>
        <w:t>2. Настоящий Регламент регулирует порядок</w:t>
      </w:r>
      <w:r w:rsidRPr="001D3B20">
        <w:rPr>
          <w:rFonts w:ascii="Times New Roman" w:hAnsi="Times New Roman" w:cs="Times New Roman"/>
          <w:bCs/>
          <w:sz w:val="24"/>
          <w:szCs w:val="24"/>
        </w:rPr>
        <w:t>, сроки и последовательность действий (административных процедур) при выдаче заключения</w:t>
      </w:r>
      <w:r w:rsidRPr="001D3B20">
        <w:rPr>
          <w:rFonts w:ascii="Times New Roman" w:hAnsi="Times New Roman" w:cs="Times New Roman"/>
          <w:sz w:val="24"/>
          <w:szCs w:val="24"/>
        </w:rPr>
        <w:t xml:space="preserve"> по отнесению хозяйствующего субъекта к категории плательщиков за потребляемые топливно-энергетические ресурсы (далее по тексту – Заключение)</w:t>
      </w:r>
      <w:r w:rsidRPr="001D3B20">
        <w:rPr>
          <w:rFonts w:ascii="Times New Roman" w:eastAsia="Times New Roman" w:hAnsi="Times New Roman" w:cs="Times New Roman"/>
          <w:sz w:val="24"/>
          <w:szCs w:val="24"/>
        </w:rPr>
        <w:t>.</w:t>
      </w:r>
    </w:p>
    <w:p w:rsidR="001D3B20" w:rsidRDefault="001D3B20" w:rsidP="001D3B20">
      <w:pPr>
        <w:shd w:val="clear" w:color="auto" w:fill="FFFFFF"/>
        <w:spacing w:after="80" w:line="240" w:lineRule="auto"/>
        <w:ind w:firstLine="357"/>
        <w:jc w:val="center"/>
        <w:rPr>
          <w:rFonts w:ascii="Times New Roman" w:eastAsia="Times New Roman" w:hAnsi="Times New Roman" w:cs="Times New Roman"/>
          <w:b/>
          <w:sz w:val="24"/>
          <w:szCs w:val="24"/>
          <w:lang w:eastAsia="en-US"/>
        </w:rPr>
      </w:pPr>
      <w:r w:rsidRPr="001D3B20">
        <w:rPr>
          <w:rFonts w:ascii="Times New Roman" w:eastAsia="Times New Roman" w:hAnsi="Times New Roman" w:cs="Times New Roman"/>
          <w:b/>
          <w:sz w:val="24"/>
          <w:szCs w:val="24"/>
          <w:lang w:eastAsia="en-US"/>
        </w:rPr>
        <w:t>2.  Круг заявителей</w:t>
      </w:r>
    </w:p>
    <w:p w:rsidR="00883638" w:rsidRPr="00883638" w:rsidRDefault="00883638" w:rsidP="00883638">
      <w:pPr>
        <w:shd w:val="clear" w:color="auto" w:fill="FFFFFF"/>
        <w:spacing w:after="80" w:line="240" w:lineRule="auto"/>
        <w:rPr>
          <w:rFonts w:ascii="Times New Roman" w:eastAsia="Times New Roman" w:hAnsi="Times New Roman" w:cs="Times New Roman"/>
          <w:i/>
          <w:sz w:val="24"/>
          <w:szCs w:val="24"/>
          <w:lang w:eastAsia="en-US"/>
        </w:rPr>
      </w:pPr>
      <w:r>
        <w:rPr>
          <w:rFonts w:ascii="Times New Roman" w:eastAsia="Times New Roman" w:hAnsi="Times New Roman" w:cs="Times New Roman"/>
          <w:b/>
          <w:sz w:val="24"/>
          <w:szCs w:val="24"/>
          <w:lang w:eastAsia="en-US"/>
        </w:rPr>
        <w:tab/>
      </w:r>
      <w:r w:rsidRPr="00883638">
        <w:rPr>
          <w:rFonts w:ascii="Times New Roman" w:eastAsia="Times New Roman" w:hAnsi="Times New Roman" w:cs="Times New Roman"/>
          <w:i/>
          <w:sz w:val="24"/>
          <w:szCs w:val="24"/>
          <w:lang w:eastAsia="en-US"/>
        </w:rPr>
        <w:t>Пункт 3 изложен в новой редакции</w:t>
      </w:r>
    </w:p>
    <w:p w:rsidR="001D3B20" w:rsidRPr="001D3B20" w:rsidRDefault="001D3B20" w:rsidP="001D3B20">
      <w:pPr>
        <w:pStyle w:val="a9"/>
        <w:ind w:firstLine="709"/>
        <w:jc w:val="both"/>
        <w:rPr>
          <w:rFonts w:ascii="Times New Roman" w:hAnsi="Times New Roman" w:cs="Times New Roman"/>
          <w:sz w:val="24"/>
          <w:szCs w:val="24"/>
        </w:rPr>
      </w:pPr>
      <w:r w:rsidRPr="001D3B20">
        <w:rPr>
          <w:rFonts w:ascii="Times New Roman" w:hAnsi="Times New Roman" w:cs="Times New Roman"/>
          <w:sz w:val="24"/>
          <w:szCs w:val="24"/>
        </w:rPr>
        <w:t>3. Заявителем на предоставление Заключения (далее по тексту – Заявитель)  могут  выступать юридические лица, независимо от организационно-правовой формы и формы собственности и индивидуальные предприниматели (крестьянско-фермерские хозяйства), относящиеся к следующим категориям:</w:t>
      </w:r>
    </w:p>
    <w:p w:rsidR="001D3B20" w:rsidRPr="001D3B20" w:rsidRDefault="001D3B20" w:rsidP="001D3B20">
      <w:pPr>
        <w:pStyle w:val="a9"/>
        <w:ind w:firstLine="708"/>
        <w:jc w:val="both"/>
        <w:rPr>
          <w:rFonts w:ascii="Times New Roman" w:hAnsi="Times New Roman" w:cs="Times New Roman"/>
          <w:sz w:val="24"/>
          <w:szCs w:val="24"/>
        </w:rPr>
      </w:pPr>
      <w:r w:rsidRPr="001D3B20">
        <w:rPr>
          <w:rFonts w:ascii="Times New Roman" w:hAnsi="Times New Roman" w:cs="Times New Roman"/>
          <w:sz w:val="24"/>
          <w:szCs w:val="24"/>
        </w:rPr>
        <w:t>а) промышленные потребители природного газа и электрической энергии, осуществляющие экспорт продукции, произведенной на территории Приднестровской Молдавской Республики, с численностью работников от 500 до 1 000 человек, основной вид деятельности которых электротехническая промышленность, химическая промышленность, цементно-шиферная промышленность, черная металлургия,  текстильная промышленность;</w:t>
      </w:r>
    </w:p>
    <w:p w:rsidR="001D3B20" w:rsidRPr="001D3B20" w:rsidRDefault="001D3B20" w:rsidP="001D3B20">
      <w:pPr>
        <w:pStyle w:val="a9"/>
        <w:ind w:firstLine="708"/>
        <w:jc w:val="both"/>
        <w:rPr>
          <w:rFonts w:ascii="Times New Roman" w:hAnsi="Times New Roman" w:cs="Times New Roman"/>
          <w:sz w:val="24"/>
          <w:szCs w:val="24"/>
        </w:rPr>
      </w:pPr>
      <w:r w:rsidRPr="001D3B20">
        <w:rPr>
          <w:rFonts w:ascii="Times New Roman" w:hAnsi="Times New Roman" w:cs="Times New Roman"/>
          <w:sz w:val="24"/>
          <w:szCs w:val="24"/>
        </w:rPr>
        <w:t>б) промышленные потребители природного газа и электрической энергии, осуществляющие экспорт продукции, произведенной на территории Приднестровской Молдавской Республики, с численностью работников свыше 1 000 человек, основной вид деятельности которых электротехническая промышленность, химическая промышленность, цементно-шиферная промышленность, черная металлургия,  текстильная промышленность;</w:t>
      </w:r>
    </w:p>
    <w:p w:rsidR="001D3B20" w:rsidRPr="001D3B20" w:rsidRDefault="001D3B20" w:rsidP="001D3B20">
      <w:pPr>
        <w:pStyle w:val="a9"/>
        <w:ind w:firstLine="708"/>
        <w:jc w:val="both"/>
        <w:rPr>
          <w:rFonts w:ascii="Times New Roman" w:hAnsi="Times New Roman" w:cs="Times New Roman"/>
          <w:sz w:val="24"/>
          <w:szCs w:val="24"/>
        </w:rPr>
      </w:pPr>
      <w:r w:rsidRPr="001D3B20">
        <w:rPr>
          <w:rFonts w:ascii="Times New Roman" w:hAnsi="Times New Roman" w:cs="Times New Roman"/>
          <w:sz w:val="24"/>
          <w:szCs w:val="24"/>
        </w:rPr>
        <w:t>в) потребители природного газа и электрической энергии, осуществляющие производство промышленной и (или) сельскохозяйственной продукции, в общем объеме дохода от продаж (выручки) которых доля дохода от продаж (выручки) продукции собственного производства по итогам последнего отчетного периода составляет не менее 70 процентов;</w:t>
      </w:r>
    </w:p>
    <w:p w:rsidR="001D3B20" w:rsidRPr="001D3B20" w:rsidRDefault="001D3B20" w:rsidP="001D3B20">
      <w:pPr>
        <w:pStyle w:val="a9"/>
        <w:ind w:firstLine="708"/>
        <w:jc w:val="both"/>
        <w:rPr>
          <w:rFonts w:ascii="Times New Roman" w:hAnsi="Times New Roman" w:cs="Times New Roman"/>
          <w:sz w:val="24"/>
          <w:szCs w:val="24"/>
        </w:rPr>
      </w:pPr>
      <w:proofErr w:type="gramStart"/>
      <w:r w:rsidRPr="001D3B20">
        <w:rPr>
          <w:rFonts w:ascii="Times New Roman" w:hAnsi="Times New Roman" w:cs="Times New Roman"/>
          <w:sz w:val="24"/>
          <w:szCs w:val="24"/>
        </w:rPr>
        <w:t>г) промышленные потребители природного газа и электрической энергии, осуществляющие производство мяса (выращивание скота, птиц), рыбы, молока, куриных яиц, переработку мясомолочного сырья, в общем объеме дохода от продаж (выручки) или в общем объеме произведенной (выполненных, оказанных) продукции (работ, услуг) которых доля дохода от продаж (выручки) или доля объема произведенной продукции собственного производства по итогам последнего отчетного периода составляет не менее 50</w:t>
      </w:r>
      <w:proofErr w:type="gramEnd"/>
      <w:r w:rsidRPr="001D3B20">
        <w:rPr>
          <w:rFonts w:ascii="Times New Roman" w:hAnsi="Times New Roman" w:cs="Times New Roman"/>
          <w:sz w:val="24"/>
          <w:szCs w:val="24"/>
        </w:rPr>
        <w:t xml:space="preserve"> процентов;</w:t>
      </w:r>
    </w:p>
    <w:p w:rsidR="001D3B20" w:rsidRPr="001D3B20" w:rsidRDefault="001D3B20" w:rsidP="001D3B20">
      <w:pPr>
        <w:pStyle w:val="a9"/>
        <w:ind w:firstLine="708"/>
        <w:jc w:val="both"/>
        <w:rPr>
          <w:rFonts w:ascii="Times New Roman" w:hAnsi="Times New Roman" w:cs="Times New Roman"/>
          <w:sz w:val="24"/>
          <w:szCs w:val="24"/>
        </w:rPr>
      </w:pPr>
      <w:proofErr w:type="spellStart"/>
      <w:r w:rsidRPr="001D3B20">
        <w:rPr>
          <w:rFonts w:ascii="Times New Roman" w:hAnsi="Times New Roman" w:cs="Times New Roman"/>
          <w:sz w:val="24"/>
          <w:szCs w:val="24"/>
        </w:rPr>
        <w:t>д</w:t>
      </w:r>
      <w:proofErr w:type="spellEnd"/>
      <w:r w:rsidRPr="001D3B20">
        <w:rPr>
          <w:rFonts w:ascii="Times New Roman" w:hAnsi="Times New Roman" w:cs="Times New Roman"/>
          <w:sz w:val="24"/>
          <w:szCs w:val="24"/>
        </w:rPr>
        <w:t>) потребители природного газа и электрической энергии, зарегистрировавшие проект в области инноваций, за объем природного газа, потребленный для целей реализации инновационного проекта;</w:t>
      </w:r>
    </w:p>
    <w:p w:rsidR="001D3B20" w:rsidRDefault="001D3B20" w:rsidP="001D3B20">
      <w:pPr>
        <w:pStyle w:val="a9"/>
        <w:ind w:firstLine="708"/>
        <w:jc w:val="both"/>
        <w:rPr>
          <w:rFonts w:ascii="Times New Roman" w:hAnsi="Times New Roman" w:cs="Times New Roman"/>
          <w:sz w:val="24"/>
          <w:szCs w:val="24"/>
        </w:rPr>
      </w:pPr>
      <w:r w:rsidRPr="001D3B20">
        <w:rPr>
          <w:rFonts w:ascii="Times New Roman" w:hAnsi="Times New Roman" w:cs="Times New Roman"/>
          <w:sz w:val="24"/>
          <w:szCs w:val="24"/>
        </w:rPr>
        <w:lastRenderedPageBreak/>
        <w:t>е) промышленные потребители природного газа и электрической энергии, с численностью работников свыше 50 человек, основным видом деятельности которых является производство строительных материалов</w:t>
      </w:r>
      <w:r w:rsidR="00883638">
        <w:rPr>
          <w:rFonts w:ascii="Times New Roman" w:hAnsi="Times New Roman" w:cs="Times New Roman"/>
          <w:sz w:val="24"/>
          <w:szCs w:val="24"/>
        </w:rPr>
        <w:t>;</w:t>
      </w:r>
    </w:p>
    <w:p w:rsidR="00883638" w:rsidRPr="00883638" w:rsidRDefault="00883638" w:rsidP="00883638">
      <w:pPr>
        <w:pStyle w:val="a9"/>
        <w:ind w:firstLine="708"/>
        <w:jc w:val="both"/>
        <w:rPr>
          <w:rFonts w:ascii="Times New Roman" w:hAnsi="Times New Roman" w:cs="Times New Roman"/>
          <w:i/>
          <w:sz w:val="24"/>
          <w:szCs w:val="24"/>
        </w:rPr>
      </w:pPr>
      <w:r w:rsidRPr="00883638">
        <w:rPr>
          <w:rFonts w:ascii="Times New Roman" w:hAnsi="Times New Roman" w:cs="Times New Roman"/>
          <w:i/>
          <w:sz w:val="24"/>
          <w:szCs w:val="24"/>
        </w:rPr>
        <w:t>ж) потребители природного газа и электрической энергии, осуществляющие производство социально значимых видов хлеба, хлебобулочных изделий, на которые установлены предельные уровни отпускных цен, с объемом производства не менее 1 (одной) тонны хлеба, хлебобулочных изделий в сутки.</w:t>
      </w:r>
    </w:p>
    <w:p w:rsidR="001D3B20" w:rsidRPr="001D3B20" w:rsidRDefault="001D3B20" w:rsidP="001D3B20">
      <w:pPr>
        <w:pStyle w:val="a9"/>
        <w:jc w:val="both"/>
        <w:rPr>
          <w:sz w:val="24"/>
          <w:szCs w:val="24"/>
        </w:rPr>
      </w:pPr>
    </w:p>
    <w:p w:rsidR="001D3B20" w:rsidRPr="001D3B20" w:rsidRDefault="001D3B20" w:rsidP="001D3B20">
      <w:pPr>
        <w:shd w:val="clear" w:color="auto" w:fill="FFFFFF"/>
        <w:spacing w:after="120" w:line="240" w:lineRule="auto"/>
        <w:ind w:firstLine="357"/>
        <w:jc w:val="center"/>
        <w:rPr>
          <w:rFonts w:ascii="Times New Roman" w:hAnsi="Times New Roman"/>
          <w:b/>
          <w:sz w:val="24"/>
          <w:szCs w:val="24"/>
          <w:lang w:eastAsia="en-US"/>
        </w:rPr>
      </w:pPr>
      <w:r w:rsidRPr="001D3B20">
        <w:rPr>
          <w:rFonts w:ascii="Times New Roman" w:hAnsi="Times New Roman"/>
          <w:b/>
          <w:sz w:val="24"/>
          <w:szCs w:val="24"/>
          <w:lang w:eastAsia="en-US"/>
        </w:rPr>
        <w:t>3. Требования к порядку информирования о процедуре выдачи документа разрешительного характера</w:t>
      </w:r>
    </w:p>
    <w:p w:rsidR="001D3B20" w:rsidRPr="001D3B20" w:rsidRDefault="001D3B20" w:rsidP="001D3B20">
      <w:pPr>
        <w:shd w:val="clear" w:color="auto" w:fill="FFFFFF"/>
        <w:spacing w:after="0" w:line="240" w:lineRule="auto"/>
        <w:ind w:firstLine="709"/>
        <w:jc w:val="both"/>
        <w:rPr>
          <w:rFonts w:ascii="Times New Roman" w:hAnsi="Times New Roman" w:cs="Times New Roman"/>
          <w:sz w:val="24"/>
          <w:szCs w:val="24"/>
        </w:rPr>
      </w:pPr>
      <w:r w:rsidRPr="001D3B20">
        <w:rPr>
          <w:rFonts w:ascii="Times New Roman" w:hAnsi="Times New Roman"/>
          <w:sz w:val="24"/>
          <w:szCs w:val="24"/>
          <w:lang w:eastAsia="en-US"/>
        </w:rPr>
        <w:t>4.</w:t>
      </w:r>
      <w:r w:rsidRPr="001D3B20">
        <w:rPr>
          <w:rFonts w:ascii="Times New Roman" w:eastAsia="Times New Roman" w:hAnsi="Times New Roman" w:cs="Times New Roman"/>
          <w:sz w:val="24"/>
          <w:szCs w:val="24"/>
        </w:rPr>
        <w:t xml:space="preserve"> Заключение</w:t>
      </w:r>
      <w:r w:rsidRPr="001D3B20">
        <w:rPr>
          <w:rFonts w:ascii="Times New Roman" w:hAnsi="Times New Roman" w:cs="Times New Roman"/>
          <w:sz w:val="24"/>
          <w:szCs w:val="24"/>
        </w:rPr>
        <w:t xml:space="preserve"> выдается уполномоченным Правительством Приднестровской Молдавской Республики исполнительным органом государственной власти – Министерством экономического развития Приднестровской Молдавской Республики (далее по тексту – Министерство экономического развития).</w:t>
      </w:r>
    </w:p>
    <w:p w:rsidR="001D3B20" w:rsidRPr="001D3B20" w:rsidRDefault="001D3B20" w:rsidP="001D3B20">
      <w:pPr>
        <w:pStyle w:val="ConsPlusNormal"/>
        <w:widowControl/>
        <w:tabs>
          <w:tab w:val="left" w:pos="0"/>
        </w:tabs>
        <w:ind w:firstLine="709"/>
        <w:jc w:val="both"/>
        <w:rPr>
          <w:rFonts w:ascii="Times New Roman" w:hAnsi="Times New Roman" w:cs="Times New Roman"/>
          <w:sz w:val="24"/>
          <w:szCs w:val="24"/>
        </w:rPr>
      </w:pPr>
      <w:r w:rsidRPr="001D3B20">
        <w:rPr>
          <w:rFonts w:ascii="Times New Roman" w:hAnsi="Times New Roman" w:cs="Times New Roman"/>
          <w:sz w:val="24"/>
          <w:szCs w:val="24"/>
        </w:rPr>
        <w:t>5. Министерство экономического развития осуществляет прием заявлений на выдачу Заключения (далее по тексту – Заявление) с 8.30 до 17.30 (перерыв: 12.00-13.00) ежедневно за исключением выходных и нерабочих праздничных дней.</w:t>
      </w:r>
    </w:p>
    <w:p w:rsidR="001D3B20" w:rsidRPr="001D3B20" w:rsidRDefault="001D3B20" w:rsidP="001D3B20">
      <w:pPr>
        <w:pStyle w:val="ConsPlusNormal"/>
        <w:widowControl/>
        <w:tabs>
          <w:tab w:val="left" w:pos="0"/>
        </w:tabs>
        <w:ind w:firstLine="426"/>
        <w:jc w:val="both"/>
        <w:rPr>
          <w:rFonts w:ascii="Times New Roman" w:hAnsi="Times New Roman" w:cs="Times New Roman"/>
          <w:sz w:val="24"/>
          <w:szCs w:val="24"/>
        </w:rPr>
      </w:pPr>
      <w:r w:rsidRPr="001D3B20">
        <w:rPr>
          <w:rFonts w:ascii="Times New Roman" w:hAnsi="Times New Roman" w:cs="Times New Roman"/>
          <w:sz w:val="24"/>
          <w:szCs w:val="24"/>
        </w:rPr>
        <w:tab/>
        <w:t>Местонахождение и график работы  Министерства экономического развития: MD-3300,        г. Тирасполь, ул. 25 Октября, 100.</w:t>
      </w:r>
    </w:p>
    <w:p w:rsidR="001D3B20" w:rsidRPr="001D3B20" w:rsidRDefault="001D3B20" w:rsidP="001D3B20">
      <w:pPr>
        <w:pStyle w:val="ConsPlusNormal"/>
        <w:widowControl/>
        <w:tabs>
          <w:tab w:val="left" w:pos="0"/>
        </w:tabs>
        <w:ind w:firstLine="0"/>
        <w:jc w:val="both"/>
        <w:rPr>
          <w:rFonts w:ascii="Times New Roman" w:hAnsi="Times New Roman" w:cs="Times New Roman"/>
          <w:sz w:val="24"/>
          <w:szCs w:val="24"/>
        </w:rPr>
      </w:pPr>
      <w:r w:rsidRPr="001D3B20">
        <w:rPr>
          <w:rFonts w:ascii="Times New Roman" w:hAnsi="Times New Roman" w:cs="Times New Roman"/>
          <w:sz w:val="24"/>
          <w:szCs w:val="24"/>
        </w:rPr>
        <w:t>График работы Министерства экономического развития:</w:t>
      </w:r>
    </w:p>
    <w:p w:rsidR="001D3B20" w:rsidRPr="001D3B20" w:rsidRDefault="001D3B20" w:rsidP="001D3B20">
      <w:pPr>
        <w:pStyle w:val="ConsPlusNormal"/>
        <w:widowControl/>
        <w:tabs>
          <w:tab w:val="left" w:pos="0"/>
        </w:tabs>
        <w:ind w:firstLine="0"/>
        <w:jc w:val="both"/>
        <w:rPr>
          <w:rFonts w:ascii="Times New Roman" w:hAnsi="Times New Roman" w:cs="Times New Roman"/>
          <w:sz w:val="24"/>
          <w:szCs w:val="24"/>
        </w:rPr>
      </w:pPr>
      <w:r w:rsidRPr="001D3B20">
        <w:rPr>
          <w:rFonts w:ascii="Times New Roman" w:hAnsi="Times New Roman" w:cs="Times New Roman"/>
          <w:sz w:val="24"/>
          <w:szCs w:val="24"/>
        </w:rPr>
        <w:t>понедельник - пятница: 8.30 – 17.30;</w:t>
      </w:r>
    </w:p>
    <w:p w:rsidR="001D3B20" w:rsidRPr="001D3B20" w:rsidRDefault="001D3B20" w:rsidP="001D3B20">
      <w:pPr>
        <w:pStyle w:val="ConsPlusNormal"/>
        <w:widowControl/>
        <w:tabs>
          <w:tab w:val="left" w:pos="0"/>
        </w:tabs>
        <w:ind w:firstLine="0"/>
        <w:jc w:val="both"/>
        <w:rPr>
          <w:rFonts w:ascii="Times New Roman" w:hAnsi="Times New Roman" w:cs="Times New Roman"/>
          <w:sz w:val="24"/>
          <w:szCs w:val="24"/>
        </w:rPr>
      </w:pPr>
      <w:r w:rsidRPr="001D3B20">
        <w:rPr>
          <w:rFonts w:ascii="Times New Roman" w:hAnsi="Times New Roman" w:cs="Times New Roman"/>
          <w:sz w:val="24"/>
          <w:szCs w:val="24"/>
        </w:rPr>
        <w:t>перерыв: 12.00 -13.00;</w:t>
      </w:r>
    </w:p>
    <w:p w:rsidR="001D3B20" w:rsidRPr="001D3B20" w:rsidRDefault="001D3B20" w:rsidP="001D3B20">
      <w:pPr>
        <w:pStyle w:val="ConsPlusNormal"/>
        <w:widowControl/>
        <w:tabs>
          <w:tab w:val="left" w:pos="0"/>
        </w:tabs>
        <w:ind w:firstLine="0"/>
        <w:jc w:val="both"/>
        <w:rPr>
          <w:rFonts w:ascii="Times New Roman" w:hAnsi="Times New Roman" w:cs="Times New Roman"/>
          <w:sz w:val="24"/>
          <w:szCs w:val="24"/>
        </w:rPr>
      </w:pPr>
      <w:r w:rsidRPr="001D3B20">
        <w:rPr>
          <w:rFonts w:ascii="Times New Roman" w:hAnsi="Times New Roman" w:cs="Times New Roman"/>
          <w:sz w:val="24"/>
          <w:szCs w:val="24"/>
        </w:rPr>
        <w:t>выходные дни: суббота, воскресенье.</w:t>
      </w:r>
    </w:p>
    <w:p w:rsidR="001D3B20" w:rsidRPr="001D3B20" w:rsidRDefault="001D3B20" w:rsidP="001D3B20">
      <w:pPr>
        <w:pStyle w:val="ConsPlusNormal"/>
        <w:widowControl/>
        <w:tabs>
          <w:tab w:val="left" w:pos="0"/>
        </w:tabs>
        <w:ind w:firstLine="0"/>
        <w:jc w:val="both"/>
        <w:rPr>
          <w:rFonts w:ascii="Times New Roman" w:hAnsi="Times New Roman" w:cs="Times New Roman"/>
          <w:sz w:val="24"/>
          <w:szCs w:val="24"/>
        </w:rPr>
      </w:pPr>
      <w:r w:rsidRPr="001D3B20">
        <w:rPr>
          <w:rFonts w:ascii="Times New Roman" w:hAnsi="Times New Roman" w:cs="Times New Roman"/>
          <w:sz w:val="24"/>
          <w:szCs w:val="24"/>
        </w:rPr>
        <w:t>Телефон для справок: 0 (533) 9-74-10, 0 (533) 9-63-66.</w:t>
      </w:r>
    </w:p>
    <w:p w:rsidR="001D3B20" w:rsidRPr="001D3B20" w:rsidRDefault="001D3B20" w:rsidP="001D3B20">
      <w:pPr>
        <w:pStyle w:val="ConsPlusNormal"/>
        <w:widowControl/>
        <w:tabs>
          <w:tab w:val="left" w:pos="0"/>
        </w:tabs>
        <w:ind w:firstLine="0"/>
        <w:jc w:val="both"/>
        <w:rPr>
          <w:rFonts w:ascii="Times New Roman" w:hAnsi="Times New Roman" w:cs="Times New Roman"/>
          <w:sz w:val="24"/>
          <w:szCs w:val="24"/>
        </w:rPr>
      </w:pPr>
      <w:r w:rsidRPr="001D3B20">
        <w:rPr>
          <w:rFonts w:ascii="Times New Roman" w:hAnsi="Times New Roman" w:cs="Times New Roman"/>
          <w:sz w:val="24"/>
          <w:szCs w:val="24"/>
        </w:rPr>
        <w:t>Адрес официального сайта: http://mer.gospmr.org/</w:t>
      </w:r>
    </w:p>
    <w:p w:rsidR="001D3B20" w:rsidRPr="001D3B20" w:rsidRDefault="001D3B20" w:rsidP="001D3B20">
      <w:pPr>
        <w:pStyle w:val="ConsPlusNormal"/>
        <w:widowControl/>
        <w:tabs>
          <w:tab w:val="left" w:pos="0"/>
        </w:tabs>
        <w:ind w:firstLine="0"/>
        <w:jc w:val="both"/>
        <w:rPr>
          <w:rFonts w:ascii="Times New Roman" w:hAnsi="Times New Roman" w:cs="Times New Roman"/>
          <w:sz w:val="24"/>
          <w:szCs w:val="24"/>
        </w:rPr>
      </w:pPr>
      <w:r w:rsidRPr="001D3B20">
        <w:rPr>
          <w:rFonts w:ascii="Times New Roman" w:hAnsi="Times New Roman" w:cs="Times New Roman"/>
          <w:sz w:val="24"/>
          <w:szCs w:val="24"/>
        </w:rPr>
        <w:t>Электронная почта: economy.pmr@gmail.com</w:t>
      </w:r>
    </w:p>
    <w:p w:rsidR="001D3B20" w:rsidRPr="001D3B20" w:rsidRDefault="001D3B20" w:rsidP="001D3B20">
      <w:pPr>
        <w:shd w:val="clear" w:color="auto" w:fill="FFFFFF"/>
        <w:spacing w:after="0" w:line="240" w:lineRule="auto"/>
        <w:ind w:firstLine="708"/>
        <w:jc w:val="both"/>
        <w:rPr>
          <w:rFonts w:ascii="Times New Roman" w:hAnsi="Times New Roman"/>
          <w:sz w:val="24"/>
          <w:szCs w:val="24"/>
          <w:lang w:eastAsia="en-US"/>
        </w:rPr>
      </w:pPr>
      <w:r w:rsidRPr="001D3B20">
        <w:rPr>
          <w:rFonts w:ascii="Times New Roman" w:hAnsi="Times New Roman"/>
          <w:sz w:val="24"/>
          <w:szCs w:val="24"/>
          <w:lang w:eastAsia="en-US"/>
        </w:rPr>
        <w:t>6. Информацию по вопросам подачи Заявления и выдачи Заключения можно получить следующим образом:</w:t>
      </w:r>
    </w:p>
    <w:p w:rsidR="001D3B20" w:rsidRPr="001D3B20" w:rsidRDefault="001D3B20" w:rsidP="001D3B20">
      <w:pPr>
        <w:shd w:val="clear" w:color="auto" w:fill="FFFFFF"/>
        <w:spacing w:after="0" w:line="240" w:lineRule="auto"/>
        <w:ind w:firstLine="708"/>
        <w:jc w:val="both"/>
        <w:rPr>
          <w:rFonts w:ascii="Times New Roman" w:hAnsi="Times New Roman" w:cs="Times New Roman"/>
          <w:sz w:val="24"/>
          <w:szCs w:val="24"/>
        </w:rPr>
      </w:pPr>
      <w:r w:rsidRPr="001D3B20">
        <w:rPr>
          <w:rFonts w:ascii="Times New Roman" w:hAnsi="Times New Roman"/>
          <w:sz w:val="24"/>
          <w:szCs w:val="24"/>
          <w:lang w:eastAsia="en-US"/>
        </w:rPr>
        <w:t xml:space="preserve">а) обратившись непосредственно в </w:t>
      </w:r>
      <w:r w:rsidRPr="001D3B20">
        <w:rPr>
          <w:rFonts w:ascii="Times New Roman" w:hAnsi="Times New Roman" w:cs="Times New Roman"/>
          <w:sz w:val="24"/>
          <w:szCs w:val="24"/>
        </w:rPr>
        <w:t>Министерство экономического развития лично;</w:t>
      </w:r>
    </w:p>
    <w:p w:rsidR="001D3B20" w:rsidRPr="001D3B20" w:rsidRDefault="001D3B20" w:rsidP="001D3B20">
      <w:pPr>
        <w:shd w:val="clear" w:color="auto" w:fill="FFFFFF"/>
        <w:spacing w:after="0" w:line="240" w:lineRule="auto"/>
        <w:ind w:firstLine="708"/>
        <w:jc w:val="both"/>
        <w:rPr>
          <w:rFonts w:ascii="Times New Roman" w:hAnsi="Times New Roman" w:cs="Times New Roman"/>
          <w:sz w:val="24"/>
          <w:szCs w:val="24"/>
        </w:rPr>
      </w:pPr>
      <w:r w:rsidRPr="001D3B20">
        <w:rPr>
          <w:rFonts w:ascii="Times New Roman" w:hAnsi="Times New Roman" w:cs="Times New Roman"/>
          <w:sz w:val="24"/>
          <w:szCs w:val="24"/>
        </w:rPr>
        <w:t>б) по телефону  -  0 (533) 9-61-08;</w:t>
      </w:r>
    </w:p>
    <w:p w:rsidR="001D3B20" w:rsidRPr="001D3B20" w:rsidRDefault="001D3B20" w:rsidP="001D3B20">
      <w:pPr>
        <w:shd w:val="clear" w:color="auto" w:fill="FFFFFF"/>
        <w:spacing w:after="0" w:line="240" w:lineRule="auto"/>
        <w:ind w:firstLine="708"/>
        <w:jc w:val="both"/>
        <w:rPr>
          <w:rFonts w:ascii="Times New Roman" w:hAnsi="Times New Roman" w:cs="Times New Roman"/>
          <w:sz w:val="24"/>
          <w:szCs w:val="24"/>
        </w:rPr>
      </w:pPr>
      <w:r w:rsidRPr="001D3B20">
        <w:rPr>
          <w:rFonts w:ascii="Times New Roman" w:hAnsi="Times New Roman" w:cs="Times New Roman"/>
          <w:sz w:val="24"/>
          <w:szCs w:val="24"/>
        </w:rPr>
        <w:t>в) посредством официальной электронной почты Министерства экономического развития.</w:t>
      </w:r>
    </w:p>
    <w:p w:rsidR="001D3B20" w:rsidRPr="001D3B20" w:rsidRDefault="001D3B20" w:rsidP="001D3B20">
      <w:pPr>
        <w:shd w:val="clear" w:color="auto" w:fill="FFFFFF"/>
        <w:spacing w:after="0" w:line="240" w:lineRule="auto"/>
        <w:ind w:firstLine="708"/>
        <w:jc w:val="both"/>
        <w:rPr>
          <w:rFonts w:ascii="Times New Roman" w:hAnsi="Times New Roman"/>
          <w:sz w:val="24"/>
          <w:szCs w:val="24"/>
          <w:lang w:eastAsia="en-US"/>
        </w:rPr>
      </w:pPr>
      <w:r w:rsidRPr="001D3B20">
        <w:rPr>
          <w:rFonts w:ascii="Times New Roman" w:hAnsi="Times New Roman" w:cs="Times New Roman"/>
          <w:sz w:val="24"/>
          <w:szCs w:val="24"/>
        </w:rPr>
        <w:t xml:space="preserve">7. </w:t>
      </w:r>
      <w:r w:rsidRPr="001D3B20">
        <w:rPr>
          <w:rFonts w:ascii="Times New Roman" w:hAnsi="Times New Roman"/>
          <w:sz w:val="24"/>
          <w:szCs w:val="24"/>
          <w:lang w:eastAsia="en-US"/>
        </w:rPr>
        <w:t>Информация по вопросам подачи Заявления и выдачи Заключения включает в себя следующие сведения:</w:t>
      </w:r>
    </w:p>
    <w:p w:rsidR="001D3B20" w:rsidRPr="001D3B20" w:rsidRDefault="001D3B20" w:rsidP="001D3B20">
      <w:pPr>
        <w:shd w:val="clear" w:color="auto" w:fill="FFFFFF"/>
        <w:spacing w:after="0" w:line="240" w:lineRule="auto"/>
        <w:ind w:firstLine="708"/>
        <w:jc w:val="both"/>
        <w:rPr>
          <w:rFonts w:ascii="Times New Roman" w:hAnsi="Times New Roman"/>
          <w:sz w:val="24"/>
          <w:szCs w:val="24"/>
          <w:lang w:eastAsia="en-US"/>
        </w:rPr>
      </w:pPr>
      <w:r w:rsidRPr="001D3B20">
        <w:rPr>
          <w:rFonts w:ascii="Times New Roman" w:hAnsi="Times New Roman"/>
          <w:sz w:val="24"/>
          <w:szCs w:val="24"/>
          <w:lang w:eastAsia="en-US"/>
        </w:rPr>
        <w:t>а) контактные данные подразделения, осуществляющего прием Заявления;</w:t>
      </w:r>
    </w:p>
    <w:p w:rsidR="001D3B20" w:rsidRPr="001D3B20" w:rsidRDefault="001D3B20" w:rsidP="001D3B20">
      <w:pPr>
        <w:shd w:val="clear" w:color="auto" w:fill="FFFFFF"/>
        <w:spacing w:after="0" w:line="240" w:lineRule="auto"/>
        <w:ind w:firstLine="708"/>
        <w:jc w:val="both"/>
        <w:rPr>
          <w:rFonts w:ascii="Times New Roman" w:hAnsi="Times New Roman"/>
          <w:sz w:val="24"/>
          <w:szCs w:val="24"/>
          <w:lang w:eastAsia="en-US"/>
        </w:rPr>
      </w:pPr>
      <w:r w:rsidRPr="001D3B20">
        <w:rPr>
          <w:rFonts w:ascii="Times New Roman" w:hAnsi="Times New Roman"/>
          <w:sz w:val="24"/>
          <w:szCs w:val="24"/>
          <w:lang w:eastAsia="en-US"/>
        </w:rPr>
        <w:t>б) график приема Заявлений;</w:t>
      </w:r>
    </w:p>
    <w:p w:rsidR="001D3B20" w:rsidRPr="001D3B20" w:rsidRDefault="001D3B20" w:rsidP="001D3B20">
      <w:pPr>
        <w:shd w:val="clear" w:color="auto" w:fill="FFFFFF"/>
        <w:spacing w:after="0" w:line="240" w:lineRule="auto"/>
        <w:ind w:firstLine="708"/>
        <w:jc w:val="both"/>
        <w:rPr>
          <w:rFonts w:ascii="Times New Roman" w:hAnsi="Times New Roman"/>
          <w:sz w:val="24"/>
          <w:szCs w:val="24"/>
          <w:lang w:eastAsia="en-US"/>
        </w:rPr>
      </w:pPr>
      <w:r w:rsidRPr="001D3B20">
        <w:rPr>
          <w:rFonts w:ascii="Times New Roman" w:hAnsi="Times New Roman"/>
          <w:sz w:val="24"/>
          <w:szCs w:val="24"/>
          <w:lang w:eastAsia="en-US"/>
        </w:rPr>
        <w:t>в) перечень лиц, имеющих право на подачу Заявления;</w:t>
      </w:r>
    </w:p>
    <w:p w:rsidR="001D3B20" w:rsidRPr="001D3B20" w:rsidRDefault="001D3B20" w:rsidP="001D3B20">
      <w:pPr>
        <w:shd w:val="clear" w:color="auto" w:fill="FFFFFF"/>
        <w:spacing w:after="0" w:line="240" w:lineRule="auto"/>
        <w:ind w:firstLine="708"/>
        <w:jc w:val="both"/>
        <w:rPr>
          <w:rFonts w:ascii="Times New Roman" w:hAnsi="Times New Roman"/>
          <w:sz w:val="24"/>
          <w:szCs w:val="24"/>
          <w:lang w:eastAsia="en-US"/>
        </w:rPr>
      </w:pPr>
      <w:r w:rsidRPr="001D3B20">
        <w:rPr>
          <w:rFonts w:ascii="Times New Roman" w:hAnsi="Times New Roman"/>
          <w:sz w:val="24"/>
          <w:szCs w:val="24"/>
          <w:lang w:eastAsia="en-US"/>
        </w:rPr>
        <w:t>г) форма Заявления;</w:t>
      </w:r>
    </w:p>
    <w:p w:rsidR="001D3B20" w:rsidRPr="001D3B20" w:rsidRDefault="001D3B20" w:rsidP="001D3B20">
      <w:pPr>
        <w:shd w:val="clear" w:color="auto" w:fill="FFFFFF"/>
        <w:spacing w:after="0" w:line="240" w:lineRule="auto"/>
        <w:ind w:firstLine="708"/>
        <w:jc w:val="both"/>
        <w:rPr>
          <w:rFonts w:ascii="Times New Roman" w:hAnsi="Times New Roman"/>
          <w:sz w:val="24"/>
          <w:szCs w:val="24"/>
          <w:lang w:eastAsia="en-US"/>
        </w:rPr>
      </w:pPr>
      <w:proofErr w:type="spellStart"/>
      <w:r w:rsidRPr="001D3B20">
        <w:rPr>
          <w:rFonts w:ascii="Times New Roman" w:hAnsi="Times New Roman"/>
          <w:sz w:val="24"/>
          <w:szCs w:val="24"/>
          <w:lang w:eastAsia="en-US"/>
        </w:rPr>
        <w:t>д</w:t>
      </w:r>
      <w:proofErr w:type="spellEnd"/>
      <w:r w:rsidRPr="001D3B20">
        <w:rPr>
          <w:rFonts w:ascii="Times New Roman" w:hAnsi="Times New Roman"/>
          <w:sz w:val="24"/>
          <w:szCs w:val="24"/>
          <w:lang w:eastAsia="en-US"/>
        </w:rPr>
        <w:t>) сроки исполнения процедуры;</w:t>
      </w:r>
    </w:p>
    <w:p w:rsidR="001D3B20" w:rsidRPr="001D3B20" w:rsidRDefault="001D3B20" w:rsidP="001D3B20">
      <w:pPr>
        <w:shd w:val="clear" w:color="auto" w:fill="FFFFFF"/>
        <w:spacing w:after="0" w:line="240" w:lineRule="auto"/>
        <w:ind w:firstLine="708"/>
        <w:jc w:val="both"/>
        <w:rPr>
          <w:rFonts w:ascii="Times New Roman" w:hAnsi="Times New Roman"/>
          <w:sz w:val="24"/>
          <w:szCs w:val="24"/>
          <w:lang w:eastAsia="en-US"/>
        </w:rPr>
      </w:pPr>
      <w:r w:rsidRPr="001D3B20">
        <w:rPr>
          <w:rFonts w:ascii="Times New Roman" w:hAnsi="Times New Roman"/>
          <w:sz w:val="24"/>
          <w:szCs w:val="24"/>
          <w:lang w:eastAsia="en-US"/>
        </w:rPr>
        <w:t>е) взимание (отсутствие) государственной пошлины.</w:t>
      </w:r>
    </w:p>
    <w:p w:rsidR="001D3B20" w:rsidRPr="001D3B20" w:rsidRDefault="001D3B20" w:rsidP="001D3B20">
      <w:pPr>
        <w:shd w:val="clear" w:color="auto" w:fill="FFFFFF"/>
        <w:spacing w:after="0" w:line="240" w:lineRule="auto"/>
        <w:ind w:firstLine="708"/>
        <w:jc w:val="both"/>
        <w:rPr>
          <w:rFonts w:ascii="Times New Roman" w:hAnsi="Times New Roman"/>
          <w:sz w:val="24"/>
          <w:szCs w:val="24"/>
          <w:lang w:eastAsia="en-US"/>
        </w:rPr>
      </w:pPr>
      <w:r w:rsidRPr="001D3B20">
        <w:rPr>
          <w:rFonts w:ascii="Times New Roman" w:hAnsi="Times New Roman"/>
          <w:sz w:val="24"/>
          <w:szCs w:val="24"/>
          <w:lang w:eastAsia="en-US"/>
        </w:rPr>
        <w:t>8. В случае письменного обращения, ответ Заявителю направляется в соответствии со способом обращения Заявителя либо способом, указанным в данном письменном обращении Заявителем (в письменном виде, по электронной почте либо через интернет-сайт) с обязательным указанием должности лица, подписавшего ответ, а также контактных данных (фамилии и номера телефона) непосредственного исполнителя.</w:t>
      </w:r>
    </w:p>
    <w:p w:rsidR="001D3B20" w:rsidRPr="001D3B20" w:rsidRDefault="001D3B20" w:rsidP="001D3B20">
      <w:pPr>
        <w:shd w:val="clear" w:color="auto" w:fill="FFFFFF"/>
        <w:spacing w:after="0" w:line="240" w:lineRule="auto"/>
        <w:ind w:firstLine="357"/>
        <w:jc w:val="both"/>
        <w:rPr>
          <w:rFonts w:ascii="Times New Roman" w:hAnsi="Times New Roman"/>
          <w:sz w:val="24"/>
          <w:szCs w:val="24"/>
          <w:lang w:eastAsia="en-US"/>
        </w:rPr>
      </w:pPr>
    </w:p>
    <w:p w:rsidR="001D3B20" w:rsidRPr="001D3B20" w:rsidRDefault="001D3B20" w:rsidP="001D3B20">
      <w:pPr>
        <w:tabs>
          <w:tab w:val="left" w:pos="1020"/>
        </w:tabs>
        <w:spacing w:after="0" w:line="240" w:lineRule="auto"/>
        <w:jc w:val="center"/>
        <w:rPr>
          <w:rFonts w:ascii="Times New Roman" w:eastAsia="Times New Roman" w:hAnsi="Times New Roman" w:cs="Times New Roman"/>
          <w:b/>
          <w:sz w:val="24"/>
          <w:szCs w:val="24"/>
        </w:rPr>
      </w:pPr>
      <w:r w:rsidRPr="001D3B20">
        <w:rPr>
          <w:rFonts w:ascii="Times New Roman" w:eastAsia="Times New Roman" w:hAnsi="Times New Roman" w:cs="Times New Roman"/>
          <w:b/>
          <w:sz w:val="24"/>
          <w:szCs w:val="24"/>
        </w:rPr>
        <w:t>Раздел 2. Стандарт предоставления государственной услуги</w:t>
      </w:r>
    </w:p>
    <w:p w:rsidR="001D3B20" w:rsidRPr="001D3B20" w:rsidRDefault="001D3B20" w:rsidP="001D3B20">
      <w:pPr>
        <w:tabs>
          <w:tab w:val="left" w:pos="1020"/>
        </w:tabs>
        <w:spacing w:after="0" w:line="240" w:lineRule="auto"/>
        <w:jc w:val="center"/>
        <w:rPr>
          <w:rFonts w:ascii="Times New Roman" w:eastAsia="Times New Roman" w:hAnsi="Times New Roman" w:cs="Times New Roman"/>
          <w:b/>
          <w:sz w:val="24"/>
          <w:szCs w:val="24"/>
        </w:rPr>
      </w:pPr>
    </w:p>
    <w:p w:rsidR="001D3B20" w:rsidRPr="001D3B20" w:rsidRDefault="001D3B20" w:rsidP="001D3B20">
      <w:pPr>
        <w:tabs>
          <w:tab w:val="left" w:pos="1020"/>
        </w:tabs>
        <w:spacing w:after="80" w:line="240" w:lineRule="auto"/>
        <w:jc w:val="center"/>
        <w:rPr>
          <w:rFonts w:ascii="Times New Roman" w:hAnsi="Times New Roman" w:cs="Times New Roman"/>
          <w:b/>
          <w:sz w:val="24"/>
          <w:szCs w:val="24"/>
        </w:rPr>
      </w:pPr>
      <w:r w:rsidRPr="001D3B20">
        <w:rPr>
          <w:rFonts w:ascii="Times New Roman" w:eastAsia="Times New Roman" w:hAnsi="Times New Roman" w:cs="Times New Roman"/>
          <w:b/>
          <w:sz w:val="24"/>
          <w:szCs w:val="24"/>
        </w:rPr>
        <w:t xml:space="preserve">4. </w:t>
      </w:r>
      <w:r w:rsidRPr="001D3B20">
        <w:rPr>
          <w:rFonts w:ascii="Times New Roman" w:hAnsi="Times New Roman" w:cs="Times New Roman"/>
          <w:b/>
          <w:sz w:val="24"/>
          <w:szCs w:val="24"/>
        </w:rPr>
        <w:t xml:space="preserve"> Наименование государственной услуги</w:t>
      </w:r>
    </w:p>
    <w:p w:rsidR="001D3B20" w:rsidRPr="001D3B20" w:rsidRDefault="001D3B20" w:rsidP="001D3B20">
      <w:pPr>
        <w:tabs>
          <w:tab w:val="left" w:pos="0"/>
        </w:tabs>
        <w:spacing w:line="240" w:lineRule="auto"/>
        <w:ind w:firstLine="709"/>
        <w:jc w:val="both"/>
        <w:outlineLvl w:val="0"/>
        <w:rPr>
          <w:rFonts w:ascii="Times New Roman" w:hAnsi="Times New Roman" w:cs="Times New Roman"/>
          <w:sz w:val="24"/>
          <w:szCs w:val="24"/>
        </w:rPr>
      </w:pPr>
      <w:r w:rsidRPr="001D3B20">
        <w:rPr>
          <w:rStyle w:val="af6"/>
          <w:rFonts w:ascii="Times New Roman" w:hAnsi="Times New Roman" w:cs="Times New Roman"/>
          <w:sz w:val="24"/>
          <w:szCs w:val="24"/>
        </w:rPr>
        <w:t>9. Наименование государственной услуги – выдача Заключения</w:t>
      </w:r>
      <w:r w:rsidRPr="001D3B20">
        <w:rPr>
          <w:rFonts w:ascii="Times New Roman" w:hAnsi="Times New Roman" w:cs="Times New Roman"/>
          <w:sz w:val="24"/>
          <w:szCs w:val="24"/>
        </w:rPr>
        <w:t xml:space="preserve"> по отнесению хозяйствующего субъекта к категории плательщиков за потребляемые топливно-энергетические ресурсы.</w:t>
      </w:r>
    </w:p>
    <w:p w:rsidR="001D3B20" w:rsidRPr="001D3B20" w:rsidRDefault="001D3B20" w:rsidP="001D3B20">
      <w:pPr>
        <w:spacing w:line="240" w:lineRule="auto"/>
        <w:ind w:firstLine="720"/>
        <w:jc w:val="center"/>
        <w:rPr>
          <w:rFonts w:ascii="Times New Roman" w:hAnsi="Times New Roman" w:cs="Times New Roman"/>
          <w:b/>
          <w:sz w:val="24"/>
          <w:szCs w:val="24"/>
        </w:rPr>
      </w:pPr>
      <w:r w:rsidRPr="001D3B20">
        <w:rPr>
          <w:rFonts w:ascii="Times New Roman" w:hAnsi="Times New Roman" w:cs="Times New Roman"/>
          <w:b/>
          <w:sz w:val="24"/>
          <w:szCs w:val="24"/>
        </w:rPr>
        <w:lastRenderedPageBreak/>
        <w:t xml:space="preserve">5.  Наименование органа государственной власти, предоставляющего государственную услугу </w:t>
      </w:r>
    </w:p>
    <w:p w:rsidR="001D3B20" w:rsidRPr="001D3B20" w:rsidRDefault="001D3B20" w:rsidP="001D3B20">
      <w:pPr>
        <w:spacing w:after="120" w:line="240" w:lineRule="auto"/>
        <w:ind w:firstLine="708"/>
        <w:jc w:val="both"/>
        <w:rPr>
          <w:rFonts w:ascii="Times New Roman" w:hAnsi="Times New Roman" w:cs="Times New Roman"/>
          <w:sz w:val="24"/>
          <w:szCs w:val="24"/>
        </w:rPr>
      </w:pPr>
      <w:r w:rsidRPr="001D3B20">
        <w:rPr>
          <w:rFonts w:ascii="Times New Roman" w:hAnsi="Times New Roman" w:cs="Times New Roman"/>
          <w:sz w:val="24"/>
          <w:szCs w:val="24"/>
        </w:rPr>
        <w:t>10. Государственная услуга предоставляется Министерством экономического развития Приднестровской Молдавской Республики.</w:t>
      </w:r>
    </w:p>
    <w:p w:rsidR="001D3B20" w:rsidRPr="001D3B20" w:rsidRDefault="001D3B20" w:rsidP="001D3B20">
      <w:pPr>
        <w:spacing w:line="240" w:lineRule="auto"/>
        <w:ind w:firstLine="720"/>
        <w:jc w:val="center"/>
        <w:rPr>
          <w:rFonts w:ascii="Times New Roman" w:hAnsi="Times New Roman" w:cs="Times New Roman"/>
          <w:b/>
          <w:sz w:val="24"/>
          <w:szCs w:val="24"/>
        </w:rPr>
      </w:pPr>
      <w:r w:rsidRPr="001D3B20">
        <w:rPr>
          <w:rFonts w:ascii="Times New Roman" w:hAnsi="Times New Roman" w:cs="Times New Roman"/>
          <w:b/>
          <w:sz w:val="24"/>
          <w:szCs w:val="24"/>
        </w:rPr>
        <w:t>6. Описание результата предоставления государственной услуги</w:t>
      </w:r>
    </w:p>
    <w:p w:rsidR="001D3B20" w:rsidRPr="001D3B20" w:rsidRDefault="001D3B20" w:rsidP="001D3B20">
      <w:pPr>
        <w:spacing w:line="240" w:lineRule="auto"/>
        <w:ind w:firstLine="720"/>
        <w:jc w:val="both"/>
        <w:rPr>
          <w:rFonts w:ascii="Times New Roman" w:eastAsia="Times New Roman" w:hAnsi="Times New Roman" w:cs="Times New Roman"/>
          <w:sz w:val="24"/>
          <w:szCs w:val="24"/>
        </w:rPr>
      </w:pPr>
      <w:r w:rsidRPr="001D3B20">
        <w:rPr>
          <w:rFonts w:ascii="Times New Roman" w:hAnsi="Times New Roman" w:cs="Times New Roman"/>
          <w:sz w:val="24"/>
          <w:szCs w:val="24"/>
        </w:rPr>
        <w:t>11. Конечным результатом предоставления государственной услуги является выдача Заключения по отнесению хозяйствующего субъекта к категории плательщиков за потребляемые топливно-энергетические ресурсы.</w:t>
      </w:r>
    </w:p>
    <w:p w:rsidR="001D3B20" w:rsidRPr="001D3B20" w:rsidRDefault="001D3B20" w:rsidP="001D3B20">
      <w:pPr>
        <w:spacing w:line="240" w:lineRule="auto"/>
        <w:ind w:firstLine="720"/>
        <w:jc w:val="center"/>
        <w:rPr>
          <w:rFonts w:ascii="Times New Roman" w:hAnsi="Times New Roman" w:cs="Times New Roman"/>
          <w:b/>
          <w:sz w:val="24"/>
          <w:szCs w:val="24"/>
        </w:rPr>
      </w:pPr>
      <w:r w:rsidRPr="001D3B20">
        <w:rPr>
          <w:rFonts w:ascii="Times New Roman" w:hAnsi="Times New Roman" w:cs="Times New Roman"/>
          <w:b/>
          <w:sz w:val="24"/>
          <w:szCs w:val="24"/>
        </w:rPr>
        <w:t>7. Срок предоставления государственной услуги</w:t>
      </w:r>
      <w:r w:rsidR="00F158DF">
        <w:rPr>
          <w:rFonts w:ascii="Times New Roman" w:hAnsi="Times New Roman" w:cs="Times New Roman"/>
          <w:b/>
          <w:sz w:val="24"/>
          <w:szCs w:val="24"/>
        </w:rPr>
        <w:t xml:space="preserve"> </w:t>
      </w:r>
      <w:r w:rsidR="00F158DF" w:rsidRPr="00F158DF">
        <w:rPr>
          <w:rFonts w:ascii="Times New Roman" w:hAnsi="Times New Roman" w:cs="Times New Roman"/>
          <w:b/>
          <w:sz w:val="24"/>
          <w:szCs w:val="24"/>
        </w:rPr>
        <w:t>и порядок применения принципа молчаливого согласия</w:t>
      </w:r>
    </w:p>
    <w:p w:rsidR="005D53FD" w:rsidRDefault="005D53FD" w:rsidP="00F158DF">
      <w:pPr>
        <w:shd w:val="clear" w:color="auto" w:fill="FFFFFF"/>
        <w:spacing w:after="0" w:line="240" w:lineRule="auto"/>
        <w:ind w:firstLine="709"/>
        <w:jc w:val="both"/>
        <w:rPr>
          <w:rFonts w:ascii="Times New Roman" w:hAnsi="Times New Roman" w:cs="Times New Roman"/>
          <w:i/>
          <w:sz w:val="24"/>
          <w:szCs w:val="24"/>
        </w:rPr>
      </w:pPr>
      <w:r w:rsidRPr="00883638">
        <w:rPr>
          <w:rFonts w:ascii="Times New Roman" w:eastAsia="Times New Roman" w:hAnsi="Times New Roman" w:cs="Times New Roman"/>
          <w:i/>
          <w:sz w:val="24"/>
          <w:szCs w:val="24"/>
          <w:lang w:eastAsia="en-US"/>
        </w:rPr>
        <w:t xml:space="preserve">Пункт </w:t>
      </w:r>
      <w:r>
        <w:rPr>
          <w:rFonts w:ascii="Times New Roman" w:eastAsia="Times New Roman" w:hAnsi="Times New Roman" w:cs="Times New Roman"/>
          <w:i/>
          <w:sz w:val="24"/>
          <w:szCs w:val="24"/>
          <w:lang w:eastAsia="en-US"/>
        </w:rPr>
        <w:t>12</w:t>
      </w:r>
      <w:r w:rsidRPr="00883638">
        <w:rPr>
          <w:rFonts w:ascii="Times New Roman" w:eastAsia="Times New Roman" w:hAnsi="Times New Roman" w:cs="Times New Roman"/>
          <w:i/>
          <w:sz w:val="24"/>
          <w:szCs w:val="24"/>
          <w:lang w:eastAsia="en-US"/>
        </w:rPr>
        <w:t xml:space="preserve"> изложен в новой редакции</w:t>
      </w:r>
    </w:p>
    <w:p w:rsidR="00F158DF" w:rsidRPr="00F158DF" w:rsidRDefault="00F158DF" w:rsidP="00F158DF">
      <w:pPr>
        <w:shd w:val="clear" w:color="auto" w:fill="FFFFFF"/>
        <w:spacing w:after="0" w:line="240" w:lineRule="auto"/>
        <w:ind w:firstLine="709"/>
        <w:jc w:val="both"/>
        <w:rPr>
          <w:rFonts w:ascii="Times New Roman" w:hAnsi="Times New Roman" w:cs="Times New Roman"/>
          <w:i/>
          <w:sz w:val="24"/>
          <w:szCs w:val="24"/>
        </w:rPr>
      </w:pPr>
      <w:r w:rsidRPr="00F158DF">
        <w:rPr>
          <w:rFonts w:ascii="Times New Roman" w:hAnsi="Times New Roman" w:cs="Times New Roman"/>
          <w:i/>
          <w:sz w:val="24"/>
          <w:szCs w:val="24"/>
        </w:rPr>
        <w:t>12. Заключение выдается в течение 15 (пятнадцати) рабочих дней с момента официальной регистрации Заявления лицом, уполномоченным Министерствам экономического развития.</w:t>
      </w:r>
    </w:p>
    <w:p w:rsidR="00F158DF" w:rsidRPr="00F158DF" w:rsidRDefault="00F158DF" w:rsidP="00F158DF">
      <w:pPr>
        <w:spacing w:line="240" w:lineRule="auto"/>
        <w:ind w:firstLine="709"/>
        <w:jc w:val="both"/>
        <w:rPr>
          <w:rFonts w:ascii="Times New Roman" w:hAnsi="Times New Roman" w:cs="Times New Roman"/>
          <w:b/>
          <w:i/>
          <w:sz w:val="24"/>
          <w:szCs w:val="24"/>
        </w:rPr>
      </w:pPr>
      <w:r w:rsidRPr="00F158DF">
        <w:rPr>
          <w:rFonts w:ascii="Times New Roman" w:hAnsi="Times New Roman" w:cs="Times New Roman"/>
          <w:i/>
          <w:sz w:val="24"/>
          <w:szCs w:val="24"/>
        </w:rPr>
        <w:t xml:space="preserve">12-1. Принцип молчаливого согласия неприменим. </w:t>
      </w:r>
    </w:p>
    <w:p w:rsidR="001D3B20" w:rsidRPr="001D3B20" w:rsidRDefault="001D3B20" w:rsidP="00F158DF">
      <w:pPr>
        <w:spacing w:line="240" w:lineRule="auto"/>
        <w:ind w:firstLine="720"/>
        <w:jc w:val="center"/>
        <w:rPr>
          <w:rFonts w:ascii="Times New Roman" w:eastAsia="Times New Roman" w:hAnsi="Times New Roman" w:cs="Times New Roman"/>
          <w:b/>
          <w:sz w:val="24"/>
          <w:szCs w:val="24"/>
        </w:rPr>
      </w:pPr>
      <w:r w:rsidRPr="001D3B20">
        <w:rPr>
          <w:rFonts w:ascii="Times New Roman" w:hAnsi="Times New Roman" w:cs="Times New Roman"/>
          <w:b/>
          <w:sz w:val="24"/>
          <w:szCs w:val="24"/>
        </w:rPr>
        <w:t>8. Перечень нормативных правовых актов, регулирующих отношения, возникающие в связи с предоставлением государственной услуги</w:t>
      </w:r>
    </w:p>
    <w:p w:rsidR="001D3B20" w:rsidRPr="001D3B20" w:rsidRDefault="001D3B20" w:rsidP="001D3B20">
      <w:pPr>
        <w:spacing w:after="0" w:line="240" w:lineRule="auto"/>
        <w:ind w:firstLine="708"/>
        <w:jc w:val="both"/>
        <w:rPr>
          <w:rFonts w:ascii="Times New Roman" w:eastAsia="Times New Roman" w:hAnsi="Times New Roman" w:cs="Times New Roman"/>
          <w:sz w:val="24"/>
          <w:szCs w:val="24"/>
        </w:rPr>
      </w:pPr>
      <w:r w:rsidRPr="001D3B20">
        <w:rPr>
          <w:rFonts w:ascii="Times New Roman" w:eastAsia="Times New Roman" w:hAnsi="Times New Roman" w:cs="Times New Roman"/>
          <w:sz w:val="24"/>
          <w:szCs w:val="24"/>
        </w:rPr>
        <w:t>13. Правовую основу настоящего регламента составляют:</w:t>
      </w:r>
    </w:p>
    <w:p w:rsidR="001D3B20" w:rsidRPr="001D3B20" w:rsidRDefault="001D3B20" w:rsidP="001D3B20">
      <w:pPr>
        <w:spacing w:after="0" w:line="240" w:lineRule="auto"/>
        <w:ind w:firstLine="708"/>
        <w:jc w:val="both"/>
        <w:rPr>
          <w:rFonts w:ascii="Times New Roman" w:eastAsia="Times New Roman" w:hAnsi="Times New Roman" w:cs="Times New Roman"/>
          <w:sz w:val="24"/>
          <w:szCs w:val="24"/>
        </w:rPr>
      </w:pPr>
      <w:r w:rsidRPr="001D3B20">
        <w:rPr>
          <w:rFonts w:ascii="Times New Roman" w:eastAsia="Times New Roman" w:hAnsi="Times New Roman" w:cs="Times New Roman"/>
          <w:sz w:val="24"/>
          <w:szCs w:val="24"/>
        </w:rPr>
        <w:t>а) Закон Приднестровской Молдавской Республики от 31 декабря 2004 года № 513-З-</w:t>
      </w:r>
      <w:r w:rsidRPr="001D3B20">
        <w:rPr>
          <w:rFonts w:ascii="Times New Roman" w:eastAsia="Times New Roman" w:hAnsi="Times New Roman" w:cs="Times New Roman"/>
          <w:sz w:val="24"/>
          <w:szCs w:val="24"/>
          <w:lang w:val="en-US"/>
        </w:rPr>
        <w:t>III</w:t>
      </w:r>
      <w:r w:rsidRPr="001D3B20">
        <w:rPr>
          <w:rFonts w:ascii="Times New Roman" w:eastAsia="Times New Roman" w:hAnsi="Times New Roman" w:cs="Times New Roman"/>
          <w:sz w:val="24"/>
          <w:szCs w:val="24"/>
        </w:rPr>
        <w:t xml:space="preserve"> «О ценах (тарифах) и ценообразовании» (САЗ 05-1) в действующей редакции;</w:t>
      </w:r>
    </w:p>
    <w:p w:rsidR="001D3B20" w:rsidRPr="001D3B20" w:rsidRDefault="001D3B20" w:rsidP="001D3B20">
      <w:pPr>
        <w:spacing w:after="0" w:line="240" w:lineRule="auto"/>
        <w:ind w:firstLine="708"/>
        <w:jc w:val="both"/>
        <w:rPr>
          <w:rFonts w:ascii="Times New Roman" w:eastAsia="Times New Roman" w:hAnsi="Times New Roman" w:cs="Times New Roman"/>
          <w:sz w:val="24"/>
          <w:szCs w:val="24"/>
        </w:rPr>
      </w:pPr>
      <w:r w:rsidRPr="001D3B20">
        <w:rPr>
          <w:rFonts w:ascii="Times New Roman" w:eastAsia="Times New Roman" w:hAnsi="Times New Roman" w:cs="Times New Roman"/>
          <w:sz w:val="24"/>
          <w:szCs w:val="24"/>
        </w:rPr>
        <w:t>б) Закон Приднестровской Молдавской Республики от 22 января 2004 года № 163-З-</w:t>
      </w:r>
      <w:r w:rsidRPr="001D3B20">
        <w:rPr>
          <w:rFonts w:ascii="Times New Roman" w:eastAsia="Times New Roman" w:hAnsi="Times New Roman" w:cs="Times New Roman"/>
          <w:sz w:val="24"/>
          <w:szCs w:val="24"/>
          <w:lang w:val="en-US"/>
        </w:rPr>
        <w:t>IV</w:t>
      </w:r>
      <w:r w:rsidRPr="001D3B20">
        <w:rPr>
          <w:rFonts w:ascii="Times New Roman" w:eastAsia="Times New Roman" w:hAnsi="Times New Roman" w:cs="Times New Roman"/>
          <w:sz w:val="24"/>
          <w:szCs w:val="24"/>
        </w:rPr>
        <w:t xml:space="preserve"> «О некоторых особенностях осуществления расчетов за природный газ» (САЗ 07-5) в действующей редакции;</w:t>
      </w:r>
    </w:p>
    <w:p w:rsidR="001D3B20" w:rsidRPr="001D3B20" w:rsidRDefault="001D3B20" w:rsidP="001D3B20">
      <w:pPr>
        <w:spacing w:after="0" w:line="240" w:lineRule="auto"/>
        <w:ind w:firstLine="708"/>
        <w:jc w:val="both"/>
        <w:rPr>
          <w:rFonts w:ascii="Times New Roman" w:eastAsia="Times New Roman" w:hAnsi="Times New Roman" w:cs="Times New Roman"/>
          <w:sz w:val="24"/>
          <w:szCs w:val="24"/>
        </w:rPr>
      </w:pPr>
      <w:r w:rsidRPr="001D3B20">
        <w:rPr>
          <w:rFonts w:ascii="Times New Roman" w:eastAsia="Times New Roman" w:hAnsi="Times New Roman" w:cs="Times New Roman"/>
          <w:sz w:val="24"/>
          <w:szCs w:val="24"/>
        </w:rPr>
        <w:t>в) Закон Приднестровской Молдавской Республики от 19 августа 2016 года № 211-З-III «Об организации предоставления государственных услуг» (САЗ 16-33);</w:t>
      </w:r>
    </w:p>
    <w:p w:rsidR="001D3B20" w:rsidRPr="001D3B20" w:rsidRDefault="001D3B20" w:rsidP="001D3B20">
      <w:pPr>
        <w:pStyle w:val="a5"/>
        <w:shd w:val="clear" w:color="auto" w:fill="FFFFFF"/>
        <w:tabs>
          <w:tab w:val="left" w:pos="993"/>
        </w:tabs>
        <w:spacing w:after="0" w:line="240" w:lineRule="auto"/>
        <w:ind w:left="0" w:firstLine="708"/>
        <w:jc w:val="both"/>
        <w:rPr>
          <w:rFonts w:eastAsia="Times New Roman"/>
          <w:sz w:val="24"/>
          <w:szCs w:val="24"/>
        </w:rPr>
      </w:pPr>
      <w:r w:rsidRPr="001D3B20">
        <w:rPr>
          <w:rFonts w:ascii="Times New Roman" w:eastAsia="Times New Roman" w:hAnsi="Times New Roman" w:cs="Times New Roman"/>
          <w:sz w:val="24"/>
          <w:szCs w:val="24"/>
        </w:rPr>
        <w:t>г) Постановление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 с изменениями, внесенными Постановлением Правительства Приднестровской Молдавской Республики от 11 сентября 2018 года №309 (САЗ 18-37);</w:t>
      </w:r>
    </w:p>
    <w:p w:rsidR="001D3B20" w:rsidRPr="001D3B20" w:rsidRDefault="001D3B20" w:rsidP="001D3B20">
      <w:pPr>
        <w:spacing w:after="0" w:line="240" w:lineRule="auto"/>
        <w:ind w:firstLine="708"/>
        <w:jc w:val="both"/>
        <w:rPr>
          <w:rFonts w:ascii="Times New Roman" w:hAnsi="Times New Roman" w:cs="Times New Roman"/>
          <w:sz w:val="24"/>
          <w:szCs w:val="24"/>
        </w:rPr>
      </w:pPr>
      <w:proofErr w:type="spellStart"/>
      <w:proofErr w:type="gramStart"/>
      <w:r w:rsidRPr="001D3B20">
        <w:rPr>
          <w:rFonts w:ascii="Times New Roman" w:eastAsia="Times New Roman" w:hAnsi="Times New Roman" w:cs="Times New Roman"/>
          <w:sz w:val="24"/>
          <w:szCs w:val="24"/>
        </w:rPr>
        <w:t>д</w:t>
      </w:r>
      <w:proofErr w:type="spellEnd"/>
      <w:r w:rsidRPr="001D3B20">
        <w:rPr>
          <w:rFonts w:ascii="Times New Roman" w:eastAsia="Times New Roman" w:hAnsi="Times New Roman" w:cs="Times New Roman"/>
          <w:sz w:val="24"/>
          <w:szCs w:val="24"/>
        </w:rPr>
        <w:t xml:space="preserve">) </w:t>
      </w:r>
      <w:r w:rsidRPr="001D3B20">
        <w:rPr>
          <w:rFonts w:ascii="Times New Roman" w:hAnsi="Times New Roman" w:cs="Times New Roman"/>
          <w:sz w:val="24"/>
          <w:szCs w:val="24"/>
        </w:rPr>
        <w:t>Постановление Правительства Приднестровской Молдавской Республики от 30 мая 2017 года №119 «О стоимости природного газа (газовой составляющей), учитываемой в предельных уровнях тарифов на услуги газоснабжения на 2018 год» (САЗ 17-23) с изменениями и дополнениями, внесенными постановлениями Правительства Приднестровской Молдавской Республики от 28 декабря 2017 года №374 (САЗ 18-1), от 30 января 2018 года №24 (САЗ 18-5);</w:t>
      </w:r>
      <w:proofErr w:type="gramEnd"/>
    </w:p>
    <w:p w:rsidR="001D3B20" w:rsidRPr="001D3B20" w:rsidRDefault="001D3B20" w:rsidP="001D3B20">
      <w:pPr>
        <w:spacing w:after="0" w:line="240" w:lineRule="auto"/>
        <w:ind w:firstLine="708"/>
        <w:jc w:val="both"/>
        <w:rPr>
          <w:rFonts w:ascii="Times New Roman" w:eastAsia="Times New Roman" w:hAnsi="Times New Roman" w:cs="Times New Roman"/>
          <w:sz w:val="24"/>
          <w:szCs w:val="24"/>
        </w:rPr>
      </w:pPr>
      <w:r w:rsidRPr="001D3B20">
        <w:rPr>
          <w:rFonts w:ascii="Times New Roman" w:hAnsi="Times New Roman" w:cs="Times New Roman"/>
          <w:sz w:val="24"/>
          <w:szCs w:val="24"/>
        </w:rPr>
        <w:t>е) Постановление Правительства Приднестровской Молдавской Республики от 31 мая 2018 года №175 «О стоимости природного газа (газовой составляющей), учитываемой в предельных уровнях тарифов на услуги газоснабжения на 2019 год» (САЗ 18-22).</w:t>
      </w:r>
    </w:p>
    <w:p w:rsidR="001D3B20" w:rsidRPr="001D3B20" w:rsidRDefault="001D3B20" w:rsidP="001D3B20">
      <w:pPr>
        <w:pStyle w:val="af5"/>
        <w:shd w:val="clear" w:color="auto" w:fill="FFFFFF"/>
        <w:spacing w:before="0" w:beforeAutospacing="0" w:after="0" w:afterAutospacing="0"/>
        <w:ind w:firstLine="360"/>
        <w:jc w:val="both"/>
      </w:pPr>
    </w:p>
    <w:p w:rsidR="001D3B20" w:rsidRPr="001D3B20" w:rsidRDefault="001D3B20" w:rsidP="001D3B20">
      <w:pPr>
        <w:spacing w:line="240" w:lineRule="auto"/>
        <w:ind w:firstLine="720"/>
        <w:jc w:val="center"/>
        <w:rPr>
          <w:rFonts w:ascii="Times New Roman" w:hAnsi="Times New Roman" w:cs="Times New Roman"/>
          <w:b/>
          <w:sz w:val="24"/>
          <w:szCs w:val="24"/>
        </w:rPr>
      </w:pPr>
      <w:r w:rsidRPr="001D3B20">
        <w:rPr>
          <w:rFonts w:ascii="Times New Roman" w:hAnsi="Times New Roman" w:cs="Times New Roman"/>
          <w:b/>
          <w:sz w:val="24"/>
          <w:szCs w:val="24"/>
        </w:rPr>
        <w:t>9.  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w:t>
      </w:r>
    </w:p>
    <w:p w:rsidR="001D3B20" w:rsidRPr="001D3B20" w:rsidRDefault="001D3B20" w:rsidP="001D3B20">
      <w:pPr>
        <w:tabs>
          <w:tab w:val="left" w:pos="0"/>
        </w:tabs>
        <w:spacing w:after="0" w:line="240" w:lineRule="auto"/>
        <w:ind w:firstLine="709"/>
        <w:jc w:val="both"/>
        <w:outlineLvl w:val="0"/>
        <w:rPr>
          <w:rFonts w:ascii="Times New Roman" w:hAnsi="Times New Roman" w:cs="Times New Roman"/>
          <w:sz w:val="24"/>
          <w:szCs w:val="24"/>
        </w:rPr>
      </w:pPr>
      <w:r w:rsidRPr="001D3B20">
        <w:rPr>
          <w:rFonts w:ascii="Times New Roman" w:hAnsi="Times New Roman" w:cs="Times New Roman"/>
          <w:sz w:val="24"/>
          <w:szCs w:val="24"/>
        </w:rPr>
        <w:t>14. Для предоставления государственной услуги Заявитель направляет в Министерство экономического развития Заявление на выдачу Заключения с указанием:</w:t>
      </w:r>
    </w:p>
    <w:p w:rsidR="001D3B20" w:rsidRPr="001D3B20" w:rsidRDefault="001D3B20" w:rsidP="001D3B20">
      <w:pPr>
        <w:pStyle w:val="ConsPlusNormal"/>
        <w:tabs>
          <w:tab w:val="left" w:pos="540"/>
        </w:tabs>
        <w:ind w:firstLine="426"/>
        <w:jc w:val="both"/>
        <w:rPr>
          <w:rFonts w:ascii="Times New Roman" w:hAnsi="Times New Roman" w:cs="Times New Roman"/>
          <w:bCs/>
          <w:sz w:val="24"/>
          <w:szCs w:val="24"/>
        </w:rPr>
      </w:pPr>
      <w:r w:rsidRPr="001D3B20">
        <w:rPr>
          <w:rFonts w:ascii="Times New Roman" w:hAnsi="Times New Roman" w:cs="Times New Roman"/>
          <w:bCs/>
          <w:sz w:val="24"/>
          <w:szCs w:val="24"/>
        </w:rPr>
        <w:tab/>
      </w:r>
      <w:r w:rsidRPr="001D3B20">
        <w:rPr>
          <w:rFonts w:ascii="Times New Roman" w:hAnsi="Times New Roman" w:cs="Times New Roman"/>
          <w:bCs/>
          <w:sz w:val="24"/>
          <w:szCs w:val="24"/>
        </w:rPr>
        <w:tab/>
        <w:t>а) наименование органа, в который направляется Заявление;</w:t>
      </w:r>
    </w:p>
    <w:p w:rsidR="001D3B20" w:rsidRPr="001D3B20" w:rsidRDefault="001D3B20" w:rsidP="001D3B20">
      <w:pPr>
        <w:pStyle w:val="ConsPlusNormal"/>
        <w:tabs>
          <w:tab w:val="left" w:pos="540"/>
        </w:tabs>
        <w:ind w:firstLine="426"/>
        <w:jc w:val="both"/>
        <w:rPr>
          <w:rFonts w:ascii="Times New Roman" w:hAnsi="Times New Roman" w:cs="Times New Roman"/>
          <w:bCs/>
          <w:sz w:val="24"/>
          <w:szCs w:val="24"/>
        </w:rPr>
      </w:pPr>
      <w:r w:rsidRPr="001D3B20">
        <w:rPr>
          <w:rFonts w:ascii="Times New Roman" w:hAnsi="Times New Roman" w:cs="Times New Roman"/>
          <w:bCs/>
          <w:sz w:val="24"/>
          <w:szCs w:val="24"/>
        </w:rPr>
        <w:tab/>
      </w:r>
      <w:r w:rsidRPr="001D3B20">
        <w:rPr>
          <w:rFonts w:ascii="Times New Roman" w:hAnsi="Times New Roman" w:cs="Times New Roman"/>
          <w:bCs/>
          <w:sz w:val="24"/>
          <w:szCs w:val="24"/>
        </w:rPr>
        <w:tab/>
        <w:t>б) наименование юридического лица;</w:t>
      </w:r>
    </w:p>
    <w:p w:rsidR="001D3B20" w:rsidRPr="001D3B20" w:rsidRDefault="001D3B20" w:rsidP="001D3B20">
      <w:pPr>
        <w:pStyle w:val="ConsPlusNormal"/>
        <w:tabs>
          <w:tab w:val="left" w:pos="540"/>
        </w:tabs>
        <w:ind w:firstLine="426"/>
        <w:jc w:val="both"/>
        <w:rPr>
          <w:rFonts w:ascii="Times New Roman" w:hAnsi="Times New Roman" w:cs="Times New Roman"/>
          <w:bCs/>
          <w:sz w:val="24"/>
          <w:szCs w:val="24"/>
        </w:rPr>
      </w:pPr>
      <w:r w:rsidRPr="001D3B20">
        <w:rPr>
          <w:rFonts w:ascii="Times New Roman" w:hAnsi="Times New Roman" w:cs="Times New Roman"/>
          <w:bCs/>
          <w:sz w:val="24"/>
          <w:szCs w:val="24"/>
        </w:rPr>
        <w:tab/>
      </w:r>
      <w:r w:rsidRPr="001D3B20">
        <w:rPr>
          <w:rFonts w:ascii="Times New Roman" w:hAnsi="Times New Roman" w:cs="Times New Roman"/>
          <w:bCs/>
          <w:sz w:val="24"/>
          <w:szCs w:val="24"/>
        </w:rPr>
        <w:tab/>
        <w:t xml:space="preserve">в) юридический адрес, контактный номер телефона, почтовый адрес, по которому </w:t>
      </w:r>
      <w:r w:rsidRPr="001D3B20">
        <w:rPr>
          <w:rFonts w:ascii="Times New Roman" w:hAnsi="Times New Roman" w:cs="Times New Roman"/>
          <w:bCs/>
          <w:sz w:val="24"/>
          <w:szCs w:val="24"/>
        </w:rPr>
        <w:lastRenderedPageBreak/>
        <w:t>должен быть направлен ответ;</w:t>
      </w:r>
    </w:p>
    <w:p w:rsidR="001D3B20" w:rsidRPr="001D3B20" w:rsidRDefault="001D3B20" w:rsidP="001D3B20">
      <w:pPr>
        <w:pStyle w:val="ConsPlusNormal"/>
        <w:tabs>
          <w:tab w:val="left" w:pos="540"/>
        </w:tabs>
        <w:ind w:firstLine="426"/>
        <w:jc w:val="both"/>
        <w:rPr>
          <w:rFonts w:ascii="Times New Roman" w:hAnsi="Times New Roman" w:cs="Times New Roman"/>
          <w:bCs/>
          <w:sz w:val="24"/>
          <w:szCs w:val="24"/>
        </w:rPr>
      </w:pPr>
      <w:r w:rsidRPr="001D3B20">
        <w:rPr>
          <w:rFonts w:ascii="Times New Roman" w:hAnsi="Times New Roman" w:cs="Times New Roman"/>
          <w:bCs/>
          <w:sz w:val="24"/>
          <w:szCs w:val="24"/>
        </w:rPr>
        <w:tab/>
      </w:r>
      <w:r w:rsidRPr="001D3B20">
        <w:rPr>
          <w:rFonts w:ascii="Times New Roman" w:hAnsi="Times New Roman" w:cs="Times New Roman"/>
          <w:bCs/>
          <w:sz w:val="24"/>
          <w:szCs w:val="24"/>
        </w:rPr>
        <w:tab/>
        <w:t>г) наименование категории, по которой подтверждается право на применение льготы;</w:t>
      </w:r>
    </w:p>
    <w:p w:rsidR="001D3B20" w:rsidRPr="001D3B20" w:rsidRDefault="001D3B20" w:rsidP="001D3B20">
      <w:pPr>
        <w:pStyle w:val="ConsPlusNormal"/>
        <w:tabs>
          <w:tab w:val="left" w:pos="540"/>
        </w:tabs>
        <w:ind w:firstLine="426"/>
        <w:jc w:val="both"/>
        <w:rPr>
          <w:rFonts w:ascii="Times New Roman" w:hAnsi="Times New Roman" w:cs="Times New Roman"/>
          <w:bCs/>
          <w:sz w:val="24"/>
          <w:szCs w:val="24"/>
        </w:rPr>
      </w:pPr>
      <w:r w:rsidRPr="001D3B20">
        <w:rPr>
          <w:rFonts w:ascii="Times New Roman" w:hAnsi="Times New Roman" w:cs="Times New Roman"/>
          <w:bCs/>
          <w:sz w:val="24"/>
          <w:szCs w:val="24"/>
        </w:rPr>
        <w:tab/>
      </w:r>
      <w:r w:rsidRPr="001D3B20">
        <w:rPr>
          <w:rFonts w:ascii="Times New Roman" w:hAnsi="Times New Roman" w:cs="Times New Roman"/>
          <w:bCs/>
          <w:sz w:val="24"/>
          <w:szCs w:val="24"/>
        </w:rPr>
        <w:tab/>
      </w:r>
      <w:proofErr w:type="spellStart"/>
      <w:r w:rsidRPr="001D3B20">
        <w:rPr>
          <w:rFonts w:ascii="Times New Roman" w:hAnsi="Times New Roman" w:cs="Times New Roman"/>
          <w:bCs/>
          <w:sz w:val="24"/>
          <w:szCs w:val="24"/>
        </w:rPr>
        <w:t>д</w:t>
      </w:r>
      <w:proofErr w:type="spellEnd"/>
      <w:r w:rsidRPr="001D3B20">
        <w:rPr>
          <w:rFonts w:ascii="Times New Roman" w:hAnsi="Times New Roman" w:cs="Times New Roman"/>
          <w:bCs/>
          <w:sz w:val="24"/>
          <w:szCs w:val="24"/>
        </w:rPr>
        <w:t>) фамилия, имя, отчество (при наличии), должность ответственного представителя юридического лица.</w:t>
      </w:r>
    </w:p>
    <w:p w:rsidR="001D3B20" w:rsidRPr="001D3B20" w:rsidRDefault="001D3B20" w:rsidP="001D3B20">
      <w:pPr>
        <w:pStyle w:val="af3"/>
        <w:spacing w:after="0"/>
        <w:ind w:left="0" w:firstLine="709"/>
        <w:jc w:val="both"/>
        <w:rPr>
          <w:sz w:val="24"/>
          <w:szCs w:val="24"/>
        </w:rPr>
      </w:pPr>
    </w:p>
    <w:p w:rsidR="001D3B20" w:rsidRDefault="001D3B20" w:rsidP="001D3B20">
      <w:pPr>
        <w:pStyle w:val="a5"/>
        <w:numPr>
          <w:ilvl w:val="0"/>
          <w:numId w:val="11"/>
        </w:numPr>
        <w:shd w:val="clear" w:color="auto" w:fill="FFFFFF"/>
        <w:tabs>
          <w:tab w:val="left" w:pos="993"/>
        </w:tabs>
        <w:spacing w:after="0" w:line="240" w:lineRule="auto"/>
        <w:ind w:left="0"/>
        <w:jc w:val="center"/>
        <w:rPr>
          <w:rFonts w:ascii="Times New Roman" w:eastAsia="Times New Roman" w:hAnsi="Times New Roman" w:cs="Times New Roman"/>
          <w:b/>
          <w:sz w:val="24"/>
          <w:szCs w:val="24"/>
        </w:rPr>
      </w:pPr>
      <w:r w:rsidRPr="001D3B20">
        <w:rPr>
          <w:rFonts w:ascii="Times New Roman" w:eastAsia="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государственной услуги</w:t>
      </w:r>
    </w:p>
    <w:p w:rsidR="00705B3A" w:rsidRPr="001D3B20" w:rsidRDefault="00705B3A" w:rsidP="00705B3A">
      <w:pPr>
        <w:pStyle w:val="a5"/>
        <w:shd w:val="clear" w:color="auto" w:fill="FFFFFF"/>
        <w:tabs>
          <w:tab w:val="left" w:pos="993"/>
        </w:tabs>
        <w:spacing w:after="0" w:line="240" w:lineRule="auto"/>
        <w:ind w:left="0"/>
        <w:rPr>
          <w:rFonts w:ascii="Times New Roman" w:eastAsia="Times New Roman" w:hAnsi="Times New Roman" w:cs="Times New Roman"/>
          <w:b/>
          <w:sz w:val="24"/>
          <w:szCs w:val="24"/>
        </w:rPr>
      </w:pPr>
    </w:p>
    <w:p w:rsidR="001D3B20" w:rsidRPr="00705B3A" w:rsidRDefault="00705B3A" w:rsidP="00705B3A">
      <w:pPr>
        <w:pStyle w:val="a5"/>
        <w:shd w:val="clear" w:color="auto" w:fill="FFFFFF"/>
        <w:tabs>
          <w:tab w:val="left" w:pos="567"/>
        </w:tabs>
        <w:spacing w:after="0" w:line="240" w:lineRule="auto"/>
        <w:ind w:left="0"/>
        <w:rPr>
          <w:rFonts w:ascii="Times New Roman" w:eastAsia="Times New Roman" w:hAnsi="Times New Roman" w:cs="Times New Roman"/>
          <w:i/>
          <w:sz w:val="24"/>
          <w:szCs w:val="24"/>
        </w:rPr>
      </w:pPr>
      <w:r>
        <w:rPr>
          <w:rFonts w:ascii="Times New Roman" w:eastAsia="Times New Roman" w:hAnsi="Times New Roman" w:cs="Times New Roman"/>
          <w:b/>
          <w:sz w:val="24"/>
          <w:szCs w:val="24"/>
        </w:rPr>
        <w:tab/>
      </w:r>
      <w:r w:rsidRPr="00705B3A">
        <w:rPr>
          <w:rFonts w:ascii="Times New Roman" w:eastAsia="Times New Roman" w:hAnsi="Times New Roman" w:cs="Times New Roman"/>
          <w:i/>
          <w:sz w:val="24"/>
          <w:szCs w:val="24"/>
        </w:rPr>
        <w:t>Пункт 15 изложен в новой редакции</w:t>
      </w:r>
    </w:p>
    <w:p w:rsidR="001D3B20" w:rsidRPr="001D3B20" w:rsidRDefault="001D3B20" w:rsidP="001D3B20">
      <w:pPr>
        <w:pStyle w:val="ConsPlusTitle"/>
        <w:ind w:firstLine="567"/>
        <w:jc w:val="both"/>
        <w:outlineLvl w:val="0"/>
        <w:rPr>
          <w:rFonts w:ascii="Times New Roman" w:hAnsi="Times New Roman" w:cs="Times New Roman"/>
          <w:b w:val="0"/>
          <w:sz w:val="24"/>
          <w:szCs w:val="24"/>
        </w:rPr>
      </w:pPr>
      <w:r w:rsidRPr="001D3B20">
        <w:rPr>
          <w:rFonts w:ascii="Times New Roman" w:hAnsi="Times New Roman" w:cs="Times New Roman"/>
          <w:b w:val="0"/>
          <w:sz w:val="24"/>
          <w:szCs w:val="24"/>
        </w:rPr>
        <w:t xml:space="preserve">15. Истребование документов, необходимых в соответствии с действующим законодательством Приднестровской Молдавской Республики для предоставления государственной услуги, </w:t>
      </w:r>
      <w:r w:rsidRPr="001D3B20">
        <w:rPr>
          <w:rFonts w:ascii="Times New Roman" w:hAnsi="Times New Roman" w:cs="Times New Roman"/>
          <w:b w:val="0"/>
          <w:bCs/>
          <w:sz w:val="24"/>
          <w:szCs w:val="24"/>
        </w:rPr>
        <w:t xml:space="preserve">которые находятся в распоряжении государственных органов и иных органов, участвующих в предоставлении государственной услуги, </w:t>
      </w:r>
      <w:r w:rsidRPr="001D3B20">
        <w:rPr>
          <w:rFonts w:ascii="Times New Roman" w:hAnsi="Times New Roman" w:cs="Times New Roman"/>
          <w:b w:val="0"/>
          <w:sz w:val="24"/>
          <w:szCs w:val="24"/>
        </w:rPr>
        <w:t>осуществляется уполномоченным органом без участия заявителя в рамках межведомственного взаимодействия.</w:t>
      </w:r>
    </w:p>
    <w:p w:rsidR="001D3B20" w:rsidRPr="001D3B20" w:rsidRDefault="001D3B20" w:rsidP="001D3B20">
      <w:pPr>
        <w:pStyle w:val="ConsPlusTitle"/>
        <w:ind w:firstLine="567"/>
        <w:jc w:val="both"/>
        <w:outlineLvl w:val="0"/>
        <w:rPr>
          <w:rFonts w:ascii="Times New Roman" w:hAnsi="Times New Roman" w:cs="Times New Roman"/>
          <w:b w:val="0"/>
          <w:sz w:val="24"/>
          <w:szCs w:val="24"/>
        </w:rPr>
      </w:pPr>
      <w:r w:rsidRPr="001D3B20">
        <w:rPr>
          <w:rFonts w:ascii="Times New Roman" w:hAnsi="Times New Roman" w:cs="Times New Roman"/>
          <w:b w:val="0"/>
          <w:sz w:val="24"/>
          <w:szCs w:val="24"/>
        </w:rPr>
        <w:t xml:space="preserve"> Документы, которые могут быть истребованы у государственных и иных органов в рамках межведомственного взаимодействия:</w:t>
      </w:r>
    </w:p>
    <w:p w:rsidR="001D3B20" w:rsidRPr="001D3B20" w:rsidRDefault="001D3B20" w:rsidP="001D3B20">
      <w:pPr>
        <w:spacing w:after="0" w:line="240" w:lineRule="auto"/>
        <w:ind w:firstLine="567"/>
        <w:jc w:val="both"/>
        <w:rPr>
          <w:sz w:val="24"/>
          <w:szCs w:val="24"/>
        </w:rPr>
      </w:pPr>
      <w:proofErr w:type="gramStart"/>
      <w:r w:rsidRPr="001D3B20">
        <w:rPr>
          <w:rFonts w:ascii="Times New Roman" w:hAnsi="Times New Roman" w:cs="Times New Roman"/>
          <w:sz w:val="24"/>
          <w:szCs w:val="24"/>
        </w:rPr>
        <w:t>а) документы, необходимые для подтверждения права отнесения организации к категории «промышленные потребители природного газа и электрической энергии, осуществляющие экспорт продукции, произведенной на территории Приднестровской Молдавской Республики, с численностью работников от 500 до 1 000 человек (свыше 1000 человек), основной вид деятельности которых электротехническая промышленность, химическая промышленность, цементно-шиферная промышленность, черная металлургия, текстильная промышленность»:</w:t>
      </w:r>
      <w:proofErr w:type="gramEnd"/>
    </w:p>
    <w:p w:rsidR="001D3B20" w:rsidRPr="001D3B20" w:rsidRDefault="001D3B20" w:rsidP="001D3B20">
      <w:pPr>
        <w:pStyle w:val="ConsPlusNormal"/>
        <w:tabs>
          <w:tab w:val="left" w:pos="0"/>
        </w:tabs>
        <w:ind w:firstLine="709"/>
        <w:jc w:val="both"/>
        <w:rPr>
          <w:rFonts w:ascii="Times New Roman" w:hAnsi="Times New Roman" w:cs="Times New Roman"/>
          <w:sz w:val="24"/>
          <w:szCs w:val="24"/>
        </w:rPr>
      </w:pPr>
      <w:r w:rsidRPr="001D3B20">
        <w:rPr>
          <w:rFonts w:ascii="Times New Roman" w:hAnsi="Times New Roman" w:cs="Times New Roman"/>
          <w:bCs/>
          <w:sz w:val="24"/>
          <w:szCs w:val="24"/>
        </w:rPr>
        <w:t xml:space="preserve">1) </w:t>
      </w:r>
      <w:r w:rsidRPr="001D3B20">
        <w:rPr>
          <w:rFonts w:ascii="Times New Roman" w:hAnsi="Times New Roman" w:cs="Times New Roman"/>
          <w:sz w:val="24"/>
          <w:szCs w:val="24"/>
        </w:rPr>
        <w:t>выписка из государственного реестра юридических лиц;</w:t>
      </w:r>
    </w:p>
    <w:p w:rsidR="001D3B20" w:rsidRPr="001D3B20" w:rsidRDefault="001D3B20" w:rsidP="001D3B20">
      <w:pPr>
        <w:pStyle w:val="ConsPlusNormal"/>
        <w:tabs>
          <w:tab w:val="left" w:pos="0"/>
        </w:tabs>
        <w:ind w:firstLine="709"/>
        <w:jc w:val="both"/>
        <w:rPr>
          <w:rFonts w:ascii="Times New Roman" w:hAnsi="Times New Roman" w:cs="Times New Roman"/>
          <w:sz w:val="24"/>
          <w:szCs w:val="24"/>
        </w:rPr>
      </w:pPr>
      <w:r w:rsidRPr="001D3B20">
        <w:rPr>
          <w:rFonts w:ascii="Times New Roman" w:hAnsi="Times New Roman" w:cs="Times New Roman"/>
          <w:sz w:val="24"/>
          <w:szCs w:val="24"/>
        </w:rPr>
        <w:t xml:space="preserve">2) </w:t>
      </w:r>
      <w:r w:rsidRPr="001D3B20">
        <w:rPr>
          <w:rFonts w:ascii="Times New Roman" w:hAnsi="Times New Roman" w:cs="Times New Roman"/>
          <w:color w:val="000000" w:themeColor="text1"/>
          <w:sz w:val="24"/>
          <w:szCs w:val="24"/>
        </w:rPr>
        <w:t>Форма № 2 «Отчет о совокупном доходе» на последний отчетный период, утвержденная Приказом Министерства финансов Приднестровской Молдавской Республики от 26 апреля 2010 года № 76 «Об</w:t>
      </w:r>
      <w:r w:rsidRPr="001D3B20">
        <w:rPr>
          <w:rFonts w:ascii="Times New Roman" w:hAnsi="Times New Roman" w:cs="Times New Roman"/>
          <w:color w:val="000000" w:themeColor="text1"/>
          <w:sz w:val="24"/>
          <w:szCs w:val="24"/>
          <w:shd w:val="clear" w:color="auto" w:fill="FFFFFF"/>
        </w:rPr>
        <w:t xml:space="preserve"> утверждении стандарта бухгалтерского учета № 1</w:t>
      </w:r>
      <w:r w:rsidRPr="001D3B20">
        <w:rPr>
          <w:rFonts w:ascii="Times New Roman" w:hAnsi="Times New Roman" w:cs="Times New Roman"/>
          <w:color w:val="000000" w:themeColor="text1"/>
          <w:sz w:val="24"/>
          <w:szCs w:val="24"/>
        </w:rPr>
        <w:t xml:space="preserve"> </w:t>
      </w:r>
      <w:r w:rsidRPr="001D3B20">
        <w:rPr>
          <w:rFonts w:ascii="Times New Roman" w:hAnsi="Times New Roman" w:cs="Times New Roman"/>
          <w:color w:val="000000" w:themeColor="text1"/>
          <w:sz w:val="24"/>
          <w:szCs w:val="24"/>
          <w:shd w:val="clear" w:color="auto" w:fill="FFFFFF"/>
        </w:rPr>
        <w:t xml:space="preserve">«Предоставление финансовой отчетности» (регистрационный </w:t>
      </w:r>
      <w:r w:rsidRPr="001D3B20">
        <w:rPr>
          <w:rFonts w:ascii="Times New Roman" w:hAnsi="Times New Roman" w:cs="Times New Roman"/>
          <w:color w:val="000000" w:themeColor="text1"/>
          <w:sz w:val="24"/>
          <w:szCs w:val="24"/>
          <w:shd w:val="clear" w:color="auto" w:fill="FFFFFF"/>
          <w:lang w:val="en-US"/>
        </w:rPr>
        <w:t>N</w:t>
      </w:r>
      <w:r w:rsidRPr="001D3B20">
        <w:rPr>
          <w:rFonts w:ascii="Times New Roman" w:hAnsi="Times New Roman" w:cs="Times New Roman"/>
          <w:color w:val="000000" w:themeColor="text1"/>
          <w:sz w:val="24"/>
          <w:szCs w:val="24"/>
          <w:shd w:val="clear" w:color="auto" w:fill="FFFFFF"/>
        </w:rPr>
        <w:t xml:space="preserve"> 5278 от 8 июня 2010 года) (САЗ 10-23)</w:t>
      </w:r>
      <w:r w:rsidRPr="001D3B20">
        <w:rPr>
          <w:rFonts w:ascii="Times New Roman" w:hAnsi="Times New Roman" w:cs="Times New Roman"/>
          <w:color w:val="000000" w:themeColor="text1"/>
          <w:sz w:val="24"/>
          <w:szCs w:val="24"/>
        </w:rPr>
        <w:t>;</w:t>
      </w:r>
    </w:p>
    <w:p w:rsidR="001D3B20" w:rsidRPr="001D3B20" w:rsidRDefault="001D3B20" w:rsidP="001D3B20">
      <w:pPr>
        <w:pStyle w:val="ConsPlusNormal"/>
        <w:tabs>
          <w:tab w:val="left" w:pos="0"/>
        </w:tabs>
        <w:ind w:firstLine="709"/>
        <w:jc w:val="both"/>
        <w:rPr>
          <w:rFonts w:ascii="Times New Roman" w:hAnsi="Times New Roman" w:cs="Times New Roman"/>
          <w:sz w:val="24"/>
          <w:szCs w:val="24"/>
        </w:rPr>
      </w:pPr>
      <w:r w:rsidRPr="001D3B20">
        <w:rPr>
          <w:rFonts w:ascii="Times New Roman" w:hAnsi="Times New Roman" w:cs="Times New Roman"/>
          <w:sz w:val="24"/>
          <w:szCs w:val="24"/>
        </w:rPr>
        <w:t xml:space="preserve">3) Форма № 1-П «Отчет о промышленной продукции (работ, услуг), утвержденная </w:t>
      </w:r>
      <w:r w:rsidRPr="00705B3A">
        <w:rPr>
          <w:rFonts w:ascii="Times New Roman" w:hAnsi="Times New Roman" w:cs="Times New Roman"/>
          <w:i/>
          <w:sz w:val="24"/>
          <w:szCs w:val="24"/>
        </w:rPr>
        <w:t xml:space="preserve">Приказом </w:t>
      </w:r>
      <w:r w:rsidR="00883638" w:rsidRPr="00705B3A">
        <w:rPr>
          <w:rFonts w:ascii="Times New Roman" w:hAnsi="Times New Roman" w:cs="Times New Roman"/>
          <w:i/>
          <w:sz w:val="24"/>
          <w:szCs w:val="24"/>
        </w:rPr>
        <w:t>Государственной службой статистики Приднестровской Молдавской Республики</w:t>
      </w:r>
      <w:r w:rsidRPr="00705B3A">
        <w:rPr>
          <w:rFonts w:ascii="Times New Roman" w:hAnsi="Times New Roman" w:cs="Times New Roman"/>
          <w:i/>
          <w:sz w:val="24"/>
          <w:szCs w:val="24"/>
        </w:rPr>
        <w:t xml:space="preserve"> от </w:t>
      </w:r>
      <w:r w:rsidR="00705B3A" w:rsidRPr="00705B3A">
        <w:rPr>
          <w:rFonts w:ascii="Times New Roman" w:hAnsi="Times New Roman" w:cs="Times New Roman"/>
          <w:i/>
          <w:sz w:val="24"/>
          <w:szCs w:val="24"/>
        </w:rPr>
        <w:t>12</w:t>
      </w:r>
      <w:r w:rsidRPr="00705B3A">
        <w:rPr>
          <w:rFonts w:ascii="Times New Roman" w:hAnsi="Times New Roman" w:cs="Times New Roman"/>
          <w:i/>
          <w:sz w:val="24"/>
          <w:szCs w:val="24"/>
        </w:rPr>
        <w:t xml:space="preserve"> декабря 201</w:t>
      </w:r>
      <w:r w:rsidR="00705B3A" w:rsidRPr="00705B3A">
        <w:rPr>
          <w:rFonts w:ascii="Times New Roman" w:hAnsi="Times New Roman" w:cs="Times New Roman"/>
          <w:i/>
          <w:sz w:val="24"/>
          <w:szCs w:val="24"/>
        </w:rPr>
        <w:t>8</w:t>
      </w:r>
      <w:r w:rsidRPr="00705B3A">
        <w:rPr>
          <w:rFonts w:ascii="Times New Roman" w:hAnsi="Times New Roman" w:cs="Times New Roman"/>
          <w:i/>
          <w:sz w:val="24"/>
          <w:szCs w:val="24"/>
        </w:rPr>
        <w:t xml:space="preserve"> года № 20</w:t>
      </w:r>
      <w:r w:rsidR="00705B3A" w:rsidRPr="00705B3A">
        <w:rPr>
          <w:rFonts w:ascii="Times New Roman" w:hAnsi="Times New Roman" w:cs="Times New Roman"/>
          <w:i/>
          <w:sz w:val="24"/>
          <w:szCs w:val="24"/>
        </w:rPr>
        <w:t>5</w:t>
      </w:r>
      <w:r w:rsidRPr="00705B3A">
        <w:rPr>
          <w:rFonts w:ascii="Times New Roman" w:hAnsi="Times New Roman" w:cs="Times New Roman"/>
          <w:i/>
          <w:sz w:val="24"/>
          <w:szCs w:val="24"/>
        </w:rPr>
        <w:t xml:space="preserve"> «Об утверждении отчетной документации по государственной статистике» (САЗ 1</w:t>
      </w:r>
      <w:r w:rsidR="00705B3A" w:rsidRPr="00705B3A">
        <w:rPr>
          <w:rFonts w:ascii="Times New Roman" w:hAnsi="Times New Roman" w:cs="Times New Roman"/>
          <w:i/>
          <w:sz w:val="24"/>
          <w:szCs w:val="24"/>
        </w:rPr>
        <w:t>9</w:t>
      </w:r>
      <w:r w:rsidRPr="00705B3A">
        <w:rPr>
          <w:rFonts w:ascii="Times New Roman" w:hAnsi="Times New Roman" w:cs="Times New Roman"/>
          <w:i/>
          <w:sz w:val="24"/>
          <w:szCs w:val="24"/>
        </w:rPr>
        <w:t>-</w:t>
      </w:r>
      <w:r w:rsidR="00705B3A" w:rsidRPr="00705B3A">
        <w:rPr>
          <w:rFonts w:ascii="Times New Roman" w:hAnsi="Times New Roman" w:cs="Times New Roman"/>
          <w:i/>
          <w:sz w:val="24"/>
          <w:szCs w:val="24"/>
        </w:rPr>
        <w:t>4</w:t>
      </w:r>
      <w:r w:rsidRPr="00705B3A">
        <w:rPr>
          <w:rFonts w:ascii="Times New Roman" w:hAnsi="Times New Roman" w:cs="Times New Roman"/>
          <w:i/>
          <w:sz w:val="24"/>
          <w:szCs w:val="24"/>
        </w:rPr>
        <w:t>)</w:t>
      </w:r>
      <w:r w:rsidRPr="001D3B20">
        <w:rPr>
          <w:rFonts w:ascii="Times New Roman" w:hAnsi="Times New Roman" w:cs="Times New Roman"/>
          <w:sz w:val="24"/>
          <w:szCs w:val="24"/>
        </w:rPr>
        <w:t>;</w:t>
      </w:r>
    </w:p>
    <w:p w:rsidR="001D3B20" w:rsidRPr="001D3B20" w:rsidRDefault="001D3B20" w:rsidP="001D3B20">
      <w:pPr>
        <w:pStyle w:val="ConsPlusNormal"/>
        <w:tabs>
          <w:tab w:val="left" w:pos="0"/>
        </w:tabs>
        <w:ind w:firstLine="709"/>
        <w:jc w:val="both"/>
        <w:rPr>
          <w:rFonts w:ascii="Times New Roman" w:hAnsi="Times New Roman" w:cs="Times New Roman"/>
          <w:sz w:val="24"/>
          <w:szCs w:val="24"/>
        </w:rPr>
      </w:pPr>
      <w:proofErr w:type="gramStart"/>
      <w:r w:rsidRPr="001D3B20">
        <w:rPr>
          <w:rFonts w:ascii="Times New Roman" w:hAnsi="Times New Roman" w:cs="Times New Roman"/>
          <w:sz w:val="24"/>
          <w:szCs w:val="24"/>
        </w:rPr>
        <w:t xml:space="preserve">4) Форма № 1-Т «Отчет по труду», утвержденная Приказом Министерства </w:t>
      </w:r>
      <w:r w:rsidRPr="001D3B20">
        <w:rPr>
          <w:rFonts w:ascii="Times New Roman" w:hAnsi="Times New Roman" w:cs="Times New Roman"/>
          <w:color w:val="000000" w:themeColor="text1"/>
          <w:sz w:val="24"/>
          <w:szCs w:val="24"/>
        </w:rPr>
        <w:t>экономического развития Приднестровской Молдавской Республики от 26 сентября 2013 года № 142 «</w:t>
      </w:r>
      <w:r w:rsidRPr="001D3B20">
        <w:rPr>
          <w:rFonts w:ascii="Times New Roman" w:hAnsi="Times New Roman" w:cs="Times New Roman"/>
          <w:color w:val="000000" w:themeColor="text1"/>
          <w:sz w:val="24"/>
          <w:szCs w:val="24"/>
          <w:shd w:val="clear" w:color="auto" w:fill="FFFFFF"/>
        </w:rPr>
        <w:t>Об утверждении Формы государственной статистической отчетности № 1-Т (трудоустройство) месячная «Отчет о трудоустройстве и занятости населения, обратившегося в Центр социального страхования и социальной защиты города (района)» и Инструкции по ее заполнению» (САЗ 13-44).</w:t>
      </w:r>
      <w:proofErr w:type="gramEnd"/>
    </w:p>
    <w:p w:rsidR="001D3B20" w:rsidRPr="001D3B20" w:rsidRDefault="001D3B20" w:rsidP="001D3B20">
      <w:pPr>
        <w:spacing w:after="0" w:line="240" w:lineRule="auto"/>
        <w:ind w:firstLine="708"/>
        <w:jc w:val="both"/>
        <w:rPr>
          <w:rFonts w:ascii="Times New Roman" w:hAnsi="Times New Roman" w:cs="Times New Roman"/>
          <w:sz w:val="24"/>
          <w:szCs w:val="24"/>
        </w:rPr>
      </w:pPr>
      <w:r w:rsidRPr="001D3B20">
        <w:rPr>
          <w:rFonts w:ascii="Times New Roman" w:hAnsi="Times New Roman" w:cs="Times New Roman"/>
          <w:sz w:val="24"/>
          <w:szCs w:val="24"/>
        </w:rPr>
        <w:t>б) документы, необходимые для подтверждения права отнесения организации к категории «потребители природного газа и электрической энергии, осуществляющие производство промышленной и (или) сельскохозяйственной продукции, в общем объеме дохода от продаж (выручки) которых доля дохода от продаж (выручки) продукции собственного производства по итогам последнего отчетного периода составляет не менее 70 процентов»:</w:t>
      </w:r>
    </w:p>
    <w:p w:rsidR="001D3B20" w:rsidRPr="001D3B20" w:rsidRDefault="001D3B20" w:rsidP="001D3B20">
      <w:pPr>
        <w:pStyle w:val="ConsPlusNormal"/>
        <w:tabs>
          <w:tab w:val="left" w:pos="540"/>
        </w:tabs>
        <w:ind w:firstLine="426"/>
        <w:jc w:val="both"/>
        <w:rPr>
          <w:rFonts w:ascii="Times New Roman" w:hAnsi="Times New Roman" w:cs="Times New Roman"/>
          <w:sz w:val="24"/>
          <w:szCs w:val="24"/>
        </w:rPr>
      </w:pPr>
      <w:r w:rsidRPr="001D3B20">
        <w:rPr>
          <w:rFonts w:ascii="Times New Roman" w:hAnsi="Times New Roman" w:cs="Times New Roman"/>
          <w:bCs/>
          <w:sz w:val="24"/>
          <w:szCs w:val="24"/>
        </w:rPr>
        <w:tab/>
      </w:r>
      <w:r w:rsidRPr="001D3B20">
        <w:rPr>
          <w:rFonts w:ascii="Times New Roman" w:hAnsi="Times New Roman" w:cs="Times New Roman"/>
          <w:bCs/>
          <w:sz w:val="24"/>
          <w:szCs w:val="24"/>
        </w:rPr>
        <w:tab/>
        <w:t xml:space="preserve">1) </w:t>
      </w:r>
      <w:r w:rsidRPr="001D3B20">
        <w:rPr>
          <w:rFonts w:ascii="Times New Roman" w:hAnsi="Times New Roman" w:cs="Times New Roman"/>
          <w:sz w:val="24"/>
          <w:szCs w:val="24"/>
        </w:rPr>
        <w:t>выписка из государственного реестра юридических лиц;</w:t>
      </w:r>
    </w:p>
    <w:p w:rsidR="001D3B20" w:rsidRPr="001D3B20" w:rsidRDefault="001D3B20" w:rsidP="001D3B20">
      <w:pPr>
        <w:pStyle w:val="ConsPlusNormal"/>
        <w:tabs>
          <w:tab w:val="left" w:pos="540"/>
        </w:tabs>
        <w:ind w:firstLine="426"/>
        <w:jc w:val="both"/>
        <w:rPr>
          <w:rFonts w:ascii="Times New Roman" w:hAnsi="Times New Roman" w:cs="Times New Roman"/>
          <w:bCs/>
          <w:sz w:val="24"/>
          <w:szCs w:val="24"/>
        </w:rPr>
      </w:pPr>
      <w:r w:rsidRPr="001D3B20">
        <w:rPr>
          <w:rFonts w:ascii="Times New Roman" w:hAnsi="Times New Roman" w:cs="Times New Roman"/>
          <w:sz w:val="24"/>
          <w:szCs w:val="24"/>
        </w:rPr>
        <w:tab/>
      </w:r>
      <w:r w:rsidRPr="001D3B20">
        <w:rPr>
          <w:rFonts w:ascii="Times New Roman" w:hAnsi="Times New Roman" w:cs="Times New Roman"/>
          <w:sz w:val="24"/>
          <w:szCs w:val="24"/>
        </w:rPr>
        <w:tab/>
        <w:t xml:space="preserve">2) документы, подтверждающие, что объем дохода от продаж (выручки) продукции собственного производства по итогам последнего отчетного периода составляет не менее 70 процентов от общего объема дохода от продаж (выручки) предприятия: Форма № 2 «Отчет о совокупном доходе» на последний отчетный период, </w:t>
      </w:r>
      <w:r w:rsidRPr="001D3B20">
        <w:rPr>
          <w:rFonts w:ascii="Times New Roman" w:hAnsi="Times New Roman" w:cs="Times New Roman"/>
          <w:color w:val="000000" w:themeColor="text1"/>
          <w:sz w:val="24"/>
          <w:szCs w:val="24"/>
        </w:rPr>
        <w:t>утвержденная Приказом Министерства финансов Приднестровской Молдавской Республики от 26 апреля 2010 года № 76 «Об</w:t>
      </w:r>
      <w:r w:rsidRPr="001D3B20">
        <w:rPr>
          <w:rFonts w:ascii="Times New Roman" w:hAnsi="Times New Roman" w:cs="Times New Roman"/>
          <w:color w:val="000000" w:themeColor="text1"/>
          <w:sz w:val="24"/>
          <w:szCs w:val="24"/>
          <w:shd w:val="clear" w:color="auto" w:fill="FFFFFF"/>
        </w:rPr>
        <w:t xml:space="preserve"> </w:t>
      </w:r>
      <w:r w:rsidRPr="001D3B20">
        <w:rPr>
          <w:rFonts w:ascii="Times New Roman" w:hAnsi="Times New Roman" w:cs="Times New Roman"/>
          <w:color w:val="000000" w:themeColor="text1"/>
          <w:sz w:val="24"/>
          <w:szCs w:val="24"/>
          <w:shd w:val="clear" w:color="auto" w:fill="FFFFFF"/>
        </w:rPr>
        <w:lastRenderedPageBreak/>
        <w:t>утверждении стандарта бухгалтерского учета № 1</w:t>
      </w:r>
      <w:r w:rsidRPr="001D3B20">
        <w:rPr>
          <w:rFonts w:ascii="Times New Roman" w:hAnsi="Times New Roman" w:cs="Times New Roman"/>
          <w:color w:val="000000" w:themeColor="text1"/>
          <w:sz w:val="24"/>
          <w:szCs w:val="24"/>
        </w:rPr>
        <w:t xml:space="preserve"> </w:t>
      </w:r>
      <w:r w:rsidRPr="001D3B20">
        <w:rPr>
          <w:rFonts w:ascii="Times New Roman" w:hAnsi="Times New Roman" w:cs="Times New Roman"/>
          <w:color w:val="000000" w:themeColor="text1"/>
          <w:sz w:val="24"/>
          <w:szCs w:val="24"/>
          <w:shd w:val="clear" w:color="auto" w:fill="FFFFFF"/>
        </w:rPr>
        <w:t xml:space="preserve">«Предоставление финансовой отчетности» (регистрационный </w:t>
      </w:r>
      <w:r w:rsidRPr="001D3B20">
        <w:rPr>
          <w:rFonts w:ascii="Times New Roman" w:hAnsi="Times New Roman" w:cs="Times New Roman"/>
          <w:color w:val="000000" w:themeColor="text1"/>
          <w:sz w:val="24"/>
          <w:szCs w:val="24"/>
          <w:shd w:val="clear" w:color="auto" w:fill="FFFFFF"/>
          <w:lang w:val="en-US"/>
        </w:rPr>
        <w:t>N</w:t>
      </w:r>
      <w:r w:rsidRPr="001D3B20">
        <w:rPr>
          <w:rFonts w:ascii="Times New Roman" w:hAnsi="Times New Roman" w:cs="Times New Roman"/>
          <w:color w:val="000000" w:themeColor="text1"/>
          <w:sz w:val="24"/>
          <w:szCs w:val="24"/>
          <w:shd w:val="clear" w:color="auto" w:fill="FFFFFF"/>
        </w:rPr>
        <w:t xml:space="preserve"> 5278 от 8 июня 2010 года) (САЗ 10-23).</w:t>
      </w:r>
    </w:p>
    <w:p w:rsidR="001D3B20" w:rsidRPr="001D3B20" w:rsidRDefault="001D3B20" w:rsidP="001D3B20">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1D3B20">
        <w:rPr>
          <w:rFonts w:ascii="Times New Roman" w:hAnsi="Times New Roman"/>
          <w:sz w:val="24"/>
          <w:szCs w:val="24"/>
        </w:rPr>
        <w:t>в)</w:t>
      </w:r>
      <w:r w:rsidRPr="001D3B20">
        <w:rPr>
          <w:rFonts w:ascii="Times New Roman" w:eastAsia="Times New Roman" w:hAnsi="Times New Roman" w:cs="Times New Roman"/>
          <w:sz w:val="24"/>
          <w:szCs w:val="24"/>
        </w:rPr>
        <w:t xml:space="preserve"> </w:t>
      </w:r>
      <w:r w:rsidRPr="001D3B20">
        <w:rPr>
          <w:rFonts w:ascii="Times New Roman" w:hAnsi="Times New Roman" w:cs="Times New Roman"/>
          <w:sz w:val="24"/>
          <w:szCs w:val="24"/>
        </w:rPr>
        <w:t>документы, необходимые для подтверждения права отнесения организации к категории</w:t>
      </w:r>
      <w:r w:rsidRPr="001D3B20">
        <w:rPr>
          <w:rFonts w:ascii="Times New Roman" w:eastAsia="Times New Roman" w:hAnsi="Times New Roman" w:cs="Times New Roman"/>
          <w:sz w:val="24"/>
          <w:szCs w:val="24"/>
        </w:rPr>
        <w:t xml:space="preserve"> «промышленные потребители природного газа и электрической энергии, осуществляющие производство мяса (выращивание скота, птиц), </w:t>
      </w:r>
      <w:r w:rsidR="009C4C93" w:rsidRPr="009C4C93">
        <w:rPr>
          <w:rFonts w:ascii="Times New Roman" w:hAnsi="Times New Roman" w:cs="Times New Roman"/>
          <w:i/>
          <w:sz w:val="24"/>
          <w:szCs w:val="24"/>
        </w:rPr>
        <w:t>молока, куриных яиц, выращивание рыбы и изготовление рыбной продукции</w:t>
      </w:r>
      <w:r w:rsidRPr="001D3B20">
        <w:rPr>
          <w:rFonts w:ascii="Times New Roman" w:eastAsia="Times New Roman" w:hAnsi="Times New Roman" w:cs="Times New Roman"/>
          <w:sz w:val="24"/>
          <w:szCs w:val="24"/>
        </w:rPr>
        <w:t>, переработку мясомолочного сырья, в общем объеме дохода от продаж (выручки) или в общем объеме произведенной (выполненных, оказанных) продукции (работ, услуг) которых доля дохода от продаж (выручки) или доля</w:t>
      </w:r>
      <w:proofErr w:type="gramEnd"/>
      <w:r w:rsidRPr="001D3B20">
        <w:rPr>
          <w:rFonts w:ascii="Times New Roman" w:eastAsia="Times New Roman" w:hAnsi="Times New Roman" w:cs="Times New Roman"/>
          <w:sz w:val="24"/>
          <w:szCs w:val="24"/>
        </w:rPr>
        <w:t xml:space="preserve"> объема произведенной продукции собственного производства по итогам последнего отчетного периода составляет не менее 50 процентов»:</w:t>
      </w:r>
    </w:p>
    <w:p w:rsidR="001D3B20" w:rsidRPr="001D3B20" w:rsidRDefault="001D3B20" w:rsidP="001D3B20">
      <w:pPr>
        <w:pStyle w:val="ConsPlusNormal"/>
        <w:tabs>
          <w:tab w:val="left" w:pos="540"/>
        </w:tabs>
        <w:ind w:firstLine="426"/>
        <w:jc w:val="both"/>
        <w:rPr>
          <w:rFonts w:ascii="Times New Roman" w:hAnsi="Times New Roman" w:cs="Times New Roman"/>
          <w:sz w:val="24"/>
          <w:szCs w:val="24"/>
        </w:rPr>
      </w:pPr>
      <w:r w:rsidRPr="001D3B20">
        <w:rPr>
          <w:rFonts w:ascii="Times New Roman" w:hAnsi="Times New Roman" w:cs="Times New Roman"/>
          <w:bCs/>
          <w:sz w:val="24"/>
          <w:szCs w:val="24"/>
        </w:rPr>
        <w:tab/>
      </w:r>
      <w:r w:rsidRPr="001D3B20">
        <w:rPr>
          <w:rFonts w:ascii="Times New Roman" w:hAnsi="Times New Roman" w:cs="Times New Roman"/>
          <w:bCs/>
          <w:sz w:val="24"/>
          <w:szCs w:val="24"/>
        </w:rPr>
        <w:tab/>
        <w:t xml:space="preserve">1) </w:t>
      </w:r>
      <w:r w:rsidRPr="001D3B20">
        <w:rPr>
          <w:rFonts w:ascii="Times New Roman" w:hAnsi="Times New Roman" w:cs="Times New Roman"/>
          <w:sz w:val="24"/>
          <w:szCs w:val="24"/>
        </w:rPr>
        <w:t>выписка из государственного реестра юридических лиц;</w:t>
      </w:r>
    </w:p>
    <w:p w:rsidR="001D3B20" w:rsidRPr="001D3B20" w:rsidRDefault="001D3B20" w:rsidP="001D3B20">
      <w:pPr>
        <w:pStyle w:val="ConsPlusNormal"/>
        <w:tabs>
          <w:tab w:val="left" w:pos="540"/>
        </w:tabs>
        <w:ind w:firstLine="426"/>
        <w:jc w:val="both"/>
        <w:rPr>
          <w:rFonts w:ascii="Times New Roman" w:hAnsi="Times New Roman" w:cs="Times New Roman"/>
          <w:sz w:val="24"/>
          <w:szCs w:val="24"/>
        </w:rPr>
      </w:pPr>
      <w:r w:rsidRPr="001D3B20">
        <w:rPr>
          <w:rFonts w:ascii="Times New Roman" w:hAnsi="Times New Roman" w:cs="Times New Roman"/>
          <w:sz w:val="24"/>
          <w:szCs w:val="24"/>
        </w:rPr>
        <w:tab/>
      </w:r>
      <w:r w:rsidRPr="001D3B20">
        <w:rPr>
          <w:rFonts w:ascii="Times New Roman" w:hAnsi="Times New Roman" w:cs="Times New Roman"/>
          <w:sz w:val="24"/>
          <w:szCs w:val="24"/>
        </w:rPr>
        <w:tab/>
        <w:t>2) разрешение (аттестат) на право деятельности;</w:t>
      </w:r>
    </w:p>
    <w:p w:rsidR="001D3B20" w:rsidRPr="001D3B20" w:rsidRDefault="001D3B20" w:rsidP="001D3B20">
      <w:pPr>
        <w:pStyle w:val="ConsPlusNormal"/>
        <w:tabs>
          <w:tab w:val="left" w:pos="540"/>
        </w:tabs>
        <w:ind w:firstLine="426"/>
        <w:jc w:val="both"/>
        <w:rPr>
          <w:rFonts w:ascii="Times New Roman" w:hAnsi="Times New Roman" w:cs="Times New Roman"/>
          <w:sz w:val="24"/>
          <w:szCs w:val="24"/>
        </w:rPr>
      </w:pPr>
      <w:r w:rsidRPr="001D3B20">
        <w:rPr>
          <w:rFonts w:ascii="Times New Roman" w:hAnsi="Times New Roman" w:cs="Times New Roman"/>
          <w:sz w:val="24"/>
          <w:szCs w:val="24"/>
        </w:rPr>
        <w:tab/>
      </w:r>
      <w:r w:rsidRPr="001D3B20">
        <w:rPr>
          <w:rFonts w:ascii="Times New Roman" w:hAnsi="Times New Roman" w:cs="Times New Roman"/>
          <w:sz w:val="24"/>
          <w:szCs w:val="24"/>
        </w:rPr>
        <w:tab/>
        <w:t xml:space="preserve">3) Форма № 2 «Отчет о совокупном доходе» на последний отчетный период, </w:t>
      </w:r>
      <w:r w:rsidRPr="001D3B20">
        <w:rPr>
          <w:rFonts w:ascii="Times New Roman" w:hAnsi="Times New Roman" w:cs="Times New Roman"/>
          <w:color w:val="000000" w:themeColor="text1"/>
          <w:sz w:val="24"/>
          <w:szCs w:val="24"/>
        </w:rPr>
        <w:t>утвержденная Приказом Министерства финансов Приднестровской Молдавской Республики от 26 апреля 2010 года № 76 «Об</w:t>
      </w:r>
      <w:r w:rsidRPr="001D3B20">
        <w:rPr>
          <w:rFonts w:ascii="Times New Roman" w:hAnsi="Times New Roman" w:cs="Times New Roman"/>
          <w:color w:val="000000" w:themeColor="text1"/>
          <w:sz w:val="24"/>
          <w:szCs w:val="24"/>
          <w:shd w:val="clear" w:color="auto" w:fill="FFFFFF"/>
        </w:rPr>
        <w:t xml:space="preserve"> утверждении стандарта бухгалтерского учета № 1</w:t>
      </w:r>
      <w:r w:rsidRPr="001D3B20">
        <w:rPr>
          <w:rFonts w:ascii="Times New Roman" w:hAnsi="Times New Roman" w:cs="Times New Roman"/>
          <w:color w:val="000000" w:themeColor="text1"/>
          <w:sz w:val="24"/>
          <w:szCs w:val="24"/>
        </w:rPr>
        <w:t xml:space="preserve"> </w:t>
      </w:r>
      <w:r w:rsidRPr="001D3B20">
        <w:rPr>
          <w:rFonts w:ascii="Times New Roman" w:hAnsi="Times New Roman" w:cs="Times New Roman"/>
          <w:color w:val="000000" w:themeColor="text1"/>
          <w:sz w:val="24"/>
          <w:szCs w:val="24"/>
          <w:shd w:val="clear" w:color="auto" w:fill="FFFFFF"/>
        </w:rPr>
        <w:t xml:space="preserve">«Предоставление финансовой отчетности» (регистрационный </w:t>
      </w:r>
      <w:r w:rsidRPr="001D3B20">
        <w:rPr>
          <w:rFonts w:ascii="Times New Roman" w:hAnsi="Times New Roman" w:cs="Times New Roman"/>
          <w:color w:val="000000" w:themeColor="text1"/>
          <w:sz w:val="24"/>
          <w:szCs w:val="24"/>
          <w:shd w:val="clear" w:color="auto" w:fill="FFFFFF"/>
          <w:lang w:val="en-US"/>
        </w:rPr>
        <w:t>N</w:t>
      </w:r>
      <w:r w:rsidRPr="001D3B20">
        <w:rPr>
          <w:rFonts w:ascii="Times New Roman" w:hAnsi="Times New Roman" w:cs="Times New Roman"/>
          <w:color w:val="000000" w:themeColor="text1"/>
          <w:sz w:val="24"/>
          <w:szCs w:val="24"/>
          <w:shd w:val="clear" w:color="auto" w:fill="FFFFFF"/>
        </w:rPr>
        <w:t xml:space="preserve"> 5278 от 8 июня 2010 года) (САЗ 10-23)</w:t>
      </w:r>
      <w:r w:rsidRPr="001D3B20">
        <w:rPr>
          <w:rFonts w:ascii="Times New Roman" w:hAnsi="Times New Roman" w:cs="Times New Roman"/>
          <w:sz w:val="24"/>
          <w:szCs w:val="24"/>
        </w:rPr>
        <w:t>;</w:t>
      </w:r>
    </w:p>
    <w:p w:rsidR="001D3B20" w:rsidRPr="001D3B20" w:rsidRDefault="001D3B20" w:rsidP="001D3B20">
      <w:pPr>
        <w:pStyle w:val="ConsPlusNormal"/>
        <w:tabs>
          <w:tab w:val="left" w:pos="540"/>
        </w:tabs>
        <w:ind w:firstLine="426"/>
        <w:jc w:val="both"/>
        <w:rPr>
          <w:rFonts w:ascii="Times New Roman" w:hAnsi="Times New Roman" w:cs="Times New Roman"/>
          <w:sz w:val="24"/>
          <w:szCs w:val="24"/>
        </w:rPr>
      </w:pPr>
      <w:r w:rsidRPr="001D3B20">
        <w:rPr>
          <w:rFonts w:ascii="Times New Roman" w:hAnsi="Times New Roman" w:cs="Times New Roman"/>
          <w:sz w:val="24"/>
          <w:szCs w:val="24"/>
        </w:rPr>
        <w:tab/>
      </w:r>
      <w:r w:rsidRPr="001D3B20">
        <w:rPr>
          <w:rFonts w:ascii="Times New Roman" w:hAnsi="Times New Roman" w:cs="Times New Roman"/>
          <w:sz w:val="24"/>
          <w:szCs w:val="24"/>
        </w:rPr>
        <w:tab/>
        <w:t>4) Форма № 21 - реализация «Отчет о реализации сельскохозяйственной продукции», утвержденная Приказом Министерства экономического развития Приднестровской Молдавской Республики от 31 марта 2014 года № 36 «Об утверждении отчетной документации по государственной статистике» (САЗ 14-15);</w:t>
      </w:r>
    </w:p>
    <w:p w:rsidR="001D3B20" w:rsidRPr="001D3B20" w:rsidRDefault="001D3B20" w:rsidP="001D3B20">
      <w:pPr>
        <w:pStyle w:val="ConsPlusNormal"/>
        <w:tabs>
          <w:tab w:val="left" w:pos="540"/>
        </w:tabs>
        <w:ind w:firstLine="426"/>
        <w:jc w:val="both"/>
        <w:rPr>
          <w:rFonts w:ascii="Times New Roman" w:hAnsi="Times New Roman" w:cs="Times New Roman"/>
          <w:sz w:val="24"/>
          <w:szCs w:val="24"/>
        </w:rPr>
      </w:pPr>
      <w:r w:rsidRPr="001D3B20">
        <w:rPr>
          <w:rFonts w:ascii="Times New Roman" w:hAnsi="Times New Roman" w:cs="Times New Roman"/>
          <w:sz w:val="24"/>
          <w:szCs w:val="24"/>
        </w:rPr>
        <w:tab/>
      </w:r>
      <w:r w:rsidRPr="001D3B20">
        <w:rPr>
          <w:rFonts w:ascii="Times New Roman" w:hAnsi="Times New Roman" w:cs="Times New Roman"/>
          <w:sz w:val="24"/>
          <w:szCs w:val="24"/>
        </w:rPr>
        <w:tab/>
        <w:t>5) Расчет налога на доходы от продаж продукции, работ, услуг (Приложение № 8 к Инструкции «О порядке исчисления и уплаты налога на доходы организаций»), утвержденное Приказом Министерства финансов Приднестровской Молдавской Республики от 29 декабря 2011 года № 228 «Об утверждении Инструкции «О порядке исчисления и уплаты налога на доходы организаций» (САЗ 12-1);</w:t>
      </w:r>
    </w:p>
    <w:p w:rsidR="001D3B20" w:rsidRPr="001D3B20" w:rsidRDefault="001D3B20" w:rsidP="001D3B20">
      <w:pPr>
        <w:pStyle w:val="ConsPlusNormal"/>
        <w:tabs>
          <w:tab w:val="left" w:pos="540"/>
        </w:tabs>
        <w:ind w:firstLine="426"/>
        <w:jc w:val="both"/>
        <w:rPr>
          <w:rFonts w:ascii="Times New Roman" w:hAnsi="Times New Roman" w:cs="Times New Roman"/>
          <w:bCs/>
          <w:sz w:val="24"/>
          <w:szCs w:val="24"/>
        </w:rPr>
      </w:pPr>
      <w:r w:rsidRPr="001D3B20">
        <w:rPr>
          <w:rFonts w:ascii="Times New Roman" w:hAnsi="Times New Roman" w:cs="Times New Roman"/>
          <w:bCs/>
          <w:sz w:val="24"/>
          <w:szCs w:val="24"/>
        </w:rPr>
        <w:tab/>
      </w:r>
      <w:r w:rsidRPr="001D3B20">
        <w:rPr>
          <w:rFonts w:ascii="Times New Roman" w:hAnsi="Times New Roman" w:cs="Times New Roman"/>
          <w:bCs/>
          <w:sz w:val="24"/>
          <w:szCs w:val="24"/>
        </w:rPr>
        <w:tab/>
        <w:t>6) Форма № 5-З «Отчет о затратах на производство и реализацию продукции (работ, услуг)»</w:t>
      </w:r>
      <w:r w:rsidRPr="001D3B20">
        <w:rPr>
          <w:rFonts w:ascii="Times New Roman" w:hAnsi="Times New Roman" w:cs="Times New Roman"/>
          <w:sz w:val="24"/>
          <w:szCs w:val="24"/>
        </w:rPr>
        <w:t>, утвержденная Приказом Министерства экономического развития Приднестровской Молдавской Республики от 4 ноября 2010 года № 629 «Об утверждении отчетной документации по государственной статистике» (САЗ 10-46);</w:t>
      </w:r>
    </w:p>
    <w:p w:rsidR="001D3B20" w:rsidRPr="001D3B20" w:rsidRDefault="001D3B20" w:rsidP="001D3B20">
      <w:pPr>
        <w:pStyle w:val="ConsPlusNormal"/>
        <w:tabs>
          <w:tab w:val="left" w:pos="540"/>
        </w:tabs>
        <w:ind w:firstLine="426"/>
        <w:jc w:val="both"/>
        <w:rPr>
          <w:rFonts w:ascii="Times New Roman" w:hAnsi="Times New Roman" w:cs="Times New Roman"/>
          <w:sz w:val="24"/>
          <w:szCs w:val="24"/>
        </w:rPr>
      </w:pPr>
      <w:r w:rsidRPr="001D3B20">
        <w:rPr>
          <w:rFonts w:ascii="Times New Roman" w:hAnsi="Times New Roman" w:cs="Times New Roman"/>
          <w:bCs/>
          <w:sz w:val="24"/>
          <w:szCs w:val="24"/>
        </w:rPr>
        <w:tab/>
      </w:r>
      <w:r w:rsidRPr="001D3B20">
        <w:rPr>
          <w:rFonts w:ascii="Times New Roman" w:hAnsi="Times New Roman" w:cs="Times New Roman"/>
          <w:bCs/>
          <w:sz w:val="24"/>
          <w:szCs w:val="24"/>
        </w:rPr>
        <w:tab/>
        <w:t>7) Форма № 1 - МП «Отчет об основных показателях деятельности малого предприятия»</w:t>
      </w:r>
      <w:r w:rsidRPr="001D3B20">
        <w:rPr>
          <w:rFonts w:ascii="Times New Roman" w:hAnsi="Times New Roman" w:cs="Times New Roman"/>
          <w:sz w:val="24"/>
          <w:szCs w:val="24"/>
        </w:rPr>
        <w:t>, утвержденная Приказом Государственной службы статистики Приднестровской Молдавской Республики от 27 декабря 2016 года № 61 «Об утверждении Формы государственной статистической отчетности № 1-МП (квартальная, годовая) «Отчет об основных показателях деятельности малого предприятия» и Инструкции по ее заполнению» (САЗ 17-2).</w:t>
      </w:r>
    </w:p>
    <w:p w:rsidR="001D3B20" w:rsidRPr="001D3B20" w:rsidRDefault="001D3B20" w:rsidP="001D3B20">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1D3B20">
        <w:rPr>
          <w:rFonts w:ascii="Times New Roman" w:hAnsi="Times New Roman" w:cs="Times New Roman"/>
          <w:sz w:val="24"/>
          <w:szCs w:val="24"/>
        </w:rPr>
        <w:t xml:space="preserve">г) документы, необходимые для подтверждения права отнесения </w:t>
      </w:r>
      <w:r w:rsidRPr="001D3B20">
        <w:rPr>
          <w:rFonts w:ascii="Times New Roman" w:eastAsia="Times New Roman" w:hAnsi="Times New Roman" w:cs="Times New Roman"/>
          <w:sz w:val="24"/>
          <w:szCs w:val="24"/>
        </w:rPr>
        <w:t xml:space="preserve">крестьянско-фермерских хозяйств, занимающихся  животноводством, </w:t>
      </w:r>
      <w:r w:rsidRPr="001D3B20">
        <w:rPr>
          <w:rFonts w:ascii="Times New Roman" w:hAnsi="Times New Roman" w:cs="Times New Roman"/>
          <w:sz w:val="24"/>
          <w:szCs w:val="24"/>
        </w:rPr>
        <w:t>к категории</w:t>
      </w:r>
      <w:r w:rsidRPr="001D3B20">
        <w:rPr>
          <w:rFonts w:ascii="Times New Roman" w:eastAsia="Times New Roman" w:hAnsi="Times New Roman" w:cs="Times New Roman"/>
          <w:sz w:val="24"/>
          <w:szCs w:val="24"/>
        </w:rPr>
        <w:t xml:space="preserve"> «промышленные потребители природного газа и электрической энергии, осуществляющие производство мяса (выращивание скота, птиц), </w:t>
      </w:r>
      <w:r w:rsidR="009C4C93" w:rsidRPr="009C4C93">
        <w:rPr>
          <w:rFonts w:ascii="Times New Roman" w:hAnsi="Times New Roman" w:cs="Times New Roman"/>
          <w:i/>
          <w:sz w:val="24"/>
          <w:szCs w:val="24"/>
        </w:rPr>
        <w:t>молока, куриных яиц, выращивание рыбы и изготовление рыбной продукции</w:t>
      </w:r>
      <w:r w:rsidRPr="001D3B20">
        <w:rPr>
          <w:rFonts w:ascii="Times New Roman" w:eastAsia="Times New Roman" w:hAnsi="Times New Roman" w:cs="Times New Roman"/>
          <w:sz w:val="24"/>
          <w:szCs w:val="24"/>
        </w:rPr>
        <w:t>, переработку мясомолочного сырья, в общем объеме дохода от продаж (выручки) или в общем объеме произведенной (выполненных, оказанных) продукции (работ, услуг) которых доля дохода от продаж</w:t>
      </w:r>
      <w:proofErr w:type="gramEnd"/>
      <w:r w:rsidRPr="001D3B20">
        <w:rPr>
          <w:rFonts w:ascii="Times New Roman" w:eastAsia="Times New Roman" w:hAnsi="Times New Roman" w:cs="Times New Roman"/>
          <w:sz w:val="24"/>
          <w:szCs w:val="24"/>
        </w:rPr>
        <w:t xml:space="preserve"> (выручки) или доля объема произведенной продукции собственного производства по итогам последнего отчетного периода составляет не менее 50 процентов»:</w:t>
      </w:r>
    </w:p>
    <w:p w:rsidR="001D3B20" w:rsidRPr="001D3B20" w:rsidRDefault="001D3B20" w:rsidP="001D3B20">
      <w:pPr>
        <w:pStyle w:val="20"/>
        <w:shd w:val="clear" w:color="auto" w:fill="auto"/>
        <w:spacing w:before="0" w:line="240" w:lineRule="auto"/>
        <w:ind w:firstLine="708"/>
        <w:rPr>
          <w:rFonts w:ascii="Times New Roman" w:hAnsi="Times New Roman" w:cs="Times New Roman"/>
          <w:sz w:val="24"/>
          <w:szCs w:val="24"/>
        </w:rPr>
      </w:pPr>
      <w:r w:rsidRPr="001D3B20">
        <w:rPr>
          <w:rFonts w:ascii="Times New Roman" w:hAnsi="Times New Roman" w:cs="Times New Roman"/>
          <w:bCs/>
          <w:sz w:val="24"/>
          <w:szCs w:val="24"/>
        </w:rPr>
        <w:t xml:space="preserve">1) </w:t>
      </w:r>
      <w:r w:rsidRPr="001D3B20">
        <w:rPr>
          <w:rFonts w:ascii="Times New Roman" w:hAnsi="Times New Roman" w:cs="Times New Roman"/>
          <w:sz w:val="24"/>
          <w:szCs w:val="24"/>
        </w:rPr>
        <w:t>свидетельство о государственной регистрации крестьянско-фермерского хозяйства;</w:t>
      </w:r>
    </w:p>
    <w:p w:rsidR="001D3B20" w:rsidRPr="001D3B20" w:rsidRDefault="001D3B20" w:rsidP="001D3B20">
      <w:pPr>
        <w:pStyle w:val="20"/>
        <w:shd w:val="clear" w:color="auto" w:fill="auto"/>
        <w:spacing w:before="0" w:line="240" w:lineRule="auto"/>
        <w:ind w:firstLine="708"/>
        <w:rPr>
          <w:rFonts w:ascii="Times New Roman" w:hAnsi="Times New Roman" w:cs="Times New Roman"/>
          <w:sz w:val="24"/>
          <w:szCs w:val="24"/>
        </w:rPr>
      </w:pPr>
      <w:r w:rsidRPr="001D3B20">
        <w:rPr>
          <w:rFonts w:ascii="Times New Roman" w:hAnsi="Times New Roman" w:cs="Times New Roman"/>
          <w:sz w:val="24"/>
          <w:szCs w:val="24"/>
        </w:rPr>
        <w:t>2)  патент на занятие предпринимательской деятельностью;</w:t>
      </w:r>
    </w:p>
    <w:p w:rsidR="001D3B20" w:rsidRPr="001D3B20" w:rsidRDefault="001D3B20" w:rsidP="001D3B20">
      <w:pPr>
        <w:pStyle w:val="20"/>
        <w:shd w:val="clear" w:color="auto" w:fill="auto"/>
        <w:spacing w:before="0" w:line="240" w:lineRule="auto"/>
        <w:ind w:firstLine="708"/>
        <w:rPr>
          <w:rFonts w:ascii="Times New Roman" w:hAnsi="Times New Roman" w:cs="Times New Roman"/>
          <w:sz w:val="24"/>
          <w:szCs w:val="24"/>
        </w:rPr>
      </w:pPr>
      <w:r w:rsidRPr="001D3B20">
        <w:rPr>
          <w:rFonts w:ascii="Times New Roman" w:hAnsi="Times New Roman" w:cs="Times New Roman"/>
          <w:sz w:val="24"/>
          <w:szCs w:val="24"/>
        </w:rPr>
        <w:t>3) разрешение (аттестат) на право деятельности;</w:t>
      </w:r>
    </w:p>
    <w:p w:rsidR="001D3B20" w:rsidRPr="001D3B20" w:rsidRDefault="001D3B20" w:rsidP="001D3B20">
      <w:pPr>
        <w:pStyle w:val="ConsPlusNormal"/>
        <w:tabs>
          <w:tab w:val="left" w:pos="540"/>
        </w:tabs>
        <w:ind w:firstLine="426"/>
        <w:jc w:val="both"/>
        <w:rPr>
          <w:rFonts w:ascii="Times New Roman" w:hAnsi="Times New Roman" w:cs="Times New Roman"/>
          <w:sz w:val="24"/>
          <w:szCs w:val="24"/>
        </w:rPr>
      </w:pPr>
      <w:r w:rsidRPr="001D3B20">
        <w:rPr>
          <w:rFonts w:ascii="Times New Roman" w:hAnsi="Times New Roman" w:cs="Times New Roman"/>
          <w:sz w:val="24"/>
          <w:szCs w:val="24"/>
        </w:rPr>
        <w:tab/>
      </w:r>
      <w:proofErr w:type="spellStart"/>
      <w:r w:rsidRPr="001D3B20">
        <w:rPr>
          <w:rFonts w:ascii="Times New Roman" w:hAnsi="Times New Roman" w:cs="Times New Roman"/>
          <w:sz w:val="24"/>
          <w:szCs w:val="24"/>
        </w:rPr>
        <w:t>д</w:t>
      </w:r>
      <w:proofErr w:type="spellEnd"/>
      <w:r w:rsidRPr="001D3B20">
        <w:rPr>
          <w:rFonts w:ascii="Times New Roman" w:hAnsi="Times New Roman" w:cs="Times New Roman"/>
          <w:sz w:val="24"/>
          <w:szCs w:val="24"/>
        </w:rPr>
        <w:t>) документы, необходимые для подтверждения права отнесения организации к категории «промышленные потребители природного газа и электрической энергии, с численностью работников свыше 50 человек, основным видом деятельности которых является производство строительных материалов»:</w:t>
      </w:r>
    </w:p>
    <w:p w:rsidR="001D3B20" w:rsidRPr="001D3B20" w:rsidRDefault="001D3B20" w:rsidP="001D3B20">
      <w:pPr>
        <w:pStyle w:val="ConsPlusNormal"/>
        <w:tabs>
          <w:tab w:val="left" w:pos="0"/>
        </w:tabs>
        <w:ind w:firstLine="709"/>
        <w:jc w:val="both"/>
        <w:rPr>
          <w:rFonts w:ascii="Times New Roman" w:hAnsi="Times New Roman" w:cs="Times New Roman"/>
          <w:sz w:val="24"/>
          <w:szCs w:val="24"/>
        </w:rPr>
      </w:pPr>
      <w:r w:rsidRPr="001D3B20">
        <w:rPr>
          <w:rFonts w:ascii="Times New Roman" w:hAnsi="Times New Roman" w:cs="Times New Roman"/>
          <w:bCs/>
          <w:sz w:val="24"/>
          <w:szCs w:val="24"/>
        </w:rPr>
        <w:t xml:space="preserve">1) </w:t>
      </w:r>
      <w:r w:rsidRPr="001D3B20">
        <w:rPr>
          <w:rFonts w:ascii="Times New Roman" w:hAnsi="Times New Roman" w:cs="Times New Roman"/>
          <w:sz w:val="24"/>
          <w:szCs w:val="24"/>
        </w:rPr>
        <w:t>выписка из государственного реестра юридических лиц;</w:t>
      </w:r>
    </w:p>
    <w:p w:rsidR="001D3B20" w:rsidRPr="001D3B20" w:rsidRDefault="001D3B20" w:rsidP="001D3B20">
      <w:pPr>
        <w:pStyle w:val="ConsPlusNormal"/>
        <w:tabs>
          <w:tab w:val="left" w:pos="0"/>
        </w:tabs>
        <w:ind w:firstLine="709"/>
        <w:jc w:val="both"/>
        <w:rPr>
          <w:rFonts w:ascii="Times New Roman" w:hAnsi="Times New Roman" w:cs="Times New Roman"/>
          <w:sz w:val="24"/>
          <w:szCs w:val="24"/>
        </w:rPr>
      </w:pPr>
      <w:r w:rsidRPr="001D3B20">
        <w:rPr>
          <w:rFonts w:ascii="Times New Roman" w:hAnsi="Times New Roman" w:cs="Times New Roman"/>
          <w:sz w:val="24"/>
          <w:szCs w:val="24"/>
        </w:rPr>
        <w:t xml:space="preserve">2) Форма № 2 «Отчет о совокупном доходе» на последний отчетный период, </w:t>
      </w:r>
      <w:r w:rsidRPr="001D3B20">
        <w:rPr>
          <w:rFonts w:ascii="Times New Roman" w:hAnsi="Times New Roman" w:cs="Times New Roman"/>
          <w:color w:val="000000" w:themeColor="text1"/>
          <w:sz w:val="24"/>
          <w:szCs w:val="24"/>
        </w:rPr>
        <w:lastRenderedPageBreak/>
        <w:t>утвержденная Приказом Министерства финансов Приднестровской Молдавской Республики от 26 апреля 2010 года № 76 «Об</w:t>
      </w:r>
      <w:r w:rsidRPr="001D3B20">
        <w:rPr>
          <w:rFonts w:ascii="Times New Roman" w:hAnsi="Times New Roman" w:cs="Times New Roman"/>
          <w:color w:val="000000" w:themeColor="text1"/>
          <w:sz w:val="24"/>
          <w:szCs w:val="24"/>
          <w:shd w:val="clear" w:color="auto" w:fill="FFFFFF"/>
        </w:rPr>
        <w:t xml:space="preserve"> утверждении стандарта бухгалтерского учета № 1</w:t>
      </w:r>
      <w:r w:rsidRPr="001D3B20">
        <w:rPr>
          <w:rFonts w:ascii="Times New Roman" w:hAnsi="Times New Roman" w:cs="Times New Roman"/>
          <w:color w:val="000000" w:themeColor="text1"/>
          <w:sz w:val="24"/>
          <w:szCs w:val="24"/>
        </w:rPr>
        <w:t xml:space="preserve"> </w:t>
      </w:r>
      <w:r w:rsidRPr="001D3B20">
        <w:rPr>
          <w:rFonts w:ascii="Times New Roman" w:hAnsi="Times New Roman" w:cs="Times New Roman"/>
          <w:color w:val="000000" w:themeColor="text1"/>
          <w:sz w:val="24"/>
          <w:szCs w:val="24"/>
          <w:shd w:val="clear" w:color="auto" w:fill="FFFFFF"/>
        </w:rPr>
        <w:t xml:space="preserve">«Предоставление финансовой отчетности» (регистрационный </w:t>
      </w:r>
      <w:r w:rsidRPr="001D3B20">
        <w:rPr>
          <w:rFonts w:ascii="Times New Roman" w:hAnsi="Times New Roman" w:cs="Times New Roman"/>
          <w:color w:val="000000" w:themeColor="text1"/>
          <w:sz w:val="24"/>
          <w:szCs w:val="24"/>
          <w:shd w:val="clear" w:color="auto" w:fill="FFFFFF"/>
          <w:lang w:val="en-US"/>
        </w:rPr>
        <w:t>N</w:t>
      </w:r>
      <w:r w:rsidRPr="001D3B20">
        <w:rPr>
          <w:rFonts w:ascii="Times New Roman" w:hAnsi="Times New Roman" w:cs="Times New Roman"/>
          <w:color w:val="000000" w:themeColor="text1"/>
          <w:sz w:val="24"/>
          <w:szCs w:val="24"/>
          <w:shd w:val="clear" w:color="auto" w:fill="FFFFFF"/>
        </w:rPr>
        <w:t xml:space="preserve"> 5278 от 8 июня 2010 года) (САЗ 10-23)</w:t>
      </w:r>
      <w:r w:rsidRPr="001D3B20">
        <w:rPr>
          <w:rFonts w:ascii="Times New Roman" w:hAnsi="Times New Roman" w:cs="Times New Roman"/>
          <w:color w:val="000000" w:themeColor="text1"/>
          <w:sz w:val="24"/>
          <w:szCs w:val="24"/>
        </w:rPr>
        <w:t>;</w:t>
      </w:r>
    </w:p>
    <w:p w:rsidR="001D3B20" w:rsidRPr="001D3B20" w:rsidRDefault="001D3B20" w:rsidP="001D3B20">
      <w:pPr>
        <w:pStyle w:val="ConsPlusNormal"/>
        <w:tabs>
          <w:tab w:val="left" w:pos="540"/>
        </w:tabs>
        <w:ind w:firstLine="709"/>
        <w:jc w:val="both"/>
        <w:rPr>
          <w:rFonts w:ascii="Times New Roman" w:hAnsi="Times New Roman" w:cs="Times New Roman"/>
          <w:sz w:val="24"/>
          <w:szCs w:val="24"/>
        </w:rPr>
      </w:pPr>
      <w:proofErr w:type="gramStart"/>
      <w:r w:rsidRPr="001D3B20">
        <w:rPr>
          <w:rFonts w:ascii="Times New Roman" w:hAnsi="Times New Roman" w:cs="Times New Roman"/>
          <w:sz w:val="24"/>
          <w:szCs w:val="24"/>
        </w:rPr>
        <w:t xml:space="preserve">3) Форма № 1-Т «Отчет по труду», утвержденная Приказом Министерства </w:t>
      </w:r>
      <w:r w:rsidRPr="001D3B20">
        <w:rPr>
          <w:rFonts w:ascii="Times New Roman" w:hAnsi="Times New Roman" w:cs="Times New Roman"/>
          <w:color w:val="000000" w:themeColor="text1"/>
          <w:sz w:val="24"/>
          <w:szCs w:val="24"/>
        </w:rPr>
        <w:t>экономического развития Приднестровской Молдавской Республики от 26 сентября 2013 года № 142 «</w:t>
      </w:r>
      <w:r w:rsidRPr="001D3B20">
        <w:rPr>
          <w:rFonts w:ascii="Times New Roman" w:hAnsi="Times New Roman" w:cs="Times New Roman"/>
          <w:color w:val="000000" w:themeColor="text1"/>
          <w:sz w:val="24"/>
          <w:szCs w:val="24"/>
          <w:shd w:val="clear" w:color="auto" w:fill="FFFFFF"/>
        </w:rPr>
        <w:t>Об утверждении Формы государственной статистической отчетности № 1-Т (трудоустройство) месячная «Отчет о трудоустройстве и занятости населения, обратившегося в Центр социального страхования и социальной защиты города (района)» и Инструкции по ее заполнению» (САЗ 13-44).</w:t>
      </w:r>
      <w:proofErr w:type="gramEnd"/>
    </w:p>
    <w:p w:rsidR="001D3B20" w:rsidRDefault="001D3B20" w:rsidP="001D3B20">
      <w:pPr>
        <w:pStyle w:val="ConsPlusNormal"/>
        <w:tabs>
          <w:tab w:val="left" w:pos="540"/>
        </w:tabs>
        <w:ind w:firstLine="709"/>
        <w:jc w:val="both"/>
        <w:rPr>
          <w:rFonts w:ascii="Times New Roman" w:hAnsi="Times New Roman" w:cs="Times New Roman"/>
          <w:sz w:val="24"/>
          <w:szCs w:val="24"/>
        </w:rPr>
      </w:pPr>
      <w:r w:rsidRPr="001D3B20">
        <w:rPr>
          <w:rFonts w:ascii="Times New Roman" w:hAnsi="Times New Roman" w:cs="Times New Roman"/>
          <w:sz w:val="24"/>
          <w:szCs w:val="24"/>
        </w:rPr>
        <w:t>е) документ, необходимый для подтверждения права отнесения организации к категории «потребители природного газа и электрической энергии, зарегистрировавшие проект в области инноваций, за объем природного газа, потребленный для целей реализации инновационного проекта»: Сертификат о государственной регистрации инновационного проекта.</w:t>
      </w:r>
    </w:p>
    <w:p w:rsidR="00705B3A" w:rsidRDefault="00705B3A" w:rsidP="001D3B20">
      <w:pPr>
        <w:pStyle w:val="ConsPlusNormal"/>
        <w:tabs>
          <w:tab w:val="left" w:pos="540"/>
        </w:tabs>
        <w:ind w:firstLine="709"/>
        <w:jc w:val="both"/>
        <w:rPr>
          <w:rFonts w:ascii="Times New Roman" w:hAnsi="Times New Roman" w:cs="Times New Roman"/>
          <w:i/>
          <w:sz w:val="24"/>
          <w:szCs w:val="24"/>
        </w:rPr>
      </w:pPr>
      <w:r>
        <w:rPr>
          <w:rFonts w:ascii="Times New Roman" w:hAnsi="Times New Roman" w:cs="Times New Roman"/>
          <w:sz w:val="24"/>
          <w:szCs w:val="24"/>
        </w:rPr>
        <w:t>ж) документы, необходимые для подтверждения права отнесения организации к категории «</w:t>
      </w:r>
      <w:r w:rsidRPr="00883638">
        <w:rPr>
          <w:rFonts w:ascii="Times New Roman" w:hAnsi="Times New Roman" w:cs="Times New Roman"/>
          <w:i/>
          <w:sz w:val="24"/>
          <w:szCs w:val="24"/>
        </w:rPr>
        <w:t>потребители природного газа и электрической энергии, осуществляющие производство социально значимых видов хлеба, хлебобулочных изделий, на которые установлены предельные уровни отпускных цен, с объемом производства не менее 1 (одной) тонны хлеба, хлебобулочных изделий в сутки</w:t>
      </w:r>
      <w:r>
        <w:rPr>
          <w:rFonts w:ascii="Times New Roman" w:hAnsi="Times New Roman" w:cs="Times New Roman"/>
          <w:i/>
          <w:sz w:val="24"/>
          <w:szCs w:val="24"/>
        </w:rPr>
        <w:t>»:</w:t>
      </w:r>
    </w:p>
    <w:p w:rsidR="00705B3A" w:rsidRPr="00705B3A" w:rsidRDefault="00705B3A" w:rsidP="00705B3A">
      <w:pPr>
        <w:pStyle w:val="ConsPlusNormal"/>
        <w:tabs>
          <w:tab w:val="left" w:pos="0"/>
        </w:tabs>
        <w:ind w:firstLine="709"/>
        <w:jc w:val="both"/>
        <w:rPr>
          <w:rFonts w:ascii="Times New Roman" w:hAnsi="Times New Roman" w:cs="Times New Roman"/>
          <w:i/>
          <w:sz w:val="24"/>
          <w:szCs w:val="24"/>
        </w:rPr>
      </w:pPr>
      <w:r w:rsidRPr="00705B3A">
        <w:rPr>
          <w:rFonts w:ascii="Times New Roman" w:hAnsi="Times New Roman" w:cs="Times New Roman"/>
          <w:bCs/>
          <w:i/>
          <w:sz w:val="24"/>
          <w:szCs w:val="24"/>
        </w:rPr>
        <w:t xml:space="preserve">1) </w:t>
      </w:r>
      <w:r w:rsidRPr="00705B3A">
        <w:rPr>
          <w:rFonts w:ascii="Times New Roman" w:hAnsi="Times New Roman" w:cs="Times New Roman"/>
          <w:i/>
          <w:sz w:val="24"/>
          <w:szCs w:val="24"/>
        </w:rPr>
        <w:t>выписка из государственного реестра юридических лиц;</w:t>
      </w:r>
    </w:p>
    <w:p w:rsidR="00705B3A" w:rsidRPr="00705B3A" w:rsidRDefault="00705B3A" w:rsidP="00705B3A">
      <w:pPr>
        <w:pStyle w:val="ConsPlusNormal"/>
        <w:tabs>
          <w:tab w:val="left" w:pos="0"/>
        </w:tabs>
        <w:ind w:firstLine="709"/>
        <w:jc w:val="both"/>
        <w:rPr>
          <w:rFonts w:ascii="Times New Roman" w:hAnsi="Times New Roman" w:cs="Times New Roman"/>
          <w:i/>
          <w:sz w:val="24"/>
          <w:szCs w:val="24"/>
        </w:rPr>
      </w:pPr>
      <w:r w:rsidRPr="00705B3A">
        <w:rPr>
          <w:rFonts w:ascii="Times New Roman" w:hAnsi="Times New Roman" w:cs="Times New Roman"/>
          <w:i/>
          <w:sz w:val="24"/>
          <w:szCs w:val="24"/>
        </w:rPr>
        <w:t xml:space="preserve">2) </w:t>
      </w:r>
      <w:r w:rsidRPr="00705B3A">
        <w:rPr>
          <w:rFonts w:ascii="Times New Roman" w:hAnsi="Times New Roman" w:cs="Times New Roman"/>
          <w:i/>
          <w:color w:val="000000" w:themeColor="text1"/>
          <w:sz w:val="24"/>
          <w:szCs w:val="24"/>
        </w:rPr>
        <w:t>Форма № 2 «Отчет о совокупном доходе» на последний отчетный период, утвержденная Приказом Министерства финансов Приднестровской Молдавской Республики от 26 апреля 2010 года № 76 «Об</w:t>
      </w:r>
      <w:r w:rsidRPr="00705B3A">
        <w:rPr>
          <w:rFonts w:ascii="Times New Roman" w:hAnsi="Times New Roman" w:cs="Times New Roman"/>
          <w:i/>
          <w:color w:val="000000" w:themeColor="text1"/>
          <w:sz w:val="24"/>
          <w:szCs w:val="24"/>
          <w:shd w:val="clear" w:color="auto" w:fill="FFFFFF"/>
        </w:rPr>
        <w:t xml:space="preserve"> утверждении стандарта бухгалтерского учета № 1</w:t>
      </w:r>
      <w:r w:rsidRPr="00705B3A">
        <w:rPr>
          <w:rFonts w:ascii="Times New Roman" w:hAnsi="Times New Roman" w:cs="Times New Roman"/>
          <w:i/>
          <w:color w:val="000000" w:themeColor="text1"/>
          <w:sz w:val="24"/>
          <w:szCs w:val="24"/>
        </w:rPr>
        <w:t xml:space="preserve"> </w:t>
      </w:r>
      <w:r w:rsidRPr="00705B3A">
        <w:rPr>
          <w:rFonts w:ascii="Times New Roman" w:hAnsi="Times New Roman" w:cs="Times New Roman"/>
          <w:i/>
          <w:color w:val="000000" w:themeColor="text1"/>
          <w:sz w:val="24"/>
          <w:szCs w:val="24"/>
          <w:shd w:val="clear" w:color="auto" w:fill="FFFFFF"/>
        </w:rPr>
        <w:t xml:space="preserve">«Предоставление финансовой отчетности» (регистрационный </w:t>
      </w:r>
      <w:r w:rsidRPr="00705B3A">
        <w:rPr>
          <w:rFonts w:ascii="Times New Roman" w:hAnsi="Times New Roman" w:cs="Times New Roman"/>
          <w:i/>
          <w:color w:val="000000" w:themeColor="text1"/>
          <w:sz w:val="24"/>
          <w:szCs w:val="24"/>
          <w:shd w:val="clear" w:color="auto" w:fill="FFFFFF"/>
          <w:lang w:val="en-US"/>
        </w:rPr>
        <w:t>N</w:t>
      </w:r>
      <w:r w:rsidRPr="00705B3A">
        <w:rPr>
          <w:rFonts w:ascii="Times New Roman" w:hAnsi="Times New Roman" w:cs="Times New Roman"/>
          <w:i/>
          <w:color w:val="000000" w:themeColor="text1"/>
          <w:sz w:val="24"/>
          <w:szCs w:val="24"/>
          <w:shd w:val="clear" w:color="auto" w:fill="FFFFFF"/>
        </w:rPr>
        <w:t xml:space="preserve"> 5278 от 8 июня 2010 года) (САЗ 10-23)</w:t>
      </w:r>
      <w:r w:rsidRPr="00705B3A">
        <w:rPr>
          <w:rFonts w:ascii="Times New Roman" w:hAnsi="Times New Roman" w:cs="Times New Roman"/>
          <w:i/>
          <w:color w:val="000000" w:themeColor="text1"/>
          <w:sz w:val="24"/>
          <w:szCs w:val="24"/>
        </w:rPr>
        <w:t>;</w:t>
      </w:r>
    </w:p>
    <w:p w:rsidR="00705B3A" w:rsidRPr="00705B3A" w:rsidRDefault="00705B3A" w:rsidP="00705B3A">
      <w:pPr>
        <w:pStyle w:val="ConsPlusNormal"/>
        <w:tabs>
          <w:tab w:val="left" w:pos="540"/>
        </w:tabs>
        <w:ind w:firstLine="709"/>
        <w:jc w:val="both"/>
        <w:rPr>
          <w:rFonts w:ascii="Times New Roman" w:hAnsi="Times New Roman" w:cs="Times New Roman"/>
          <w:i/>
          <w:sz w:val="24"/>
          <w:szCs w:val="24"/>
        </w:rPr>
      </w:pPr>
      <w:r w:rsidRPr="00705B3A">
        <w:rPr>
          <w:rFonts w:ascii="Times New Roman" w:hAnsi="Times New Roman" w:cs="Times New Roman"/>
          <w:i/>
          <w:sz w:val="24"/>
          <w:szCs w:val="24"/>
        </w:rPr>
        <w:t>3) Форма № 1-П «Отчет о промышленной продукции (работ, услуг), утвержденная Приказом Государственной службой статистики Приднестровской Молдавской Республики от 12 декабря 2018 года № 205 «Об утверждении отчетной документации по государственной статистике» (САЗ 19-4).</w:t>
      </w:r>
    </w:p>
    <w:p w:rsidR="001D3B20" w:rsidRPr="001D3B20" w:rsidRDefault="001D3B20" w:rsidP="001D3B20">
      <w:pPr>
        <w:pStyle w:val="ConsPlusNormal"/>
        <w:tabs>
          <w:tab w:val="left" w:pos="540"/>
        </w:tabs>
        <w:ind w:firstLine="709"/>
        <w:jc w:val="both"/>
        <w:rPr>
          <w:rFonts w:ascii="Times New Roman" w:hAnsi="Times New Roman" w:cs="Times New Roman"/>
          <w:sz w:val="24"/>
          <w:szCs w:val="24"/>
        </w:rPr>
      </w:pPr>
      <w:r w:rsidRPr="001D3B20">
        <w:rPr>
          <w:rFonts w:ascii="Times New Roman" w:hAnsi="Times New Roman" w:cs="Times New Roman"/>
          <w:sz w:val="24"/>
          <w:szCs w:val="24"/>
        </w:rPr>
        <w:t>16. Заявитель вправе представить дополнительно к Заявлению, документы, которые находятся в распоряжении государственных и иных органов.</w:t>
      </w:r>
    </w:p>
    <w:p w:rsidR="001D3B20" w:rsidRPr="001D3B20" w:rsidRDefault="001D3B20" w:rsidP="001D3B20">
      <w:pPr>
        <w:pStyle w:val="ConsPlusNormal"/>
        <w:ind w:firstLine="567"/>
        <w:jc w:val="both"/>
        <w:rPr>
          <w:rFonts w:ascii="Times New Roman" w:hAnsi="Times New Roman" w:cs="Times New Roman"/>
          <w:sz w:val="24"/>
          <w:szCs w:val="24"/>
        </w:rPr>
      </w:pPr>
      <w:r w:rsidRPr="001D3B20">
        <w:rPr>
          <w:rFonts w:ascii="Times New Roman" w:hAnsi="Times New Roman" w:cs="Times New Roman"/>
          <w:sz w:val="24"/>
          <w:szCs w:val="24"/>
        </w:rPr>
        <w:t>Непредставление заявителем указанных в настоящем пункте Регламента документов не является основанием для отказа в предоставлении государственной услуги.</w:t>
      </w:r>
    </w:p>
    <w:p w:rsidR="001D3B20" w:rsidRPr="001D3B20" w:rsidRDefault="001D3B20" w:rsidP="001D3B20">
      <w:pPr>
        <w:pStyle w:val="af3"/>
        <w:ind w:left="0"/>
        <w:jc w:val="both"/>
        <w:rPr>
          <w:sz w:val="24"/>
          <w:szCs w:val="24"/>
        </w:rPr>
      </w:pPr>
    </w:p>
    <w:p w:rsidR="001D3B20" w:rsidRPr="001D3B20" w:rsidRDefault="001D3B20" w:rsidP="001D3B20">
      <w:pPr>
        <w:pStyle w:val="af5"/>
        <w:shd w:val="clear" w:color="auto" w:fill="FFFFFF"/>
        <w:spacing w:before="0" w:beforeAutospacing="0" w:after="120" w:afterAutospacing="0"/>
        <w:ind w:left="644"/>
        <w:rPr>
          <w:b/>
        </w:rPr>
      </w:pPr>
      <w:r w:rsidRPr="001D3B20">
        <w:rPr>
          <w:b/>
        </w:rPr>
        <w:t>11. Действия, требование осуществления которых от заявителя запрещено</w:t>
      </w:r>
    </w:p>
    <w:p w:rsidR="001D3B20" w:rsidRPr="001D3B20" w:rsidRDefault="001D3B20" w:rsidP="001D3B20">
      <w:pPr>
        <w:pStyle w:val="af5"/>
        <w:shd w:val="clear" w:color="auto" w:fill="FFFFFF"/>
        <w:spacing w:before="0" w:beforeAutospacing="0" w:after="0" w:afterAutospacing="0"/>
        <w:ind w:firstLine="709"/>
        <w:jc w:val="both"/>
      </w:pPr>
      <w:r w:rsidRPr="001D3B20">
        <w:t>17. Запрещено требовать от Заявителя:</w:t>
      </w:r>
    </w:p>
    <w:p w:rsidR="001D3B20" w:rsidRPr="001D3B20" w:rsidRDefault="001D3B20" w:rsidP="001D3B20">
      <w:pPr>
        <w:pStyle w:val="af5"/>
        <w:shd w:val="clear" w:color="auto" w:fill="FFFFFF"/>
        <w:spacing w:before="0" w:beforeAutospacing="0" w:after="0" w:afterAutospacing="0"/>
        <w:ind w:firstLine="709"/>
        <w:jc w:val="both"/>
      </w:pPr>
      <w:r w:rsidRPr="001D3B20">
        <w:t>а) представления документов и информации либо осуществления действий, не предусмотренных законодательством Приднестровской Молдавской Республики;</w:t>
      </w:r>
    </w:p>
    <w:p w:rsidR="001D3B20" w:rsidRPr="001D3B20" w:rsidRDefault="001D3B20" w:rsidP="001D3B20">
      <w:pPr>
        <w:pStyle w:val="af5"/>
        <w:shd w:val="clear" w:color="auto" w:fill="FFFFFF"/>
        <w:spacing w:before="0" w:beforeAutospacing="0" w:after="0" w:afterAutospacing="0"/>
        <w:ind w:firstLine="709"/>
        <w:jc w:val="both"/>
      </w:pPr>
      <w:r w:rsidRPr="001D3B20">
        <w:t>б) представления документов и информации, которые находятся в распоряжении исполнительных органов государственной власти, а также у органов, правомочных предоставлять необходимые сведения, в силу их компетенции, установленной в соответствии с нормативными правовыми актами Приднестровской Молдавской Республики;</w:t>
      </w:r>
    </w:p>
    <w:p w:rsidR="001D3B20" w:rsidRPr="001D3B20" w:rsidRDefault="001D3B20" w:rsidP="001D3B20">
      <w:pPr>
        <w:pStyle w:val="af5"/>
        <w:shd w:val="clear" w:color="auto" w:fill="FFFFFF"/>
        <w:spacing w:before="0" w:beforeAutospacing="0" w:after="0" w:afterAutospacing="0"/>
        <w:ind w:firstLine="709"/>
        <w:jc w:val="both"/>
      </w:pPr>
      <w:r w:rsidRPr="001D3B20">
        <w:t>в) осуществления действий, в том числе согласований, необходимых для реализации данной процедуры и связанных с обращением в иные государственные органы и организации, за исключением услуг, включенных в перечень услуг, являющихся необходимыми и обязательными для реализации данной процедуры, утвержденной Правительством Приднестровской Молдавской Республики;</w:t>
      </w:r>
    </w:p>
    <w:p w:rsidR="001D3B20" w:rsidRPr="001D3B20" w:rsidRDefault="001D3B20" w:rsidP="001D3B20">
      <w:pPr>
        <w:pStyle w:val="ad"/>
        <w:ind w:firstLine="709"/>
        <w:jc w:val="both"/>
        <w:rPr>
          <w:rFonts w:ascii="Times New Roman" w:hAnsi="Times New Roman" w:cs="Times New Roman"/>
          <w:sz w:val="24"/>
          <w:szCs w:val="24"/>
        </w:rPr>
      </w:pPr>
      <w:r w:rsidRPr="001D3B20">
        <w:rPr>
          <w:rFonts w:ascii="Times New Roman" w:hAnsi="Times New Roman" w:cs="Times New Roman"/>
          <w:sz w:val="24"/>
          <w:szCs w:val="24"/>
        </w:rPr>
        <w:t>г</w:t>
      </w:r>
      <w:r w:rsidRPr="001D3B20">
        <w:rPr>
          <w:rFonts w:ascii="Times New Roman" w:eastAsia="Times New Roman" w:hAnsi="Times New Roman" w:cs="Times New Roman"/>
          <w:sz w:val="24"/>
          <w:szCs w:val="24"/>
        </w:rPr>
        <w:t>) обращения за оказанием услуг, не включенных в Единый реестр государственных услуг, а также предоставления документов, выдаваемых по результатам оказания таких услуг.</w:t>
      </w:r>
    </w:p>
    <w:p w:rsidR="001D3B20" w:rsidRPr="001D3B20" w:rsidRDefault="001D3B20" w:rsidP="001D3B20">
      <w:pPr>
        <w:pStyle w:val="af5"/>
        <w:shd w:val="clear" w:color="auto" w:fill="FFFFFF"/>
        <w:spacing w:before="0" w:beforeAutospacing="0" w:after="120" w:afterAutospacing="0"/>
        <w:ind w:firstLine="357"/>
        <w:jc w:val="both"/>
      </w:pPr>
    </w:p>
    <w:p w:rsidR="001D3B20" w:rsidRPr="001D3B20" w:rsidRDefault="001D3B20" w:rsidP="001D3B20">
      <w:pPr>
        <w:spacing w:line="240" w:lineRule="auto"/>
        <w:ind w:firstLine="720"/>
        <w:jc w:val="center"/>
        <w:rPr>
          <w:rFonts w:ascii="Times New Roman" w:hAnsi="Times New Roman" w:cs="Times New Roman"/>
          <w:b/>
          <w:sz w:val="24"/>
          <w:szCs w:val="24"/>
        </w:rPr>
      </w:pPr>
      <w:r w:rsidRPr="001D3B20">
        <w:rPr>
          <w:rFonts w:ascii="Times New Roman" w:hAnsi="Times New Roman" w:cs="Times New Roman"/>
          <w:b/>
          <w:sz w:val="24"/>
          <w:szCs w:val="24"/>
        </w:rPr>
        <w:lastRenderedPageBreak/>
        <w:t>12. Исчерпывающий перечень оснований для отказа в приеме документов, необходимых для оказания государственной услуги</w:t>
      </w:r>
    </w:p>
    <w:p w:rsidR="001D3B20" w:rsidRPr="001D3B20" w:rsidRDefault="001D3B20" w:rsidP="001D3B20">
      <w:pPr>
        <w:pStyle w:val="af5"/>
        <w:shd w:val="clear" w:color="auto" w:fill="FFFFFF"/>
        <w:spacing w:before="0" w:beforeAutospacing="0" w:after="0" w:afterAutospacing="0"/>
        <w:ind w:firstLine="709"/>
        <w:jc w:val="both"/>
      </w:pPr>
      <w:r w:rsidRPr="001D3B20">
        <w:t>18. Уполномоченный орган имеет право отказать в приеме Заявления в случае: оформления Заявления с отступлением от установленной формы.</w:t>
      </w:r>
    </w:p>
    <w:p w:rsidR="001D3B20" w:rsidRPr="001D3B20" w:rsidRDefault="001D3B20" w:rsidP="001D3B20">
      <w:pPr>
        <w:pStyle w:val="af5"/>
        <w:shd w:val="clear" w:color="auto" w:fill="FFFFFF"/>
        <w:spacing w:before="0" w:beforeAutospacing="0" w:after="0" w:afterAutospacing="0"/>
        <w:ind w:firstLine="709"/>
        <w:jc w:val="both"/>
      </w:pPr>
    </w:p>
    <w:p w:rsidR="001D3B20" w:rsidRPr="001D3B20" w:rsidRDefault="001D3B20" w:rsidP="001D3B20">
      <w:pPr>
        <w:spacing w:line="240" w:lineRule="auto"/>
        <w:ind w:firstLine="720"/>
        <w:jc w:val="center"/>
        <w:rPr>
          <w:rFonts w:ascii="Times New Roman" w:hAnsi="Times New Roman" w:cs="Times New Roman"/>
          <w:b/>
          <w:sz w:val="24"/>
          <w:szCs w:val="24"/>
        </w:rPr>
      </w:pPr>
      <w:r w:rsidRPr="001D3B20">
        <w:rPr>
          <w:rFonts w:ascii="Times New Roman" w:hAnsi="Times New Roman" w:cs="Times New Roman"/>
          <w:b/>
          <w:sz w:val="24"/>
          <w:szCs w:val="24"/>
        </w:rPr>
        <w:t>13. Исчерпывающий перечень оснований для приостановления или отказа в предоставлении государственной услуги</w:t>
      </w:r>
    </w:p>
    <w:p w:rsidR="001D3B20" w:rsidRPr="001D3B20" w:rsidRDefault="001D3B20" w:rsidP="001D3B20">
      <w:pPr>
        <w:pStyle w:val="ConsPlusNormal"/>
        <w:tabs>
          <w:tab w:val="left" w:pos="540"/>
        </w:tabs>
        <w:ind w:firstLine="709"/>
        <w:jc w:val="both"/>
        <w:rPr>
          <w:rFonts w:ascii="Times New Roman" w:hAnsi="Times New Roman" w:cs="Times New Roman"/>
          <w:sz w:val="24"/>
          <w:szCs w:val="24"/>
        </w:rPr>
      </w:pPr>
      <w:r w:rsidRPr="001D3B20">
        <w:rPr>
          <w:rFonts w:ascii="Times New Roman" w:hAnsi="Times New Roman" w:cs="Times New Roman"/>
          <w:sz w:val="24"/>
          <w:szCs w:val="24"/>
        </w:rPr>
        <w:t>19. Оснований для приостановления предоставления государственной услуги законодательством Приднестровской Молдавской Республики не предусмотрено.</w:t>
      </w:r>
    </w:p>
    <w:p w:rsidR="001D3B20" w:rsidRPr="001D3B20" w:rsidRDefault="001D3B20" w:rsidP="001D3B20">
      <w:pPr>
        <w:pStyle w:val="ConsPlusNormal"/>
        <w:tabs>
          <w:tab w:val="left" w:pos="540"/>
        </w:tabs>
        <w:ind w:firstLine="709"/>
        <w:jc w:val="both"/>
        <w:rPr>
          <w:rFonts w:ascii="Times New Roman" w:hAnsi="Times New Roman" w:cs="Times New Roman"/>
          <w:sz w:val="24"/>
          <w:szCs w:val="24"/>
        </w:rPr>
      </w:pPr>
      <w:r w:rsidRPr="001D3B20">
        <w:rPr>
          <w:rFonts w:ascii="Times New Roman" w:hAnsi="Times New Roman" w:cs="Times New Roman"/>
          <w:sz w:val="24"/>
          <w:szCs w:val="24"/>
        </w:rPr>
        <w:t>20. В предоставлении государственной услуги заявителю может быть отказано в случае, если:</w:t>
      </w:r>
    </w:p>
    <w:p w:rsidR="001D3B20" w:rsidRPr="001D3B20" w:rsidRDefault="001D3B20" w:rsidP="001D3B20">
      <w:pPr>
        <w:pStyle w:val="ConsPlusNormal"/>
        <w:tabs>
          <w:tab w:val="left" w:pos="540"/>
        </w:tabs>
        <w:ind w:firstLine="709"/>
        <w:jc w:val="both"/>
        <w:rPr>
          <w:rFonts w:ascii="Times New Roman" w:hAnsi="Times New Roman" w:cs="Times New Roman"/>
          <w:sz w:val="24"/>
          <w:szCs w:val="24"/>
        </w:rPr>
      </w:pPr>
      <w:r w:rsidRPr="001D3B20">
        <w:rPr>
          <w:rFonts w:ascii="Times New Roman" w:hAnsi="Times New Roman" w:cs="Times New Roman"/>
          <w:sz w:val="24"/>
          <w:szCs w:val="24"/>
        </w:rPr>
        <w:t>а) с заявлением обратилось ненадлежащее лицо;</w:t>
      </w:r>
    </w:p>
    <w:p w:rsidR="001D3B20" w:rsidRPr="001D3B20" w:rsidRDefault="001D3B20" w:rsidP="001D3B20">
      <w:pPr>
        <w:pStyle w:val="ConsPlusNormal"/>
        <w:tabs>
          <w:tab w:val="left" w:pos="540"/>
        </w:tabs>
        <w:ind w:firstLine="709"/>
        <w:jc w:val="both"/>
        <w:rPr>
          <w:rFonts w:ascii="Times New Roman" w:hAnsi="Times New Roman" w:cs="Times New Roman"/>
          <w:sz w:val="24"/>
          <w:szCs w:val="24"/>
        </w:rPr>
      </w:pPr>
      <w:r w:rsidRPr="001D3B20">
        <w:rPr>
          <w:rFonts w:ascii="Times New Roman" w:hAnsi="Times New Roman" w:cs="Times New Roman"/>
          <w:sz w:val="24"/>
          <w:szCs w:val="24"/>
        </w:rPr>
        <w:t>б) заявитель не уполномочен обращаться с заявлением о предоставлении государственной услуги;</w:t>
      </w:r>
    </w:p>
    <w:p w:rsidR="001D3B20" w:rsidRPr="001D3B20" w:rsidRDefault="001D3B20" w:rsidP="001D3B20">
      <w:pPr>
        <w:pStyle w:val="ConsPlusNormal"/>
        <w:tabs>
          <w:tab w:val="left" w:pos="540"/>
        </w:tabs>
        <w:ind w:firstLine="709"/>
        <w:jc w:val="both"/>
        <w:rPr>
          <w:rFonts w:ascii="Times New Roman" w:hAnsi="Times New Roman" w:cs="Times New Roman"/>
          <w:sz w:val="24"/>
          <w:szCs w:val="24"/>
        </w:rPr>
      </w:pPr>
      <w:r w:rsidRPr="001D3B20">
        <w:rPr>
          <w:rFonts w:ascii="Times New Roman" w:hAnsi="Times New Roman" w:cs="Times New Roman"/>
          <w:sz w:val="24"/>
          <w:szCs w:val="24"/>
        </w:rPr>
        <w:t>в) не выполняются условия ведения финансово-хозяйственной деятельности в соответствии с категорией плательщиков топливно-энергетических ресурсов, к которой будет отнесен хозяйствующий субъект.</w:t>
      </w:r>
    </w:p>
    <w:p w:rsidR="001D3B20" w:rsidRPr="001D3B20" w:rsidRDefault="001D3B20" w:rsidP="001D3B20">
      <w:pPr>
        <w:pStyle w:val="ConsPlusNormal"/>
        <w:tabs>
          <w:tab w:val="left" w:pos="540"/>
        </w:tabs>
        <w:ind w:firstLine="709"/>
        <w:jc w:val="both"/>
        <w:rPr>
          <w:rFonts w:ascii="Times New Roman" w:hAnsi="Times New Roman" w:cs="Times New Roman"/>
          <w:sz w:val="24"/>
          <w:szCs w:val="24"/>
        </w:rPr>
      </w:pPr>
      <w:r w:rsidRPr="001D3B20">
        <w:rPr>
          <w:rFonts w:ascii="Times New Roman" w:hAnsi="Times New Roman" w:cs="Times New Roman"/>
          <w:sz w:val="24"/>
          <w:szCs w:val="24"/>
        </w:rPr>
        <w:t>21. Срок направления уведомления об отказе в выдаче Заключения не может превышать 15 (пятнадцать) рабочих дней с момента обращения Заявителя.</w:t>
      </w:r>
    </w:p>
    <w:p w:rsidR="001D3B20" w:rsidRPr="001D3B20" w:rsidRDefault="001D3B20" w:rsidP="001D3B20">
      <w:pPr>
        <w:pStyle w:val="af5"/>
        <w:shd w:val="clear" w:color="auto" w:fill="FFFFFF"/>
        <w:spacing w:before="240" w:beforeAutospacing="0" w:after="480" w:afterAutospacing="0" w:line="281" w:lineRule="atLeast"/>
        <w:jc w:val="center"/>
        <w:rPr>
          <w:rStyle w:val="af6"/>
          <w:color w:val="111111"/>
        </w:rPr>
      </w:pPr>
    </w:p>
    <w:p w:rsidR="001D3B20" w:rsidRPr="001D3B20" w:rsidRDefault="001D3B20" w:rsidP="001D3B20">
      <w:pPr>
        <w:pStyle w:val="af5"/>
        <w:shd w:val="clear" w:color="auto" w:fill="FFFFFF"/>
        <w:spacing w:before="240" w:beforeAutospacing="0" w:after="480" w:afterAutospacing="0" w:line="281" w:lineRule="atLeast"/>
        <w:jc w:val="center"/>
        <w:rPr>
          <w:color w:val="555555"/>
        </w:rPr>
      </w:pPr>
      <w:r w:rsidRPr="001D3B20">
        <w:rPr>
          <w:rStyle w:val="af6"/>
          <w:color w:val="111111"/>
        </w:rPr>
        <w:t>14.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1D3B20" w:rsidRPr="001D3B20" w:rsidRDefault="001D3B20" w:rsidP="001D3B20">
      <w:pPr>
        <w:pStyle w:val="af5"/>
        <w:shd w:val="clear" w:color="auto" w:fill="FFFFFF"/>
        <w:spacing w:before="0" w:beforeAutospacing="0" w:after="0" w:afterAutospacing="0" w:line="281" w:lineRule="atLeast"/>
        <w:ind w:firstLine="709"/>
        <w:jc w:val="both"/>
        <w:rPr>
          <w:color w:val="000000" w:themeColor="text1"/>
        </w:rPr>
      </w:pPr>
      <w:r w:rsidRPr="001D3B20">
        <w:rPr>
          <w:color w:val="000000" w:themeColor="text1"/>
        </w:rPr>
        <w:t>22. Для предоставления государственной услуги необходимость обращения Заявителя в другие государственные органы исполнительной власти или организации отсутствует.</w:t>
      </w:r>
    </w:p>
    <w:p w:rsidR="001D3B20" w:rsidRPr="001D3B20" w:rsidRDefault="001D3B20" w:rsidP="001D3B20">
      <w:pPr>
        <w:pStyle w:val="af5"/>
        <w:shd w:val="clear" w:color="auto" w:fill="FFFFFF"/>
        <w:spacing w:before="0" w:beforeAutospacing="0" w:after="0" w:afterAutospacing="0" w:line="281" w:lineRule="atLeast"/>
        <w:ind w:firstLine="709"/>
        <w:jc w:val="both"/>
        <w:rPr>
          <w:color w:val="000000" w:themeColor="text1"/>
        </w:rPr>
      </w:pPr>
      <w:r w:rsidRPr="001D3B20">
        <w:rPr>
          <w:color w:val="000000" w:themeColor="text1"/>
        </w:rPr>
        <w:t xml:space="preserve">23. </w:t>
      </w:r>
      <w:proofErr w:type="gramStart"/>
      <w:r w:rsidRPr="001D3B20">
        <w:rPr>
          <w:color w:val="000000" w:themeColor="text1"/>
        </w:rPr>
        <w:t>Министерство экономического развития при предоставлении государственной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w:t>
      </w:r>
      <w:proofErr w:type="gramEnd"/>
    </w:p>
    <w:p w:rsidR="001D3B20" w:rsidRPr="001D3B20" w:rsidRDefault="001D3B20" w:rsidP="001D3B20">
      <w:pPr>
        <w:spacing w:line="240" w:lineRule="auto"/>
        <w:ind w:firstLine="720"/>
        <w:jc w:val="center"/>
        <w:rPr>
          <w:rFonts w:ascii="Times New Roman" w:hAnsi="Times New Roman" w:cs="Times New Roman"/>
          <w:b/>
          <w:sz w:val="24"/>
          <w:szCs w:val="24"/>
        </w:rPr>
      </w:pPr>
    </w:p>
    <w:p w:rsidR="001D3B20" w:rsidRPr="001D3B20" w:rsidRDefault="001D3B20" w:rsidP="001D3B20">
      <w:pPr>
        <w:spacing w:line="240" w:lineRule="auto"/>
        <w:ind w:firstLine="720"/>
        <w:jc w:val="center"/>
        <w:rPr>
          <w:rFonts w:ascii="Times New Roman" w:hAnsi="Times New Roman" w:cs="Times New Roman"/>
          <w:b/>
          <w:sz w:val="24"/>
          <w:szCs w:val="24"/>
        </w:rPr>
      </w:pPr>
      <w:r w:rsidRPr="001D3B20">
        <w:rPr>
          <w:rFonts w:ascii="Times New Roman" w:hAnsi="Times New Roman" w:cs="Times New Roman"/>
          <w:b/>
          <w:sz w:val="24"/>
          <w:szCs w:val="24"/>
        </w:rPr>
        <w:t>15. Размер государственной пошлины, взимаемой с заявителя за предоставление государственной услуги</w:t>
      </w:r>
    </w:p>
    <w:p w:rsidR="001D3B20" w:rsidRPr="001D3B20" w:rsidRDefault="001D3B20" w:rsidP="001D3B20">
      <w:pPr>
        <w:pStyle w:val="af5"/>
        <w:shd w:val="clear" w:color="auto" w:fill="FFFFFF"/>
        <w:spacing w:before="0" w:beforeAutospacing="0" w:after="200" w:afterAutospacing="0"/>
        <w:ind w:firstLine="709"/>
        <w:jc w:val="both"/>
      </w:pPr>
      <w:r w:rsidRPr="001D3B20">
        <w:t>24. Государственная пошлина за выдачу Заключения не взимается.</w:t>
      </w:r>
    </w:p>
    <w:p w:rsidR="001D3B20" w:rsidRPr="001D3B20" w:rsidRDefault="001D3B20" w:rsidP="001D3B20">
      <w:pPr>
        <w:spacing w:line="240" w:lineRule="auto"/>
        <w:ind w:firstLine="720"/>
        <w:jc w:val="center"/>
        <w:rPr>
          <w:rFonts w:ascii="Times New Roman" w:hAnsi="Times New Roman" w:cs="Times New Roman"/>
          <w:b/>
          <w:sz w:val="24"/>
          <w:szCs w:val="24"/>
        </w:rPr>
      </w:pPr>
      <w:r w:rsidRPr="001D3B20">
        <w:rPr>
          <w:rFonts w:ascii="Times New Roman" w:hAnsi="Times New Roman" w:cs="Times New Roman"/>
          <w:b/>
          <w:sz w:val="24"/>
          <w:szCs w:val="24"/>
        </w:rPr>
        <w:t>16. Максимальный срок ожидания при подаче заявления о предоставлении государственной услуги</w:t>
      </w:r>
    </w:p>
    <w:p w:rsidR="001D3B20" w:rsidRPr="001D3B20" w:rsidRDefault="001D3B20" w:rsidP="001D3B20">
      <w:pPr>
        <w:spacing w:line="240" w:lineRule="auto"/>
        <w:ind w:firstLine="709"/>
        <w:jc w:val="both"/>
        <w:rPr>
          <w:rFonts w:ascii="Times New Roman" w:hAnsi="Times New Roman" w:cs="Times New Roman"/>
          <w:sz w:val="24"/>
          <w:szCs w:val="24"/>
        </w:rPr>
      </w:pPr>
      <w:r w:rsidRPr="001D3B20">
        <w:rPr>
          <w:rFonts w:ascii="Times New Roman" w:hAnsi="Times New Roman" w:cs="Times New Roman"/>
          <w:sz w:val="24"/>
          <w:szCs w:val="24"/>
        </w:rPr>
        <w:t>25. Максимальный срок ожидания при направлении запроса на предоставление</w:t>
      </w:r>
      <w:r w:rsidRPr="001D3B20">
        <w:rPr>
          <w:rFonts w:ascii="Times New Roman" w:hAnsi="Times New Roman"/>
          <w:sz w:val="24"/>
          <w:szCs w:val="24"/>
          <w:lang w:eastAsia="en-US"/>
        </w:rPr>
        <w:t xml:space="preserve"> информации по вопросам подачи </w:t>
      </w:r>
      <w:r w:rsidRPr="001D3B20">
        <w:rPr>
          <w:rFonts w:ascii="Times New Roman" w:hAnsi="Times New Roman" w:cs="Times New Roman"/>
          <w:sz w:val="24"/>
          <w:szCs w:val="24"/>
        </w:rPr>
        <w:t>заявления</w:t>
      </w:r>
      <w:r w:rsidRPr="001D3B20">
        <w:rPr>
          <w:rFonts w:ascii="Times New Roman" w:hAnsi="Times New Roman" w:cs="Times New Roman"/>
          <w:b/>
          <w:sz w:val="24"/>
          <w:szCs w:val="24"/>
        </w:rPr>
        <w:t xml:space="preserve"> </w:t>
      </w:r>
      <w:r w:rsidRPr="001D3B20">
        <w:rPr>
          <w:rFonts w:ascii="Times New Roman" w:hAnsi="Times New Roman" w:cs="Times New Roman"/>
          <w:sz w:val="24"/>
          <w:szCs w:val="24"/>
        </w:rPr>
        <w:t>о выдаче Заключения не должен превышать 10 (десяти) календарных дней.</w:t>
      </w:r>
    </w:p>
    <w:p w:rsidR="001D3B20" w:rsidRPr="001D3B20" w:rsidRDefault="001D3B20" w:rsidP="001D3B20">
      <w:pPr>
        <w:spacing w:line="240" w:lineRule="auto"/>
        <w:ind w:firstLine="720"/>
        <w:jc w:val="center"/>
        <w:rPr>
          <w:rFonts w:ascii="Times New Roman" w:hAnsi="Times New Roman" w:cs="Times New Roman"/>
          <w:b/>
          <w:sz w:val="24"/>
          <w:szCs w:val="24"/>
        </w:rPr>
      </w:pPr>
      <w:r w:rsidRPr="001D3B20">
        <w:rPr>
          <w:rFonts w:ascii="Times New Roman" w:hAnsi="Times New Roman" w:cs="Times New Roman"/>
          <w:b/>
          <w:sz w:val="24"/>
          <w:szCs w:val="24"/>
        </w:rPr>
        <w:t>17. Срок и порядок регистрации запроса на</w:t>
      </w:r>
      <w:r w:rsidRPr="001D3B20">
        <w:rPr>
          <w:rFonts w:ascii="Times New Roman" w:hAnsi="Times New Roman"/>
          <w:sz w:val="24"/>
          <w:szCs w:val="24"/>
          <w:lang w:eastAsia="en-US"/>
        </w:rPr>
        <w:t xml:space="preserve"> </w:t>
      </w:r>
      <w:r w:rsidRPr="001D3B20">
        <w:rPr>
          <w:rFonts w:ascii="Times New Roman" w:hAnsi="Times New Roman"/>
          <w:b/>
          <w:sz w:val="24"/>
          <w:szCs w:val="24"/>
          <w:lang w:eastAsia="en-US"/>
        </w:rPr>
        <w:t>предоставление</w:t>
      </w:r>
      <w:r w:rsidRPr="001D3B20">
        <w:rPr>
          <w:rFonts w:ascii="Times New Roman" w:hAnsi="Times New Roman"/>
          <w:sz w:val="24"/>
          <w:szCs w:val="24"/>
          <w:lang w:eastAsia="en-US"/>
        </w:rPr>
        <w:t xml:space="preserve"> </w:t>
      </w:r>
      <w:r w:rsidRPr="001D3B20">
        <w:rPr>
          <w:rFonts w:ascii="Times New Roman" w:hAnsi="Times New Roman"/>
          <w:b/>
          <w:sz w:val="24"/>
          <w:szCs w:val="24"/>
          <w:lang w:eastAsia="en-US"/>
        </w:rPr>
        <w:t>информации по вопросам подачи</w:t>
      </w:r>
      <w:r w:rsidRPr="001D3B20">
        <w:rPr>
          <w:rFonts w:ascii="Times New Roman" w:hAnsi="Times New Roman" w:cs="Times New Roman"/>
          <w:b/>
          <w:sz w:val="24"/>
          <w:szCs w:val="24"/>
        </w:rPr>
        <w:t xml:space="preserve"> заявления об оказании государственной услуги</w:t>
      </w:r>
    </w:p>
    <w:p w:rsidR="001D3B20" w:rsidRPr="001D3B20" w:rsidRDefault="001D3B20" w:rsidP="001D3B20">
      <w:pPr>
        <w:shd w:val="clear" w:color="auto" w:fill="FFFFFF"/>
        <w:tabs>
          <w:tab w:val="left" w:pos="993"/>
        </w:tabs>
        <w:spacing w:after="0" w:line="240" w:lineRule="auto"/>
        <w:ind w:firstLine="709"/>
        <w:jc w:val="both"/>
        <w:rPr>
          <w:rFonts w:ascii="Times New Roman" w:eastAsia="Times New Roman" w:hAnsi="Times New Roman" w:cs="Times New Roman"/>
          <w:sz w:val="24"/>
          <w:szCs w:val="24"/>
        </w:rPr>
      </w:pPr>
      <w:r w:rsidRPr="001D3B20">
        <w:rPr>
          <w:rFonts w:ascii="Times New Roman" w:eastAsia="Times New Roman" w:hAnsi="Times New Roman" w:cs="Times New Roman"/>
          <w:sz w:val="24"/>
          <w:szCs w:val="24"/>
        </w:rPr>
        <w:lastRenderedPageBreak/>
        <w:t>26. Прием заявления и документов, необходимых для предоставления государственной услуги, осуществляется в очной или заочной форме:</w:t>
      </w:r>
    </w:p>
    <w:p w:rsidR="001D3B20" w:rsidRPr="001D3B20" w:rsidRDefault="001D3B20" w:rsidP="001D3B20">
      <w:pPr>
        <w:pStyle w:val="a5"/>
        <w:numPr>
          <w:ilvl w:val="2"/>
          <w:numId w:val="10"/>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1D3B20">
        <w:rPr>
          <w:rFonts w:ascii="Times New Roman" w:eastAsia="Times New Roman" w:hAnsi="Times New Roman" w:cs="Times New Roman"/>
          <w:sz w:val="24"/>
          <w:szCs w:val="24"/>
        </w:rPr>
        <w:t>очная форма подачи документов - в устной форме при личном приеме в уполномоченный орган в соответствии с графиком приема заявителей;</w:t>
      </w:r>
    </w:p>
    <w:p w:rsidR="001D3B20" w:rsidRPr="001D3B20" w:rsidRDefault="001D3B20" w:rsidP="001D3B20">
      <w:pPr>
        <w:pStyle w:val="a5"/>
        <w:numPr>
          <w:ilvl w:val="2"/>
          <w:numId w:val="10"/>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1D3B20">
        <w:rPr>
          <w:rFonts w:ascii="Times New Roman" w:eastAsia="Times New Roman" w:hAnsi="Times New Roman" w:cs="Times New Roman"/>
          <w:sz w:val="24"/>
          <w:szCs w:val="24"/>
        </w:rPr>
        <w:t>заочная форма подачи документов - направление заявления о предоставлении государственной услуги и необходимых документов посредством почтового отправления или в электронном виде.</w:t>
      </w:r>
    </w:p>
    <w:p w:rsidR="001D3B20" w:rsidRPr="001D3B20" w:rsidRDefault="001D3B20" w:rsidP="001D3B20">
      <w:pPr>
        <w:pStyle w:val="a9"/>
        <w:ind w:firstLine="709"/>
        <w:jc w:val="both"/>
        <w:rPr>
          <w:rFonts w:ascii="Times New Roman" w:hAnsi="Times New Roman" w:cs="Times New Roman"/>
          <w:sz w:val="24"/>
          <w:szCs w:val="24"/>
        </w:rPr>
      </w:pPr>
      <w:r w:rsidRPr="001D3B20">
        <w:rPr>
          <w:rFonts w:ascii="Times New Roman" w:hAnsi="Times New Roman" w:cs="Times New Roman"/>
          <w:sz w:val="24"/>
          <w:szCs w:val="24"/>
        </w:rPr>
        <w:t>27. Поступивший запрос подлежит обязательной регистрации. Регистрация осуществляется специальным структурным подразделением Министерства экономического развития, ответственным за прием, регистрацию и учет поступивших обращений. Личную ответственность за организацию работы с поступившим запросом, состояние приема, регистрации и учета несет начальник данного структурного подразделения.</w:t>
      </w:r>
    </w:p>
    <w:p w:rsidR="001D3B20" w:rsidRPr="001D3B20" w:rsidRDefault="001D3B20" w:rsidP="001D3B20">
      <w:pPr>
        <w:pStyle w:val="a9"/>
        <w:ind w:firstLine="709"/>
        <w:jc w:val="both"/>
        <w:rPr>
          <w:rFonts w:ascii="Times New Roman" w:hAnsi="Times New Roman" w:cs="Times New Roman"/>
          <w:sz w:val="24"/>
          <w:szCs w:val="24"/>
        </w:rPr>
      </w:pPr>
      <w:r w:rsidRPr="001D3B20">
        <w:rPr>
          <w:rFonts w:ascii="Times New Roman" w:hAnsi="Times New Roman" w:cs="Times New Roman"/>
          <w:sz w:val="24"/>
          <w:szCs w:val="24"/>
        </w:rPr>
        <w:t>28. Порядок регистрации и учета запроса производится в соответствии с утвержденным уполномоченным органом положением о порядке регистрации входящей корреспонденции.</w:t>
      </w:r>
    </w:p>
    <w:p w:rsidR="001D3B20" w:rsidRPr="001D3B20" w:rsidRDefault="001D3B20" w:rsidP="001D3B20">
      <w:pPr>
        <w:pStyle w:val="a9"/>
        <w:ind w:firstLine="709"/>
        <w:jc w:val="both"/>
        <w:rPr>
          <w:rFonts w:ascii="Times New Roman" w:hAnsi="Times New Roman" w:cs="Times New Roman"/>
          <w:sz w:val="24"/>
          <w:szCs w:val="24"/>
        </w:rPr>
      </w:pPr>
      <w:r w:rsidRPr="001D3B20">
        <w:rPr>
          <w:rFonts w:ascii="Times New Roman" w:hAnsi="Times New Roman" w:cs="Times New Roman"/>
          <w:sz w:val="24"/>
          <w:szCs w:val="24"/>
        </w:rPr>
        <w:t xml:space="preserve">29. Зарегистрированный запрос подлежит рассмотрению уполномоченным должностным лицом в течение  5 (пяти) рабочих дней со дня его регистрации. </w:t>
      </w:r>
    </w:p>
    <w:p w:rsidR="001D3B20" w:rsidRPr="001D3B20" w:rsidRDefault="001D3B20" w:rsidP="001D3B20">
      <w:pPr>
        <w:spacing w:after="80" w:line="240" w:lineRule="auto"/>
        <w:ind w:firstLine="709"/>
        <w:jc w:val="both"/>
        <w:rPr>
          <w:rFonts w:ascii="Times New Roman" w:hAnsi="Times New Roman" w:cs="Times New Roman"/>
          <w:color w:val="000000" w:themeColor="text1"/>
          <w:sz w:val="24"/>
          <w:szCs w:val="24"/>
        </w:rPr>
      </w:pPr>
      <w:r w:rsidRPr="001D3B20">
        <w:rPr>
          <w:rFonts w:ascii="Times New Roman" w:hAnsi="Times New Roman" w:cs="Times New Roman"/>
          <w:sz w:val="24"/>
          <w:szCs w:val="24"/>
        </w:rPr>
        <w:t>30. Ответ заявителю направляется в срок, не превышающий 15 (пятнадцати) рабочих дней со дн</w:t>
      </w:r>
      <w:r w:rsidRPr="001D3B20">
        <w:rPr>
          <w:rFonts w:ascii="Times New Roman" w:hAnsi="Times New Roman" w:cs="Times New Roman"/>
          <w:color w:val="000000" w:themeColor="text1"/>
          <w:sz w:val="24"/>
          <w:szCs w:val="24"/>
        </w:rPr>
        <w:t>я поступления и первичной регистрации письменного запроса.</w:t>
      </w:r>
    </w:p>
    <w:p w:rsidR="001D3B20" w:rsidRPr="001D3B20" w:rsidRDefault="001D3B20" w:rsidP="001D3B20">
      <w:pPr>
        <w:spacing w:after="80" w:line="240" w:lineRule="auto"/>
        <w:jc w:val="both"/>
        <w:rPr>
          <w:rFonts w:ascii="Times New Roman" w:hAnsi="Times New Roman" w:cs="Times New Roman"/>
          <w:sz w:val="24"/>
          <w:szCs w:val="24"/>
        </w:rPr>
      </w:pPr>
    </w:p>
    <w:p w:rsidR="001D3B20" w:rsidRDefault="001D3B20" w:rsidP="001D3B20">
      <w:pPr>
        <w:spacing w:line="240" w:lineRule="auto"/>
        <w:ind w:firstLine="720"/>
        <w:jc w:val="center"/>
        <w:rPr>
          <w:rFonts w:ascii="Times New Roman" w:hAnsi="Times New Roman" w:cs="Times New Roman"/>
          <w:b/>
          <w:color w:val="000000" w:themeColor="text1"/>
          <w:sz w:val="24"/>
          <w:szCs w:val="24"/>
        </w:rPr>
      </w:pPr>
      <w:r w:rsidRPr="001D3B20">
        <w:rPr>
          <w:rFonts w:ascii="Times New Roman" w:hAnsi="Times New Roman" w:cs="Times New Roman"/>
          <w:b/>
          <w:color w:val="000000" w:themeColor="text1"/>
          <w:sz w:val="24"/>
          <w:szCs w:val="24"/>
        </w:rPr>
        <w:t>18. Особенности оформления при направлении запроса об оказании государственной услуги в электронной форме</w:t>
      </w:r>
    </w:p>
    <w:p w:rsidR="009B29F5" w:rsidRPr="009B29F5" w:rsidRDefault="009B29F5" w:rsidP="009B29F5">
      <w:pPr>
        <w:spacing w:after="0" w:line="240" w:lineRule="auto"/>
        <w:ind w:firstLine="720"/>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Пункт 31 изложен в новой редакции</w:t>
      </w:r>
    </w:p>
    <w:p w:rsidR="001D3B20" w:rsidRDefault="001D3B20" w:rsidP="009B29F5">
      <w:pPr>
        <w:spacing w:after="0" w:line="240" w:lineRule="auto"/>
        <w:ind w:firstLine="709"/>
        <w:jc w:val="both"/>
        <w:rPr>
          <w:rFonts w:ascii="Times New Roman" w:hAnsi="Times New Roman" w:cs="Times New Roman"/>
          <w:color w:val="000000" w:themeColor="text1"/>
          <w:sz w:val="24"/>
          <w:szCs w:val="24"/>
        </w:rPr>
      </w:pPr>
      <w:r w:rsidRPr="001D3B20">
        <w:rPr>
          <w:rFonts w:ascii="Times New Roman" w:hAnsi="Times New Roman" w:cs="Times New Roman"/>
          <w:color w:val="000000" w:themeColor="text1"/>
          <w:sz w:val="24"/>
          <w:szCs w:val="24"/>
        </w:rPr>
        <w:t>31. Заявитель для направления запроса о выдаче Заключения может воспользоваться официальной электронной почтой Министерства экономического развития</w:t>
      </w:r>
      <w:r>
        <w:rPr>
          <w:rFonts w:ascii="Times New Roman" w:hAnsi="Times New Roman" w:cs="Times New Roman"/>
          <w:color w:val="000000" w:themeColor="text1"/>
          <w:sz w:val="24"/>
          <w:szCs w:val="24"/>
        </w:rPr>
        <w:t xml:space="preserve">, </w:t>
      </w:r>
      <w:r w:rsidRPr="001D3B20">
        <w:rPr>
          <w:rFonts w:ascii="Times New Roman" w:hAnsi="Times New Roman" w:cs="Times New Roman"/>
          <w:i/>
          <w:color w:val="000000" w:themeColor="text1"/>
          <w:sz w:val="24"/>
          <w:szCs w:val="24"/>
        </w:rPr>
        <w:t>государственной</w:t>
      </w:r>
      <w:r w:rsidRPr="001D3B20">
        <w:rPr>
          <w:rFonts w:ascii="Times New Roman" w:hAnsi="Times New Roman" w:cs="Times New Roman"/>
          <w:color w:val="000000" w:themeColor="text1"/>
          <w:sz w:val="24"/>
          <w:szCs w:val="24"/>
        </w:rPr>
        <w:t xml:space="preserve"> </w:t>
      </w:r>
      <w:r w:rsidRPr="001D3B20">
        <w:rPr>
          <w:rFonts w:ascii="Times New Roman" w:hAnsi="Times New Roman" w:cs="Times New Roman"/>
          <w:i/>
          <w:color w:val="000000" w:themeColor="text1"/>
          <w:sz w:val="24"/>
          <w:szCs w:val="24"/>
        </w:rPr>
        <w:t>информационной системой «Портал государственных услуг Приднестровской Молдавской Республики (далее Портал)</w:t>
      </w:r>
      <w:r w:rsidRPr="001D3B20">
        <w:rPr>
          <w:rFonts w:ascii="Times New Roman" w:hAnsi="Times New Roman" w:cs="Times New Roman"/>
          <w:color w:val="000000" w:themeColor="text1"/>
          <w:sz w:val="24"/>
          <w:szCs w:val="24"/>
        </w:rPr>
        <w:t>;</w:t>
      </w:r>
    </w:p>
    <w:p w:rsidR="009B29F5" w:rsidRPr="009B29F5" w:rsidRDefault="009B29F5" w:rsidP="009B29F5">
      <w:pPr>
        <w:spacing w:after="0" w:line="240" w:lineRule="auto"/>
        <w:ind w:firstLine="709"/>
        <w:jc w:val="both"/>
        <w:rPr>
          <w:rFonts w:ascii="Times New Roman" w:hAnsi="Times New Roman" w:cs="Times New Roman"/>
          <w:i/>
          <w:color w:val="000000" w:themeColor="text1"/>
          <w:sz w:val="24"/>
          <w:szCs w:val="24"/>
        </w:rPr>
      </w:pPr>
      <w:r w:rsidRPr="009B29F5">
        <w:rPr>
          <w:rFonts w:ascii="Times New Roman" w:hAnsi="Times New Roman" w:cs="Times New Roman"/>
          <w:i/>
          <w:color w:val="000000" w:themeColor="text1"/>
          <w:sz w:val="24"/>
          <w:szCs w:val="24"/>
        </w:rPr>
        <w:t>Пункт 32 изложен в новой редакции</w:t>
      </w:r>
    </w:p>
    <w:p w:rsidR="001D3B20" w:rsidRPr="00705B3A" w:rsidRDefault="001D3B20" w:rsidP="001D3B20">
      <w:pPr>
        <w:spacing w:after="0" w:line="240" w:lineRule="auto"/>
        <w:ind w:firstLine="709"/>
        <w:jc w:val="both"/>
        <w:rPr>
          <w:rFonts w:ascii="Times New Roman" w:hAnsi="Times New Roman" w:cs="Times New Roman"/>
          <w:i/>
          <w:color w:val="000000" w:themeColor="text1"/>
          <w:sz w:val="24"/>
          <w:szCs w:val="24"/>
        </w:rPr>
      </w:pPr>
      <w:r w:rsidRPr="00705B3A">
        <w:rPr>
          <w:rFonts w:ascii="Times New Roman" w:hAnsi="Times New Roman" w:cs="Times New Roman"/>
          <w:i/>
          <w:color w:val="000000" w:themeColor="text1"/>
          <w:sz w:val="24"/>
          <w:szCs w:val="24"/>
        </w:rPr>
        <w:t xml:space="preserve">32. </w:t>
      </w:r>
      <w:proofErr w:type="gramStart"/>
      <w:r w:rsidRPr="00705B3A">
        <w:rPr>
          <w:rFonts w:ascii="Times New Roman" w:hAnsi="Times New Roman" w:cs="Times New Roman"/>
          <w:i/>
          <w:color w:val="000000" w:themeColor="text1"/>
          <w:sz w:val="24"/>
          <w:szCs w:val="24"/>
        </w:rPr>
        <w:t>При поступлении запроса в форме электронного документа с использованием электронной почты</w:t>
      </w:r>
      <w:r w:rsidR="009B29F5" w:rsidRPr="00705B3A">
        <w:rPr>
          <w:rFonts w:ascii="Times New Roman" w:hAnsi="Times New Roman" w:cs="Times New Roman"/>
          <w:i/>
          <w:color w:val="000000" w:themeColor="text1"/>
          <w:sz w:val="24"/>
          <w:szCs w:val="24"/>
        </w:rPr>
        <w:t>, либо Портала</w:t>
      </w:r>
      <w:r w:rsidRPr="00705B3A">
        <w:rPr>
          <w:rFonts w:ascii="Times New Roman" w:hAnsi="Times New Roman" w:cs="Times New Roman"/>
          <w:i/>
          <w:color w:val="000000" w:themeColor="text1"/>
          <w:sz w:val="24"/>
          <w:szCs w:val="24"/>
        </w:rPr>
        <w:t>, специалистом, ответственным за прием электронных документов, заявителю направляется уведомление о приеме запроса к рассмотрению либо о мотивированном отказе в приеме запроса с использованием того информационного канала связи, по которому поступил данный запрос, в течение одного рабочего дня, следующего за днем поступления запроса.</w:t>
      </w:r>
      <w:proofErr w:type="gramEnd"/>
    </w:p>
    <w:p w:rsidR="009B29F5" w:rsidRPr="00705B3A" w:rsidRDefault="00705B3A" w:rsidP="001D3B20">
      <w:pPr>
        <w:spacing w:after="0" w:line="240" w:lineRule="auto"/>
        <w:ind w:firstLine="709"/>
        <w:jc w:val="both"/>
        <w:rPr>
          <w:rFonts w:ascii="Times New Roman" w:hAnsi="Times New Roman" w:cs="Times New Roman"/>
          <w:i/>
          <w:color w:val="000000" w:themeColor="text1"/>
          <w:sz w:val="24"/>
          <w:szCs w:val="24"/>
        </w:rPr>
      </w:pPr>
      <w:r w:rsidRPr="00705B3A">
        <w:rPr>
          <w:rFonts w:ascii="Times New Roman" w:hAnsi="Times New Roman" w:cs="Times New Roman"/>
          <w:i/>
          <w:color w:val="000000" w:themeColor="text1"/>
          <w:sz w:val="24"/>
          <w:szCs w:val="24"/>
        </w:rPr>
        <w:t>Обращение заявителя за получением государственной услуги посредством Портала допускается с использованием простой электронной подписи.</w:t>
      </w:r>
    </w:p>
    <w:p w:rsidR="001D3B20" w:rsidRPr="001D3B20" w:rsidRDefault="001D3B20" w:rsidP="001D3B20">
      <w:pPr>
        <w:spacing w:after="0" w:line="240" w:lineRule="auto"/>
        <w:ind w:firstLine="709"/>
        <w:jc w:val="both"/>
        <w:rPr>
          <w:rFonts w:ascii="Times New Roman" w:hAnsi="Times New Roman" w:cs="Times New Roman"/>
          <w:sz w:val="24"/>
          <w:szCs w:val="24"/>
        </w:rPr>
      </w:pPr>
      <w:r w:rsidRPr="001D3B20">
        <w:rPr>
          <w:rFonts w:ascii="Times New Roman" w:hAnsi="Times New Roman" w:cs="Times New Roman"/>
          <w:color w:val="000000" w:themeColor="text1"/>
          <w:sz w:val="24"/>
          <w:szCs w:val="24"/>
        </w:rPr>
        <w:t>33. Запрос, поданный в электронной форме, считается принятым к рассмотрению</w:t>
      </w:r>
      <w:r w:rsidRPr="001D3B20">
        <w:rPr>
          <w:rFonts w:ascii="Times New Roman" w:hAnsi="Times New Roman" w:cs="Times New Roman"/>
          <w:sz w:val="24"/>
          <w:szCs w:val="24"/>
        </w:rPr>
        <w:t xml:space="preserve"> и зарегистрированным после направления Заявителю уведомления о приеме запроса к рассмотрению.</w:t>
      </w:r>
    </w:p>
    <w:p w:rsidR="001D3B20" w:rsidRDefault="001D3B20" w:rsidP="001D3B20">
      <w:pPr>
        <w:spacing w:after="0" w:line="240" w:lineRule="auto"/>
        <w:ind w:firstLine="709"/>
        <w:jc w:val="both"/>
        <w:rPr>
          <w:rFonts w:ascii="Times New Roman" w:hAnsi="Times New Roman" w:cs="Times New Roman"/>
          <w:sz w:val="24"/>
          <w:szCs w:val="24"/>
        </w:rPr>
      </w:pPr>
      <w:r w:rsidRPr="001D3B20">
        <w:rPr>
          <w:rFonts w:ascii="Times New Roman" w:hAnsi="Times New Roman" w:cs="Times New Roman"/>
          <w:sz w:val="24"/>
          <w:szCs w:val="24"/>
        </w:rPr>
        <w:t>34. Уведомление о приеме запроса к рассмотрению должно содержать информацию о регистрации данного запроса, сроке его рассмотрения и получения ответа.</w:t>
      </w:r>
    </w:p>
    <w:p w:rsidR="00531771" w:rsidRPr="00531771" w:rsidRDefault="00531771" w:rsidP="001D3B20">
      <w:pPr>
        <w:spacing w:after="0" w:line="240" w:lineRule="auto"/>
        <w:ind w:firstLine="709"/>
        <w:jc w:val="both"/>
        <w:rPr>
          <w:rFonts w:ascii="Times New Roman" w:hAnsi="Times New Roman" w:cs="Times New Roman"/>
          <w:i/>
          <w:sz w:val="24"/>
          <w:szCs w:val="24"/>
        </w:rPr>
      </w:pPr>
      <w:r w:rsidRPr="00531771">
        <w:rPr>
          <w:rFonts w:ascii="Times New Roman" w:hAnsi="Times New Roman" w:cs="Times New Roman"/>
          <w:i/>
          <w:sz w:val="24"/>
          <w:szCs w:val="24"/>
        </w:rPr>
        <w:t>Пункт 35 изложен в новой редакции</w:t>
      </w:r>
    </w:p>
    <w:p w:rsidR="001D3B20" w:rsidRPr="001D3B20" w:rsidRDefault="001D3B20" w:rsidP="001D3B20">
      <w:pPr>
        <w:spacing w:after="80" w:line="240" w:lineRule="auto"/>
        <w:ind w:firstLine="709"/>
        <w:jc w:val="both"/>
        <w:rPr>
          <w:rFonts w:ascii="Times New Roman" w:hAnsi="Times New Roman" w:cs="Times New Roman"/>
          <w:sz w:val="24"/>
          <w:szCs w:val="24"/>
        </w:rPr>
      </w:pPr>
      <w:r w:rsidRPr="001D3B20">
        <w:rPr>
          <w:rFonts w:ascii="Times New Roman" w:hAnsi="Times New Roman" w:cs="Times New Roman"/>
          <w:sz w:val="24"/>
          <w:szCs w:val="24"/>
        </w:rPr>
        <w:t xml:space="preserve">35. </w:t>
      </w:r>
      <w:r w:rsidR="00531771" w:rsidRPr="00531771">
        <w:rPr>
          <w:rFonts w:ascii="Times New Roman" w:hAnsi="Times New Roman" w:cs="Times New Roman"/>
          <w:i/>
          <w:sz w:val="24"/>
          <w:szCs w:val="24"/>
        </w:rPr>
        <w:t>Направление Заявителю Заключения либо уведомления об отказе в выдаче Заключения</w:t>
      </w:r>
      <w:r w:rsidRPr="001D3B20">
        <w:rPr>
          <w:rFonts w:ascii="Times New Roman" w:hAnsi="Times New Roman" w:cs="Times New Roman"/>
          <w:sz w:val="24"/>
          <w:szCs w:val="24"/>
        </w:rPr>
        <w:t xml:space="preserve"> направляется уполномоченным должностным лицом заявителю с использованием того информационного канала связи, по которому поступил данный запрос, в течение 15 (пятнадцати) рабочих дней с момента его регистрации. </w:t>
      </w:r>
    </w:p>
    <w:p w:rsidR="001D3B20" w:rsidRPr="001D3B20" w:rsidRDefault="001D3B20" w:rsidP="001D3B20">
      <w:pPr>
        <w:spacing w:after="0" w:line="240" w:lineRule="auto"/>
        <w:jc w:val="both"/>
        <w:rPr>
          <w:rFonts w:ascii="Times New Roman" w:hAnsi="Times New Roman" w:cs="Times New Roman"/>
          <w:sz w:val="24"/>
          <w:szCs w:val="24"/>
        </w:rPr>
      </w:pPr>
    </w:p>
    <w:p w:rsidR="001D3B20" w:rsidRPr="001D3B20" w:rsidRDefault="001D3B20" w:rsidP="001D3B20">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rPr>
      </w:pPr>
      <w:r w:rsidRPr="001D3B20">
        <w:rPr>
          <w:rFonts w:ascii="Times New Roman" w:eastAsia="Times New Roman" w:hAnsi="Times New Roman" w:cs="Times New Roman"/>
          <w:b/>
          <w:sz w:val="24"/>
          <w:szCs w:val="24"/>
        </w:rPr>
        <w:t xml:space="preserve">19. Требования к помещениям, в которых предоставляются государственная услуга, к месту ожидания и приема заявителей, размещению и оформлению визуальной, текстовой и </w:t>
      </w:r>
      <w:proofErr w:type="spellStart"/>
      <w:r w:rsidRPr="001D3B20">
        <w:rPr>
          <w:rFonts w:ascii="Times New Roman" w:eastAsia="Times New Roman" w:hAnsi="Times New Roman" w:cs="Times New Roman"/>
          <w:b/>
          <w:sz w:val="24"/>
          <w:szCs w:val="24"/>
        </w:rPr>
        <w:t>мультимедийной</w:t>
      </w:r>
      <w:proofErr w:type="spellEnd"/>
      <w:r w:rsidRPr="001D3B20">
        <w:rPr>
          <w:rFonts w:ascii="Times New Roman" w:eastAsia="Times New Roman" w:hAnsi="Times New Roman" w:cs="Times New Roman"/>
          <w:b/>
          <w:sz w:val="24"/>
          <w:szCs w:val="24"/>
        </w:rPr>
        <w:t xml:space="preserve"> информации о порядке предоставления услуги</w:t>
      </w:r>
    </w:p>
    <w:p w:rsidR="001D3B20" w:rsidRPr="001D3B20" w:rsidRDefault="001D3B20" w:rsidP="001D3B20">
      <w:pPr>
        <w:shd w:val="clear" w:color="auto" w:fill="FFFFFF"/>
        <w:tabs>
          <w:tab w:val="left" w:pos="993"/>
        </w:tabs>
        <w:spacing w:after="0" w:line="240" w:lineRule="auto"/>
        <w:ind w:firstLine="567"/>
        <w:jc w:val="both"/>
        <w:rPr>
          <w:rFonts w:ascii="Times New Roman" w:eastAsia="Times New Roman" w:hAnsi="Times New Roman" w:cs="Times New Roman"/>
          <w:sz w:val="24"/>
          <w:szCs w:val="24"/>
        </w:rPr>
      </w:pPr>
    </w:p>
    <w:p w:rsidR="001D3B20" w:rsidRPr="001D3B20" w:rsidRDefault="001D3B20" w:rsidP="001D3B20">
      <w:pPr>
        <w:shd w:val="clear" w:color="auto" w:fill="FFFFFF"/>
        <w:tabs>
          <w:tab w:val="left" w:pos="993"/>
        </w:tabs>
        <w:spacing w:after="0" w:line="240" w:lineRule="auto"/>
        <w:ind w:firstLine="709"/>
        <w:jc w:val="both"/>
        <w:rPr>
          <w:rFonts w:ascii="Times New Roman" w:eastAsia="Times New Roman" w:hAnsi="Times New Roman" w:cs="Times New Roman"/>
          <w:sz w:val="24"/>
          <w:szCs w:val="24"/>
        </w:rPr>
      </w:pPr>
      <w:r w:rsidRPr="001D3B20">
        <w:rPr>
          <w:rFonts w:ascii="Times New Roman" w:eastAsia="Times New Roman" w:hAnsi="Times New Roman" w:cs="Times New Roman"/>
          <w:sz w:val="24"/>
          <w:szCs w:val="24"/>
        </w:rPr>
        <w:lastRenderedPageBreak/>
        <w:t>36. Для ожидания приема заявителям в уполномоченный орган отводятся места в помещении, отвечающие санитарным правилам и нормам, оборудованные стульями, столами (стойками) для возможности оформления документов.</w:t>
      </w:r>
    </w:p>
    <w:p w:rsidR="001D3B20" w:rsidRPr="001D3B20" w:rsidRDefault="001D3B20" w:rsidP="001D3B20">
      <w:pPr>
        <w:pStyle w:val="a5"/>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1D3B20">
        <w:rPr>
          <w:rFonts w:ascii="Times New Roman" w:eastAsia="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 информационным стендом.</w:t>
      </w:r>
    </w:p>
    <w:p w:rsidR="001D3B20" w:rsidRPr="001D3B20" w:rsidRDefault="001D3B20" w:rsidP="001D3B20">
      <w:pPr>
        <w:spacing w:after="0" w:line="240" w:lineRule="auto"/>
        <w:jc w:val="both"/>
        <w:rPr>
          <w:rFonts w:ascii="Times New Roman" w:hAnsi="Times New Roman" w:cs="Times New Roman"/>
          <w:sz w:val="24"/>
          <w:szCs w:val="24"/>
        </w:rPr>
      </w:pPr>
    </w:p>
    <w:p w:rsidR="001D3B20" w:rsidRPr="001D3B20" w:rsidRDefault="001D3B20" w:rsidP="001D3B20">
      <w:pPr>
        <w:spacing w:after="0" w:line="240" w:lineRule="auto"/>
        <w:ind w:firstLine="425"/>
        <w:jc w:val="center"/>
        <w:rPr>
          <w:rFonts w:ascii="Times New Roman" w:hAnsi="Times New Roman" w:cs="Times New Roman"/>
          <w:b/>
          <w:color w:val="000000" w:themeColor="text1"/>
          <w:sz w:val="24"/>
          <w:szCs w:val="24"/>
        </w:rPr>
      </w:pPr>
      <w:r w:rsidRPr="001D3B20">
        <w:rPr>
          <w:rFonts w:ascii="Times New Roman" w:hAnsi="Times New Roman" w:cs="Times New Roman"/>
          <w:b/>
          <w:color w:val="000000" w:themeColor="text1"/>
          <w:sz w:val="24"/>
          <w:szCs w:val="24"/>
        </w:rPr>
        <w:t>20. Показатели доступности и качества государственной услуги</w:t>
      </w:r>
    </w:p>
    <w:p w:rsidR="001D3B20" w:rsidRPr="001D3B20" w:rsidRDefault="001D3B20" w:rsidP="001D3B20">
      <w:pPr>
        <w:spacing w:after="0" w:line="240" w:lineRule="auto"/>
        <w:ind w:firstLine="425"/>
        <w:jc w:val="both"/>
        <w:rPr>
          <w:rFonts w:ascii="Times New Roman" w:hAnsi="Times New Roman" w:cs="Times New Roman"/>
          <w:sz w:val="24"/>
          <w:szCs w:val="24"/>
        </w:rPr>
      </w:pPr>
    </w:p>
    <w:p w:rsidR="001D3B20" w:rsidRPr="001D3B20" w:rsidRDefault="001D3B20" w:rsidP="001D3B20">
      <w:pPr>
        <w:spacing w:after="0" w:line="240" w:lineRule="auto"/>
        <w:ind w:firstLine="709"/>
        <w:jc w:val="both"/>
        <w:rPr>
          <w:rFonts w:ascii="Times New Roman" w:hAnsi="Times New Roman" w:cs="Times New Roman"/>
          <w:sz w:val="24"/>
          <w:szCs w:val="24"/>
        </w:rPr>
      </w:pPr>
      <w:r w:rsidRPr="001D3B20">
        <w:rPr>
          <w:rFonts w:ascii="Times New Roman" w:hAnsi="Times New Roman" w:cs="Times New Roman"/>
          <w:sz w:val="24"/>
          <w:szCs w:val="24"/>
        </w:rPr>
        <w:t>37. Общие показатели доступности и качества государственной услуги:</w:t>
      </w:r>
    </w:p>
    <w:p w:rsidR="001D3B20" w:rsidRPr="001D3B20" w:rsidRDefault="001D3B20" w:rsidP="001D3B20">
      <w:pPr>
        <w:spacing w:after="0" w:line="240" w:lineRule="auto"/>
        <w:ind w:firstLine="709"/>
        <w:jc w:val="both"/>
        <w:rPr>
          <w:rFonts w:ascii="Times New Roman" w:hAnsi="Times New Roman" w:cs="Times New Roman"/>
          <w:sz w:val="24"/>
          <w:szCs w:val="24"/>
        </w:rPr>
      </w:pPr>
      <w:r w:rsidRPr="001D3B20">
        <w:rPr>
          <w:rFonts w:ascii="Times New Roman" w:hAnsi="Times New Roman" w:cs="Times New Roman"/>
          <w:sz w:val="24"/>
          <w:szCs w:val="24"/>
        </w:rPr>
        <w:t>а) информационная открытость порядка и правил предоставления государственной услуги;</w:t>
      </w:r>
    </w:p>
    <w:p w:rsidR="001D3B20" w:rsidRPr="001D3B20" w:rsidRDefault="001D3B20" w:rsidP="001D3B20">
      <w:pPr>
        <w:spacing w:after="0" w:line="240" w:lineRule="auto"/>
        <w:ind w:firstLine="709"/>
        <w:jc w:val="both"/>
        <w:rPr>
          <w:rFonts w:ascii="Times New Roman" w:hAnsi="Times New Roman" w:cs="Times New Roman"/>
          <w:sz w:val="24"/>
          <w:szCs w:val="24"/>
        </w:rPr>
      </w:pPr>
      <w:r w:rsidRPr="001D3B20">
        <w:rPr>
          <w:rFonts w:ascii="Times New Roman" w:hAnsi="Times New Roman" w:cs="Times New Roman"/>
          <w:sz w:val="24"/>
          <w:szCs w:val="24"/>
        </w:rPr>
        <w:t>б) наличие регламента предоставления государственной услуги;</w:t>
      </w:r>
    </w:p>
    <w:p w:rsidR="001D3B20" w:rsidRPr="001D3B20" w:rsidRDefault="001D3B20" w:rsidP="001D3B20">
      <w:pPr>
        <w:spacing w:after="0" w:line="240" w:lineRule="auto"/>
        <w:ind w:firstLine="709"/>
        <w:jc w:val="both"/>
        <w:rPr>
          <w:rFonts w:ascii="Times New Roman" w:hAnsi="Times New Roman" w:cs="Times New Roman"/>
          <w:sz w:val="24"/>
          <w:szCs w:val="24"/>
        </w:rPr>
      </w:pPr>
      <w:r w:rsidRPr="001D3B20">
        <w:rPr>
          <w:rFonts w:ascii="Times New Roman" w:hAnsi="Times New Roman" w:cs="Times New Roman"/>
          <w:sz w:val="24"/>
          <w:szCs w:val="24"/>
        </w:rPr>
        <w:t>в) степень удовлетворенности заявителей качеством и доступностью услуг;</w:t>
      </w:r>
    </w:p>
    <w:p w:rsidR="001D3B20" w:rsidRPr="001D3B20" w:rsidRDefault="001D3B20" w:rsidP="001D3B20">
      <w:pPr>
        <w:spacing w:after="0" w:line="240" w:lineRule="auto"/>
        <w:ind w:firstLine="709"/>
        <w:jc w:val="both"/>
        <w:rPr>
          <w:rFonts w:ascii="Times New Roman" w:hAnsi="Times New Roman" w:cs="Times New Roman"/>
          <w:sz w:val="24"/>
          <w:szCs w:val="24"/>
        </w:rPr>
      </w:pPr>
      <w:r w:rsidRPr="001D3B20">
        <w:rPr>
          <w:rFonts w:ascii="Times New Roman" w:hAnsi="Times New Roman" w:cs="Times New Roman"/>
          <w:sz w:val="24"/>
          <w:szCs w:val="24"/>
        </w:rPr>
        <w:t>г) соответствие предоставляемых услуг требованиям настоящего регламента;</w:t>
      </w:r>
    </w:p>
    <w:p w:rsidR="001D3B20" w:rsidRPr="001D3B20" w:rsidRDefault="001D3B20" w:rsidP="001D3B20">
      <w:pPr>
        <w:spacing w:after="0" w:line="240" w:lineRule="auto"/>
        <w:ind w:firstLine="709"/>
        <w:jc w:val="both"/>
        <w:rPr>
          <w:rFonts w:ascii="Times New Roman" w:hAnsi="Times New Roman" w:cs="Times New Roman"/>
          <w:sz w:val="24"/>
          <w:szCs w:val="24"/>
        </w:rPr>
      </w:pPr>
      <w:proofErr w:type="spellStart"/>
      <w:r w:rsidRPr="001D3B20">
        <w:rPr>
          <w:rFonts w:ascii="Times New Roman" w:hAnsi="Times New Roman" w:cs="Times New Roman"/>
          <w:sz w:val="24"/>
          <w:szCs w:val="24"/>
        </w:rPr>
        <w:t>д</w:t>
      </w:r>
      <w:proofErr w:type="spellEnd"/>
      <w:r w:rsidRPr="001D3B20">
        <w:rPr>
          <w:rFonts w:ascii="Times New Roman" w:hAnsi="Times New Roman" w:cs="Times New Roman"/>
          <w:sz w:val="24"/>
          <w:szCs w:val="24"/>
        </w:rPr>
        <w:t>) соблюдение сроков предоставления государственных услуг согласно регламенту</w:t>
      </w:r>
    </w:p>
    <w:p w:rsidR="001D3B20" w:rsidRPr="001D3B20" w:rsidRDefault="001D3B20" w:rsidP="001D3B20">
      <w:pPr>
        <w:spacing w:after="0" w:line="240" w:lineRule="auto"/>
        <w:ind w:firstLine="709"/>
        <w:jc w:val="both"/>
        <w:rPr>
          <w:rFonts w:ascii="Times New Roman" w:hAnsi="Times New Roman" w:cs="Times New Roman"/>
          <w:sz w:val="24"/>
          <w:szCs w:val="24"/>
        </w:rPr>
      </w:pPr>
      <w:r w:rsidRPr="001D3B20">
        <w:rPr>
          <w:rFonts w:ascii="Times New Roman" w:hAnsi="Times New Roman" w:cs="Times New Roman"/>
          <w:sz w:val="24"/>
          <w:szCs w:val="24"/>
        </w:rPr>
        <w:t>е) количество обоснованных жалоб.</w:t>
      </w:r>
    </w:p>
    <w:p w:rsidR="001D3B20" w:rsidRPr="001D3B20" w:rsidRDefault="001D3B20" w:rsidP="001D3B20">
      <w:pPr>
        <w:autoSpaceDE w:val="0"/>
        <w:autoSpaceDN w:val="0"/>
        <w:adjustRightInd w:val="0"/>
        <w:spacing w:after="0" w:line="240" w:lineRule="auto"/>
        <w:ind w:firstLine="709"/>
        <w:jc w:val="both"/>
        <w:rPr>
          <w:rFonts w:ascii="Times New Roman" w:hAnsi="Times New Roman"/>
          <w:sz w:val="24"/>
          <w:szCs w:val="24"/>
        </w:rPr>
      </w:pPr>
      <w:r w:rsidRPr="001D3B20">
        <w:rPr>
          <w:rFonts w:ascii="Times New Roman" w:hAnsi="Times New Roman"/>
          <w:sz w:val="24"/>
          <w:szCs w:val="24"/>
        </w:rPr>
        <w:t>Взаимодействие заявителя с должностными лицами при предоставлении государственной услуги осуществляется два раза - при представлении в регистрирующий орган запроса и при получении результата предоставления государственной услуги заявителем непосредственно. Продолжительность одного взаимодействия заявителя с должностным лицом при предоставлении государственной услуги не превышает 15 (пятнадцать) минут.</w:t>
      </w:r>
    </w:p>
    <w:p w:rsidR="001D3B20" w:rsidRPr="001D3B20" w:rsidRDefault="001D3B20" w:rsidP="001D3B20">
      <w:pPr>
        <w:spacing w:after="0" w:line="240" w:lineRule="auto"/>
        <w:ind w:firstLine="425"/>
        <w:jc w:val="both"/>
        <w:rPr>
          <w:rFonts w:ascii="Times New Roman" w:hAnsi="Times New Roman" w:cs="Times New Roman"/>
          <w:sz w:val="24"/>
          <w:szCs w:val="24"/>
        </w:rPr>
      </w:pPr>
    </w:p>
    <w:p w:rsidR="001D3B20" w:rsidRDefault="001D3B20" w:rsidP="005D53FD">
      <w:pPr>
        <w:pStyle w:val="af5"/>
        <w:shd w:val="clear" w:color="auto" w:fill="FFFFFF"/>
        <w:spacing w:before="0" w:beforeAutospacing="0" w:after="0" w:afterAutospacing="0" w:line="281" w:lineRule="atLeast"/>
        <w:jc w:val="center"/>
        <w:rPr>
          <w:rStyle w:val="af6"/>
          <w:color w:val="111111"/>
        </w:rPr>
      </w:pPr>
      <w:r w:rsidRPr="001D3B20">
        <w:rPr>
          <w:rStyle w:val="af6"/>
          <w:color w:val="111111"/>
        </w:rPr>
        <w:t>21.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электронной форме</w:t>
      </w:r>
    </w:p>
    <w:p w:rsidR="005D53FD" w:rsidRPr="001D3B20" w:rsidRDefault="005D53FD" w:rsidP="005D53FD">
      <w:pPr>
        <w:pStyle w:val="af5"/>
        <w:shd w:val="clear" w:color="auto" w:fill="FFFFFF"/>
        <w:spacing w:before="0" w:beforeAutospacing="0" w:after="0" w:afterAutospacing="0" w:line="281" w:lineRule="atLeast"/>
        <w:jc w:val="center"/>
        <w:rPr>
          <w:color w:val="555555"/>
        </w:rPr>
      </w:pPr>
    </w:p>
    <w:p w:rsidR="00531771" w:rsidRPr="00531771" w:rsidRDefault="00531771" w:rsidP="005D53FD">
      <w:pPr>
        <w:pStyle w:val="af5"/>
        <w:shd w:val="clear" w:color="auto" w:fill="FFFFFF"/>
        <w:spacing w:before="0" w:beforeAutospacing="0" w:after="0" w:afterAutospacing="0" w:line="281" w:lineRule="atLeast"/>
        <w:ind w:firstLine="708"/>
        <w:jc w:val="both"/>
        <w:rPr>
          <w:i/>
          <w:color w:val="000000" w:themeColor="text1"/>
        </w:rPr>
      </w:pPr>
      <w:r w:rsidRPr="00531771">
        <w:rPr>
          <w:i/>
          <w:color w:val="000000" w:themeColor="text1"/>
        </w:rPr>
        <w:t>Пункт 38 изложен в новой редакции</w:t>
      </w:r>
    </w:p>
    <w:p w:rsidR="001D3B20" w:rsidRDefault="001D3B20" w:rsidP="005D53FD">
      <w:pPr>
        <w:pStyle w:val="af5"/>
        <w:shd w:val="clear" w:color="auto" w:fill="FFFFFF"/>
        <w:spacing w:before="0" w:beforeAutospacing="0" w:after="0" w:afterAutospacing="0" w:line="281" w:lineRule="atLeast"/>
        <w:ind w:firstLine="708"/>
        <w:jc w:val="both"/>
        <w:rPr>
          <w:i/>
          <w:color w:val="000000" w:themeColor="text1"/>
        </w:rPr>
      </w:pPr>
      <w:r w:rsidRPr="00883638">
        <w:rPr>
          <w:i/>
          <w:color w:val="000000" w:themeColor="text1"/>
        </w:rPr>
        <w:t xml:space="preserve">38. </w:t>
      </w:r>
      <w:r w:rsidR="00531771" w:rsidRPr="00883638">
        <w:rPr>
          <w:i/>
          <w:color w:val="000000" w:themeColor="text1"/>
        </w:rPr>
        <w:t>Предоставление го</w:t>
      </w:r>
      <w:r w:rsidR="00883638" w:rsidRPr="00883638">
        <w:rPr>
          <w:i/>
          <w:color w:val="000000" w:themeColor="text1"/>
        </w:rPr>
        <w:t>сударственной услуги в многофункциональном центре предоставления государственных услуг настоящим Регламентом не предусмотрено</w:t>
      </w:r>
      <w:r w:rsidRPr="00883638">
        <w:rPr>
          <w:i/>
          <w:color w:val="000000" w:themeColor="text1"/>
        </w:rPr>
        <w:t>.</w:t>
      </w:r>
    </w:p>
    <w:p w:rsidR="005D53FD" w:rsidRPr="00883638" w:rsidRDefault="005D53FD" w:rsidP="005D53FD">
      <w:pPr>
        <w:pStyle w:val="af5"/>
        <w:shd w:val="clear" w:color="auto" w:fill="FFFFFF"/>
        <w:spacing w:before="0" w:beforeAutospacing="0" w:after="0" w:afterAutospacing="0" w:line="281" w:lineRule="atLeast"/>
        <w:ind w:firstLine="708"/>
        <w:jc w:val="both"/>
        <w:rPr>
          <w:i/>
          <w:color w:val="000000" w:themeColor="text1"/>
        </w:rPr>
      </w:pPr>
    </w:p>
    <w:p w:rsidR="001D3B20" w:rsidRPr="001D3B20" w:rsidRDefault="001D3B20" w:rsidP="005D53FD">
      <w:pPr>
        <w:spacing w:after="0" w:line="240" w:lineRule="auto"/>
        <w:ind w:firstLine="720"/>
        <w:jc w:val="center"/>
        <w:rPr>
          <w:rFonts w:ascii="Times New Roman" w:hAnsi="Times New Roman" w:cs="Times New Roman"/>
          <w:b/>
          <w:sz w:val="24"/>
          <w:szCs w:val="24"/>
        </w:rPr>
      </w:pPr>
      <w:r w:rsidRPr="001D3B20">
        <w:rPr>
          <w:rFonts w:ascii="Times New Roman" w:hAnsi="Times New Roman" w:cs="Times New Roman"/>
          <w:b/>
          <w:sz w:val="24"/>
          <w:szCs w:val="24"/>
        </w:rPr>
        <w:t>Раздел 3. Состав, последовательность и сроки выполнения административных процедур, требования к порядку их выполнения</w:t>
      </w:r>
    </w:p>
    <w:p w:rsidR="001D3B20" w:rsidRDefault="001D3B20" w:rsidP="001D3B20">
      <w:pPr>
        <w:spacing w:after="80" w:line="240" w:lineRule="auto"/>
        <w:ind w:firstLine="425"/>
        <w:jc w:val="center"/>
        <w:rPr>
          <w:rFonts w:ascii="Times New Roman" w:hAnsi="Times New Roman" w:cs="Times New Roman"/>
          <w:b/>
          <w:sz w:val="24"/>
          <w:szCs w:val="24"/>
        </w:rPr>
      </w:pPr>
      <w:r w:rsidRPr="001D3B20">
        <w:rPr>
          <w:rFonts w:ascii="Times New Roman" w:hAnsi="Times New Roman" w:cs="Times New Roman"/>
          <w:b/>
          <w:sz w:val="24"/>
          <w:szCs w:val="24"/>
        </w:rPr>
        <w:t>22. Состав и последовательность действий при предоставлении государственной услуги</w:t>
      </w:r>
    </w:p>
    <w:p w:rsidR="005D53FD" w:rsidRPr="001D3B20" w:rsidRDefault="005D53FD" w:rsidP="001D3B20">
      <w:pPr>
        <w:spacing w:after="80" w:line="240" w:lineRule="auto"/>
        <w:ind w:firstLine="425"/>
        <w:jc w:val="center"/>
        <w:rPr>
          <w:rFonts w:ascii="Times New Roman" w:hAnsi="Times New Roman" w:cs="Times New Roman"/>
          <w:b/>
          <w:sz w:val="24"/>
          <w:szCs w:val="24"/>
        </w:rPr>
      </w:pPr>
    </w:p>
    <w:p w:rsidR="001D3B20" w:rsidRPr="001D3B20" w:rsidRDefault="001D3B20" w:rsidP="001D3B20">
      <w:pPr>
        <w:spacing w:after="0" w:line="240" w:lineRule="auto"/>
        <w:ind w:firstLine="709"/>
        <w:jc w:val="both"/>
        <w:rPr>
          <w:rFonts w:ascii="Times New Roman" w:hAnsi="Times New Roman" w:cs="Times New Roman"/>
          <w:sz w:val="24"/>
          <w:szCs w:val="24"/>
        </w:rPr>
      </w:pPr>
      <w:r w:rsidRPr="001D3B20">
        <w:rPr>
          <w:rFonts w:ascii="Times New Roman" w:hAnsi="Times New Roman" w:cs="Times New Roman"/>
          <w:sz w:val="24"/>
          <w:szCs w:val="24"/>
        </w:rPr>
        <w:t>39. При выдаче Заключения выполняются следующие административные процедуры:</w:t>
      </w:r>
    </w:p>
    <w:p w:rsidR="001D3B20" w:rsidRPr="001D3B20" w:rsidRDefault="001D3B20" w:rsidP="001D3B20">
      <w:pPr>
        <w:spacing w:after="0" w:line="240" w:lineRule="auto"/>
        <w:ind w:firstLine="709"/>
        <w:jc w:val="both"/>
        <w:rPr>
          <w:rFonts w:ascii="Times New Roman" w:hAnsi="Times New Roman" w:cs="Times New Roman"/>
          <w:sz w:val="24"/>
          <w:szCs w:val="24"/>
        </w:rPr>
      </w:pPr>
      <w:r w:rsidRPr="001D3B20">
        <w:rPr>
          <w:rFonts w:ascii="Times New Roman" w:hAnsi="Times New Roman" w:cs="Times New Roman"/>
          <w:sz w:val="24"/>
          <w:szCs w:val="24"/>
        </w:rPr>
        <w:t>а) прием и регистрации Заявления и документов;</w:t>
      </w:r>
    </w:p>
    <w:p w:rsidR="001D3B20" w:rsidRPr="001D3B20" w:rsidRDefault="001D3B20" w:rsidP="001D3B20">
      <w:pPr>
        <w:spacing w:after="0" w:line="240" w:lineRule="auto"/>
        <w:ind w:firstLine="709"/>
        <w:jc w:val="both"/>
        <w:rPr>
          <w:rFonts w:ascii="Times New Roman" w:hAnsi="Times New Roman" w:cs="Times New Roman"/>
          <w:sz w:val="24"/>
          <w:szCs w:val="24"/>
        </w:rPr>
      </w:pPr>
      <w:r w:rsidRPr="001D3B20">
        <w:rPr>
          <w:rFonts w:ascii="Times New Roman" w:hAnsi="Times New Roman" w:cs="Times New Roman"/>
          <w:sz w:val="24"/>
          <w:szCs w:val="24"/>
        </w:rPr>
        <w:t>б) рассмотрение Заявления и документов;</w:t>
      </w:r>
    </w:p>
    <w:p w:rsidR="001D3B20" w:rsidRPr="001D3B20" w:rsidRDefault="001D3B20" w:rsidP="001D3B20">
      <w:pPr>
        <w:spacing w:after="0" w:line="240" w:lineRule="auto"/>
        <w:ind w:firstLine="709"/>
        <w:jc w:val="both"/>
        <w:rPr>
          <w:rFonts w:ascii="Times New Roman" w:hAnsi="Times New Roman" w:cs="Times New Roman"/>
          <w:sz w:val="24"/>
          <w:szCs w:val="24"/>
        </w:rPr>
      </w:pPr>
      <w:r w:rsidRPr="001D3B20">
        <w:rPr>
          <w:rFonts w:ascii="Times New Roman" w:hAnsi="Times New Roman" w:cs="Times New Roman"/>
          <w:sz w:val="24"/>
          <w:szCs w:val="24"/>
        </w:rPr>
        <w:t>в) подготовка сотрудником Министерства экономического развития Заключения либо уведомления об отказе в выдаче Заключения;</w:t>
      </w:r>
    </w:p>
    <w:p w:rsidR="001D3B20" w:rsidRPr="001D3B20" w:rsidRDefault="001D3B20" w:rsidP="001D3B20">
      <w:pPr>
        <w:spacing w:after="0" w:line="240" w:lineRule="auto"/>
        <w:ind w:firstLine="709"/>
        <w:jc w:val="both"/>
        <w:rPr>
          <w:rFonts w:ascii="Times New Roman" w:hAnsi="Times New Roman" w:cs="Times New Roman"/>
          <w:sz w:val="24"/>
          <w:szCs w:val="24"/>
        </w:rPr>
      </w:pPr>
      <w:r w:rsidRPr="001D3B20">
        <w:rPr>
          <w:rFonts w:ascii="Times New Roman" w:hAnsi="Times New Roman" w:cs="Times New Roman"/>
          <w:sz w:val="24"/>
          <w:szCs w:val="24"/>
        </w:rPr>
        <w:t>г) направление Заявителю Заключения либо уведомления об отказе в выдаче Заключения.</w:t>
      </w:r>
    </w:p>
    <w:p w:rsidR="001D3B20" w:rsidRPr="001D3B20" w:rsidRDefault="001D3B20" w:rsidP="001D3B20">
      <w:pPr>
        <w:autoSpaceDE w:val="0"/>
        <w:autoSpaceDN w:val="0"/>
        <w:adjustRightInd w:val="0"/>
        <w:spacing w:after="0" w:line="240" w:lineRule="auto"/>
        <w:ind w:firstLine="709"/>
        <w:jc w:val="both"/>
        <w:rPr>
          <w:rFonts w:ascii="Times New Roman" w:hAnsi="Times New Roman" w:cs="Times New Roman"/>
          <w:sz w:val="24"/>
          <w:szCs w:val="24"/>
        </w:rPr>
      </w:pPr>
      <w:r w:rsidRPr="001D3B20">
        <w:rPr>
          <w:rFonts w:ascii="Times New Roman" w:eastAsia="Calibri" w:hAnsi="Times New Roman"/>
          <w:sz w:val="24"/>
          <w:szCs w:val="24"/>
        </w:rPr>
        <w:t>Блок-схема предоставления государственной услуги приведена в Приложении № 1 к настоящему Регламенту.</w:t>
      </w:r>
    </w:p>
    <w:p w:rsidR="001D3B20" w:rsidRPr="001D3B20" w:rsidRDefault="001D3B20" w:rsidP="001D3B20">
      <w:pPr>
        <w:spacing w:after="0" w:line="240" w:lineRule="auto"/>
        <w:ind w:firstLine="425"/>
        <w:jc w:val="both"/>
        <w:rPr>
          <w:rFonts w:ascii="Times New Roman" w:hAnsi="Times New Roman" w:cs="Times New Roman"/>
          <w:sz w:val="24"/>
          <w:szCs w:val="24"/>
        </w:rPr>
      </w:pPr>
    </w:p>
    <w:p w:rsidR="001D3B20" w:rsidRDefault="001D3B20" w:rsidP="001D3B20">
      <w:pPr>
        <w:spacing w:after="80" w:line="240" w:lineRule="auto"/>
        <w:ind w:firstLine="425"/>
        <w:jc w:val="center"/>
        <w:rPr>
          <w:rFonts w:ascii="Times New Roman" w:hAnsi="Times New Roman" w:cs="Times New Roman"/>
          <w:b/>
          <w:sz w:val="24"/>
          <w:szCs w:val="24"/>
        </w:rPr>
      </w:pPr>
      <w:r w:rsidRPr="001D3B20">
        <w:rPr>
          <w:rFonts w:ascii="Times New Roman" w:hAnsi="Times New Roman" w:cs="Times New Roman"/>
          <w:b/>
          <w:sz w:val="24"/>
          <w:szCs w:val="24"/>
        </w:rPr>
        <w:t>23. Прием заявления и документов</w:t>
      </w:r>
    </w:p>
    <w:p w:rsidR="005D53FD" w:rsidRPr="001D3B20" w:rsidRDefault="005D53FD" w:rsidP="001D3B20">
      <w:pPr>
        <w:spacing w:after="80" w:line="240" w:lineRule="auto"/>
        <w:ind w:firstLine="425"/>
        <w:jc w:val="center"/>
        <w:rPr>
          <w:rFonts w:ascii="Times New Roman" w:hAnsi="Times New Roman" w:cs="Times New Roman"/>
          <w:b/>
          <w:sz w:val="24"/>
          <w:szCs w:val="24"/>
        </w:rPr>
      </w:pPr>
    </w:p>
    <w:p w:rsidR="001D3B20" w:rsidRPr="001D3B20" w:rsidRDefault="001D3B20" w:rsidP="001D3B20">
      <w:pPr>
        <w:spacing w:after="0" w:line="240" w:lineRule="auto"/>
        <w:ind w:firstLine="709"/>
        <w:jc w:val="both"/>
        <w:rPr>
          <w:rFonts w:ascii="Times New Roman" w:hAnsi="Times New Roman" w:cs="Times New Roman"/>
          <w:sz w:val="24"/>
          <w:szCs w:val="24"/>
        </w:rPr>
      </w:pPr>
      <w:r w:rsidRPr="001D3B20">
        <w:rPr>
          <w:rFonts w:ascii="Times New Roman" w:hAnsi="Times New Roman" w:cs="Times New Roman"/>
          <w:sz w:val="24"/>
          <w:szCs w:val="24"/>
        </w:rPr>
        <w:t>40. Основанием для начала исполнения административной процедуры по приему документов является письменное обращение Заявителя или его представителя лично в уполномоченный орган, либо посредством электронной почты.</w:t>
      </w:r>
    </w:p>
    <w:p w:rsidR="001D3B20" w:rsidRPr="001D3B20" w:rsidRDefault="001D3B20" w:rsidP="001D3B20">
      <w:pPr>
        <w:spacing w:after="0" w:line="240" w:lineRule="auto"/>
        <w:ind w:firstLine="709"/>
        <w:jc w:val="both"/>
        <w:rPr>
          <w:rFonts w:ascii="Times New Roman" w:hAnsi="Times New Roman" w:cs="Times New Roman"/>
          <w:sz w:val="24"/>
          <w:szCs w:val="24"/>
        </w:rPr>
      </w:pPr>
      <w:r w:rsidRPr="001D3B20">
        <w:rPr>
          <w:rFonts w:ascii="Times New Roman" w:hAnsi="Times New Roman" w:cs="Times New Roman"/>
          <w:sz w:val="24"/>
          <w:szCs w:val="24"/>
        </w:rPr>
        <w:lastRenderedPageBreak/>
        <w:t>41. В случае отказа в приеме заявления, Заявителю, представившему их лично, предлагается устранить выявленные недостатки и подать Заявление повторно в порядке, установленном настоящим Регламентом.</w:t>
      </w:r>
    </w:p>
    <w:p w:rsidR="001D3B20" w:rsidRPr="001D3B20" w:rsidRDefault="001D3B20" w:rsidP="001D3B20">
      <w:pPr>
        <w:spacing w:after="0" w:line="240" w:lineRule="auto"/>
        <w:ind w:firstLine="709"/>
        <w:jc w:val="both"/>
        <w:rPr>
          <w:rFonts w:ascii="Times New Roman" w:hAnsi="Times New Roman" w:cs="Times New Roman"/>
          <w:sz w:val="24"/>
          <w:szCs w:val="24"/>
        </w:rPr>
      </w:pPr>
      <w:r w:rsidRPr="001D3B20">
        <w:rPr>
          <w:rFonts w:ascii="Times New Roman" w:hAnsi="Times New Roman" w:cs="Times New Roman"/>
          <w:sz w:val="24"/>
          <w:szCs w:val="24"/>
        </w:rPr>
        <w:t>В случае отказа в приеме Заявления, поступившего в электронной форме, Заявителю не позднее 5 (пяти) рабочих дней со дня принятия решения об отказе направляется уведомление в электронной форме, содержащее предложение устранить выявленные недостатки и подать Заявление повторно в порядке, установленном настоящим Регламентом.</w:t>
      </w:r>
    </w:p>
    <w:p w:rsidR="001D3B20" w:rsidRPr="001D3B20" w:rsidRDefault="001D3B20" w:rsidP="001D3B20">
      <w:pPr>
        <w:spacing w:after="0" w:line="240" w:lineRule="auto"/>
        <w:ind w:firstLine="709"/>
        <w:jc w:val="both"/>
        <w:rPr>
          <w:rFonts w:ascii="Times New Roman" w:hAnsi="Times New Roman" w:cs="Times New Roman"/>
          <w:sz w:val="24"/>
          <w:szCs w:val="24"/>
        </w:rPr>
      </w:pPr>
    </w:p>
    <w:p w:rsidR="001D3B20" w:rsidRDefault="001D3B20" w:rsidP="001D3B20">
      <w:pPr>
        <w:spacing w:after="80" w:line="240" w:lineRule="auto"/>
        <w:ind w:firstLine="425"/>
        <w:jc w:val="center"/>
        <w:rPr>
          <w:rFonts w:ascii="Times New Roman" w:hAnsi="Times New Roman" w:cs="Times New Roman"/>
          <w:b/>
          <w:sz w:val="24"/>
          <w:szCs w:val="24"/>
        </w:rPr>
      </w:pPr>
      <w:r w:rsidRPr="001D3B20">
        <w:rPr>
          <w:rFonts w:ascii="Times New Roman" w:hAnsi="Times New Roman" w:cs="Times New Roman"/>
          <w:b/>
          <w:sz w:val="24"/>
          <w:szCs w:val="24"/>
        </w:rPr>
        <w:t>24. Рассмотрение заявления и представленных документов</w:t>
      </w:r>
    </w:p>
    <w:p w:rsidR="00EE6922" w:rsidRPr="001D3B20" w:rsidRDefault="00EE6922" w:rsidP="001D3B20">
      <w:pPr>
        <w:spacing w:after="80" w:line="240" w:lineRule="auto"/>
        <w:ind w:firstLine="425"/>
        <w:jc w:val="center"/>
        <w:rPr>
          <w:rFonts w:ascii="Times New Roman" w:hAnsi="Times New Roman" w:cs="Times New Roman"/>
          <w:b/>
          <w:sz w:val="24"/>
          <w:szCs w:val="24"/>
        </w:rPr>
      </w:pPr>
    </w:p>
    <w:p w:rsidR="001D3B20" w:rsidRPr="001D3B20" w:rsidRDefault="001D3B20" w:rsidP="001D3B20">
      <w:pPr>
        <w:spacing w:after="0" w:line="240" w:lineRule="auto"/>
        <w:ind w:firstLine="709"/>
        <w:jc w:val="both"/>
        <w:rPr>
          <w:rFonts w:ascii="Times New Roman" w:hAnsi="Times New Roman" w:cs="Times New Roman"/>
          <w:sz w:val="24"/>
          <w:szCs w:val="24"/>
        </w:rPr>
      </w:pPr>
      <w:r w:rsidRPr="001D3B20">
        <w:rPr>
          <w:rFonts w:ascii="Times New Roman" w:hAnsi="Times New Roman" w:cs="Times New Roman"/>
          <w:sz w:val="24"/>
          <w:szCs w:val="24"/>
        </w:rPr>
        <w:t>42. Сотрудник специального структурного подразделения уполномоченного органа, ответственный за прием, регистрацию и учет поступивших обращений, осуществляет проверку представленного Заявления и документов на наличие оснований для отказа в приеме документов.</w:t>
      </w:r>
    </w:p>
    <w:p w:rsidR="001D3B20" w:rsidRPr="001D3B20" w:rsidRDefault="001D3B20" w:rsidP="001D3B20">
      <w:pPr>
        <w:shd w:val="clear" w:color="auto" w:fill="FFFFFF"/>
        <w:spacing w:after="0" w:line="240" w:lineRule="auto"/>
        <w:ind w:firstLine="709"/>
        <w:jc w:val="both"/>
        <w:rPr>
          <w:rFonts w:ascii="Times New Roman" w:eastAsia="Times New Roman" w:hAnsi="Times New Roman" w:cs="Times New Roman"/>
          <w:sz w:val="24"/>
          <w:szCs w:val="24"/>
        </w:rPr>
      </w:pPr>
      <w:r w:rsidRPr="001D3B20">
        <w:rPr>
          <w:rFonts w:ascii="Times New Roman" w:hAnsi="Times New Roman" w:cs="Times New Roman"/>
          <w:sz w:val="24"/>
          <w:szCs w:val="24"/>
        </w:rPr>
        <w:t xml:space="preserve">43. При отсутствии оснований для отказа, сотрудник специального структурного подразделения Министерства экономического развития регистрирует Заявление </w:t>
      </w:r>
      <w:r w:rsidRPr="001D3B20">
        <w:rPr>
          <w:rFonts w:ascii="Times New Roman" w:eastAsia="Times New Roman" w:hAnsi="Times New Roman" w:cs="Times New Roman"/>
          <w:sz w:val="24"/>
          <w:szCs w:val="24"/>
        </w:rPr>
        <w:t>в электронной автоматизированной системе документооборота</w:t>
      </w:r>
      <w:r w:rsidRPr="001D3B20">
        <w:rPr>
          <w:rFonts w:ascii="Times New Roman" w:hAnsi="Times New Roman" w:cs="Times New Roman"/>
          <w:sz w:val="24"/>
          <w:szCs w:val="24"/>
        </w:rPr>
        <w:t xml:space="preserve"> и направляет сформированный пакет документов для рассмотрения уполномоченному должностному лицу.</w:t>
      </w:r>
      <w:r w:rsidRPr="001D3B20">
        <w:rPr>
          <w:rFonts w:ascii="Times New Roman" w:eastAsia="Times New Roman" w:hAnsi="Times New Roman" w:cs="Times New Roman"/>
          <w:sz w:val="24"/>
          <w:szCs w:val="24"/>
        </w:rPr>
        <w:t xml:space="preserve"> </w:t>
      </w:r>
    </w:p>
    <w:p w:rsidR="001D3B20" w:rsidRPr="001D3B20" w:rsidRDefault="001D3B20" w:rsidP="001D3B20">
      <w:pPr>
        <w:shd w:val="clear" w:color="auto" w:fill="FFFFFF"/>
        <w:spacing w:line="240" w:lineRule="auto"/>
        <w:ind w:firstLine="709"/>
        <w:jc w:val="both"/>
        <w:rPr>
          <w:rFonts w:ascii="Times New Roman" w:eastAsia="Times New Roman" w:hAnsi="Times New Roman" w:cs="Times New Roman"/>
          <w:sz w:val="24"/>
          <w:szCs w:val="24"/>
        </w:rPr>
      </w:pPr>
      <w:r w:rsidRPr="001D3B20">
        <w:rPr>
          <w:rFonts w:ascii="Times New Roman" w:eastAsia="Times New Roman" w:hAnsi="Times New Roman" w:cs="Times New Roman"/>
          <w:sz w:val="24"/>
          <w:szCs w:val="24"/>
        </w:rPr>
        <w:t>44. Пакет документов регистрируется уполномоченным Министерством экономического развития лицом путем проставления даты приема документов, фамилии, инициалов и собственноручной подписи принимающего документы должностного лица на бланке Заявления.</w:t>
      </w:r>
    </w:p>
    <w:p w:rsidR="001D3B20" w:rsidRDefault="001D3B20" w:rsidP="00EE6922">
      <w:pPr>
        <w:tabs>
          <w:tab w:val="left" w:pos="540"/>
        </w:tabs>
        <w:spacing w:after="0" w:line="240" w:lineRule="auto"/>
        <w:ind w:firstLine="426"/>
        <w:jc w:val="center"/>
        <w:rPr>
          <w:rFonts w:ascii="Times New Roman" w:eastAsia="Times New Roman" w:hAnsi="Times New Roman" w:cs="Times New Roman"/>
          <w:b/>
          <w:sz w:val="24"/>
          <w:szCs w:val="24"/>
        </w:rPr>
      </w:pPr>
      <w:r w:rsidRPr="001D3B20">
        <w:rPr>
          <w:rFonts w:ascii="Times New Roman" w:eastAsia="Times New Roman" w:hAnsi="Times New Roman" w:cs="Times New Roman"/>
          <w:b/>
          <w:sz w:val="24"/>
          <w:szCs w:val="24"/>
        </w:rPr>
        <w:t>25. Анализ состава, формы и содержания, прилагаемых к заявлению документов сотрудником отдела, ответственного за предоставление государственной услуги</w:t>
      </w:r>
    </w:p>
    <w:p w:rsidR="00EE6922" w:rsidRPr="001D3B20" w:rsidRDefault="00EE6922" w:rsidP="00EE6922">
      <w:pPr>
        <w:tabs>
          <w:tab w:val="left" w:pos="540"/>
        </w:tabs>
        <w:spacing w:after="0" w:line="240" w:lineRule="auto"/>
        <w:ind w:firstLine="426"/>
        <w:jc w:val="center"/>
        <w:rPr>
          <w:rFonts w:ascii="Times New Roman" w:eastAsia="Times New Roman" w:hAnsi="Times New Roman" w:cs="Times New Roman"/>
          <w:b/>
          <w:sz w:val="24"/>
          <w:szCs w:val="24"/>
        </w:rPr>
      </w:pPr>
    </w:p>
    <w:p w:rsidR="001D3B20" w:rsidRPr="001D3B20" w:rsidRDefault="001D3B20" w:rsidP="00EE6922">
      <w:pPr>
        <w:tabs>
          <w:tab w:val="left" w:pos="0"/>
        </w:tabs>
        <w:spacing w:after="0" w:line="240" w:lineRule="auto"/>
        <w:ind w:firstLine="709"/>
        <w:jc w:val="both"/>
        <w:rPr>
          <w:rFonts w:ascii="Times New Roman" w:eastAsia="Times New Roman" w:hAnsi="Times New Roman" w:cs="Times New Roman"/>
          <w:sz w:val="24"/>
          <w:szCs w:val="24"/>
        </w:rPr>
      </w:pPr>
      <w:r w:rsidRPr="001D3B20">
        <w:rPr>
          <w:rFonts w:ascii="Times New Roman" w:eastAsia="Times New Roman" w:hAnsi="Times New Roman" w:cs="Times New Roman"/>
          <w:sz w:val="24"/>
          <w:szCs w:val="24"/>
        </w:rPr>
        <w:t xml:space="preserve">45. Юридическим фактом, инициирующим начало административной процедуры, является поступление из канцелярии Министерства </w:t>
      </w:r>
      <w:r w:rsidRPr="001D3B20">
        <w:rPr>
          <w:rFonts w:ascii="Times New Roman" w:hAnsi="Times New Roman" w:cs="Times New Roman"/>
          <w:sz w:val="24"/>
          <w:szCs w:val="24"/>
        </w:rPr>
        <w:t xml:space="preserve">экономического развития </w:t>
      </w:r>
      <w:r w:rsidRPr="001D3B20">
        <w:rPr>
          <w:rFonts w:ascii="Times New Roman" w:eastAsia="Times New Roman" w:hAnsi="Times New Roman" w:cs="Times New Roman"/>
          <w:sz w:val="24"/>
          <w:szCs w:val="24"/>
        </w:rPr>
        <w:t xml:space="preserve">в Аналитическое </w:t>
      </w:r>
      <w:r w:rsidRPr="001D3B20">
        <w:rPr>
          <w:rFonts w:ascii="Times New Roman" w:hAnsi="Times New Roman" w:cs="Times New Roman"/>
          <w:sz w:val="24"/>
          <w:szCs w:val="24"/>
        </w:rPr>
        <w:t xml:space="preserve">Управление </w:t>
      </w:r>
      <w:proofErr w:type="gramStart"/>
      <w:r w:rsidRPr="001D3B20">
        <w:rPr>
          <w:rFonts w:ascii="Times New Roman" w:hAnsi="Times New Roman" w:cs="Times New Roman"/>
          <w:sz w:val="24"/>
          <w:szCs w:val="24"/>
        </w:rPr>
        <w:t xml:space="preserve">Департамента операционной деятельности Министерства экономического развития </w:t>
      </w:r>
      <w:r w:rsidRPr="001D3B20">
        <w:rPr>
          <w:rFonts w:ascii="Times New Roman" w:eastAsia="Times New Roman" w:hAnsi="Times New Roman" w:cs="Times New Roman"/>
          <w:sz w:val="24"/>
          <w:szCs w:val="24"/>
        </w:rPr>
        <w:t>Заявления</w:t>
      </w:r>
      <w:proofErr w:type="gramEnd"/>
      <w:r w:rsidRPr="001D3B20">
        <w:rPr>
          <w:rFonts w:ascii="Times New Roman" w:eastAsia="Times New Roman" w:hAnsi="Times New Roman" w:cs="Times New Roman"/>
          <w:sz w:val="24"/>
          <w:szCs w:val="24"/>
        </w:rPr>
        <w:t>.</w:t>
      </w:r>
    </w:p>
    <w:p w:rsidR="001D3B20" w:rsidRPr="001D3B20" w:rsidRDefault="001D3B20" w:rsidP="001D3B20">
      <w:pPr>
        <w:tabs>
          <w:tab w:val="left" w:pos="0"/>
        </w:tabs>
        <w:spacing w:after="0" w:line="240" w:lineRule="auto"/>
        <w:ind w:firstLine="709"/>
        <w:jc w:val="both"/>
        <w:rPr>
          <w:rFonts w:ascii="Times New Roman" w:eastAsia="Times New Roman" w:hAnsi="Times New Roman" w:cs="Times New Roman"/>
          <w:sz w:val="24"/>
          <w:szCs w:val="24"/>
        </w:rPr>
      </w:pPr>
      <w:r w:rsidRPr="001D3B20">
        <w:rPr>
          <w:rFonts w:ascii="Times New Roman" w:eastAsia="Times New Roman" w:hAnsi="Times New Roman" w:cs="Times New Roman"/>
          <w:sz w:val="24"/>
          <w:szCs w:val="24"/>
        </w:rPr>
        <w:t xml:space="preserve">46. При поступлении документов, необходимых для </w:t>
      </w:r>
      <w:r w:rsidRPr="001D3B20">
        <w:rPr>
          <w:rFonts w:ascii="Times New Roman" w:hAnsi="Times New Roman" w:cs="Times New Roman"/>
          <w:sz w:val="24"/>
          <w:szCs w:val="24"/>
        </w:rPr>
        <w:t xml:space="preserve">выдачи Заключения </w:t>
      </w:r>
      <w:r w:rsidRPr="001D3B20">
        <w:rPr>
          <w:rFonts w:ascii="Times New Roman" w:eastAsia="Times New Roman" w:hAnsi="Times New Roman" w:cs="Times New Roman"/>
          <w:sz w:val="24"/>
          <w:szCs w:val="24"/>
        </w:rPr>
        <w:t xml:space="preserve">ответственный исполнитель Министерства </w:t>
      </w:r>
      <w:r w:rsidRPr="001D3B20">
        <w:rPr>
          <w:rFonts w:ascii="Times New Roman" w:hAnsi="Times New Roman" w:cs="Times New Roman"/>
          <w:sz w:val="24"/>
          <w:szCs w:val="24"/>
        </w:rPr>
        <w:t xml:space="preserve">экономического развития </w:t>
      </w:r>
      <w:r w:rsidRPr="001D3B20">
        <w:rPr>
          <w:rFonts w:ascii="Times New Roman" w:eastAsia="Times New Roman" w:hAnsi="Times New Roman" w:cs="Times New Roman"/>
          <w:sz w:val="24"/>
          <w:szCs w:val="24"/>
        </w:rPr>
        <w:t>осуществляет их рассмотрение на предмет комплектности.</w:t>
      </w:r>
    </w:p>
    <w:p w:rsidR="001D3B20" w:rsidRPr="001D3B20" w:rsidRDefault="001D3B20" w:rsidP="001D3B20">
      <w:pPr>
        <w:pStyle w:val="ConsPlusNormal"/>
        <w:tabs>
          <w:tab w:val="left" w:pos="540"/>
        </w:tabs>
        <w:ind w:firstLine="709"/>
        <w:jc w:val="both"/>
        <w:rPr>
          <w:rFonts w:ascii="Times New Roman" w:hAnsi="Times New Roman" w:cs="Times New Roman"/>
          <w:sz w:val="24"/>
          <w:szCs w:val="24"/>
        </w:rPr>
      </w:pPr>
      <w:r w:rsidRPr="001D3B20">
        <w:rPr>
          <w:rFonts w:ascii="Times New Roman" w:hAnsi="Times New Roman" w:cs="Times New Roman"/>
          <w:sz w:val="24"/>
          <w:szCs w:val="24"/>
        </w:rPr>
        <w:t xml:space="preserve">47. В случае если Заявителем представлен полный пакет документов и основания для отказа в приеме Заявления отсутствуют, ответственный исполнитель Министерства экономического развития обеспечивает выполнение дальнейших административных процедур, предусмотренных Регламентом. </w:t>
      </w:r>
    </w:p>
    <w:p w:rsidR="001D3B20" w:rsidRPr="001D3B20" w:rsidRDefault="001D3B20" w:rsidP="001D3B20">
      <w:pPr>
        <w:pStyle w:val="ConsPlusNormal"/>
        <w:tabs>
          <w:tab w:val="left" w:pos="540"/>
        </w:tabs>
        <w:ind w:firstLine="709"/>
        <w:jc w:val="both"/>
        <w:rPr>
          <w:rFonts w:ascii="Times New Roman" w:hAnsi="Times New Roman" w:cs="Times New Roman"/>
          <w:sz w:val="24"/>
          <w:szCs w:val="24"/>
        </w:rPr>
      </w:pPr>
      <w:r w:rsidRPr="001D3B20">
        <w:rPr>
          <w:rFonts w:ascii="Times New Roman" w:hAnsi="Times New Roman" w:cs="Times New Roman"/>
          <w:sz w:val="24"/>
          <w:szCs w:val="24"/>
        </w:rPr>
        <w:t>В случае представления неполного пакета документов Заявителем или отсутствие документов, ответственный исполнитель Министерства экономического развития запрашивает в рамках межведомственного взаимодействия у государственных и иных органов необходимые сведения.</w:t>
      </w:r>
    </w:p>
    <w:p w:rsidR="001D3B20" w:rsidRPr="001D3B20" w:rsidRDefault="001D3B20" w:rsidP="001D3B20">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1D3B20">
        <w:rPr>
          <w:rFonts w:ascii="Times New Roman" w:eastAsia="Times New Roman" w:hAnsi="Times New Roman" w:cs="Times New Roman"/>
          <w:sz w:val="24"/>
          <w:szCs w:val="24"/>
        </w:rPr>
        <w:t xml:space="preserve">Максимальный срок выполнения данного действия составляет </w:t>
      </w:r>
      <w:r w:rsidRPr="001D3B20">
        <w:rPr>
          <w:rFonts w:ascii="Times New Roman" w:hAnsi="Times New Roman" w:cs="Times New Roman"/>
          <w:sz w:val="24"/>
          <w:szCs w:val="24"/>
        </w:rPr>
        <w:t>5</w:t>
      </w:r>
      <w:r w:rsidRPr="001D3B20">
        <w:rPr>
          <w:rFonts w:ascii="Times New Roman" w:eastAsia="Times New Roman" w:hAnsi="Times New Roman" w:cs="Times New Roman"/>
          <w:sz w:val="24"/>
          <w:szCs w:val="24"/>
        </w:rPr>
        <w:t xml:space="preserve"> (пять) рабочих д</w:t>
      </w:r>
      <w:r w:rsidRPr="001D3B20">
        <w:rPr>
          <w:rFonts w:ascii="Times New Roman" w:hAnsi="Times New Roman" w:cs="Times New Roman"/>
          <w:sz w:val="24"/>
          <w:szCs w:val="24"/>
        </w:rPr>
        <w:t>ней</w:t>
      </w:r>
      <w:r w:rsidRPr="001D3B20">
        <w:rPr>
          <w:rFonts w:ascii="Times New Roman" w:eastAsia="Times New Roman" w:hAnsi="Times New Roman" w:cs="Times New Roman"/>
          <w:sz w:val="24"/>
          <w:szCs w:val="24"/>
        </w:rPr>
        <w:t xml:space="preserve"> с момента поступления заявления исполнителю. </w:t>
      </w:r>
    </w:p>
    <w:p w:rsidR="001D3B20" w:rsidRPr="001D3B20" w:rsidRDefault="001D3B20" w:rsidP="001D3B20">
      <w:pPr>
        <w:tabs>
          <w:tab w:val="left" w:pos="0"/>
        </w:tabs>
        <w:spacing w:after="0" w:line="240" w:lineRule="auto"/>
        <w:ind w:firstLine="709"/>
        <w:jc w:val="both"/>
        <w:rPr>
          <w:rFonts w:ascii="Times New Roman" w:eastAsia="Times New Roman" w:hAnsi="Times New Roman" w:cs="Times New Roman"/>
          <w:sz w:val="24"/>
          <w:szCs w:val="24"/>
        </w:rPr>
      </w:pPr>
      <w:r w:rsidRPr="001D3B20">
        <w:rPr>
          <w:rFonts w:ascii="Times New Roman" w:eastAsia="Times New Roman" w:hAnsi="Times New Roman" w:cs="Times New Roman"/>
          <w:sz w:val="24"/>
          <w:szCs w:val="24"/>
        </w:rPr>
        <w:t xml:space="preserve">48. В случае если приложенные к заявлению документы отвечают требованию настоящего </w:t>
      </w:r>
      <w:r w:rsidRPr="001D3B20">
        <w:rPr>
          <w:rFonts w:ascii="Times New Roman" w:hAnsi="Times New Roman" w:cs="Times New Roman"/>
          <w:sz w:val="24"/>
          <w:szCs w:val="24"/>
        </w:rPr>
        <w:t>Р</w:t>
      </w:r>
      <w:r w:rsidRPr="001D3B20">
        <w:rPr>
          <w:rFonts w:ascii="Times New Roman" w:eastAsia="Times New Roman" w:hAnsi="Times New Roman" w:cs="Times New Roman"/>
          <w:sz w:val="24"/>
          <w:szCs w:val="24"/>
        </w:rPr>
        <w:t xml:space="preserve">егламента, то ответственный исполнитель Министерства </w:t>
      </w:r>
      <w:r w:rsidRPr="001D3B20">
        <w:rPr>
          <w:rFonts w:ascii="Times New Roman" w:hAnsi="Times New Roman" w:cs="Times New Roman"/>
          <w:sz w:val="24"/>
          <w:szCs w:val="24"/>
        </w:rPr>
        <w:t xml:space="preserve">экономического развития </w:t>
      </w:r>
      <w:r w:rsidRPr="001D3B20">
        <w:rPr>
          <w:rFonts w:ascii="Times New Roman" w:eastAsia="Times New Roman" w:hAnsi="Times New Roman" w:cs="Times New Roman"/>
          <w:sz w:val="24"/>
          <w:szCs w:val="24"/>
        </w:rPr>
        <w:t>систематизирует их для дальнейшей работы.</w:t>
      </w:r>
    </w:p>
    <w:p w:rsidR="001D3B20" w:rsidRPr="001D3B20" w:rsidRDefault="001D3B20" w:rsidP="001D3B20">
      <w:pPr>
        <w:tabs>
          <w:tab w:val="left" w:pos="540"/>
          <w:tab w:val="left" w:pos="567"/>
        </w:tabs>
        <w:autoSpaceDE w:val="0"/>
        <w:autoSpaceDN w:val="0"/>
        <w:adjustRightInd w:val="0"/>
        <w:spacing w:line="240" w:lineRule="auto"/>
        <w:ind w:firstLine="426"/>
        <w:jc w:val="center"/>
        <w:outlineLvl w:val="2"/>
        <w:rPr>
          <w:rFonts w:ascii="Times New Roman" w:hAnsi="Times New Roman" w:cs="Times New Roman"/>
          <w:b/>
          <w:sz w:val="24"/>
          <w:szCs w:val="24"/>
        </w:rPr>
      </w:pPr>
    </w:p>
    <w:p w:rsidR="001D3B20" w:rsidRDefault="001D3B20" w:rsidP="00EE6922">
      <w:pPr>
        <w:tabs>
          <w:tab w:val="left" w:pos="540"/>
          <w:tab w:val="left" w:pos="567"/>
        </w:tabs>
        <w:autoSpaceDE w:val="0"/>
        <w:autoSpaceDN w:val="0"/>
        <w:adjustRightInd w:val="0"/>
        <w:spacing w:after="0" w:line="240" w:lineRule="auto"/>
        <w:ind w:firstLine="426"/>
        <w:jc w:val="center"/>
        <w:outlineLvl w:val="2"/>
        <w:rPr>
          <w:rFonts w:ascii="Times New Roman" w:eastAsia="Times New Roman" w:hAnsi="Times New Roman" w:cs="Times New Roman"/>
          <w:b/>
          <w:sz w:val="24"/>
          <w:szCs w:val="24"/>
        </w:rPr>
      </w:pPr>
      <w:r w:rsidRPr="001D3B20">
        <w:rPr>
          <w:rFonts w:ascii="Times New Roman" w:hAnsi="Times New Roman" w:cs="Times New Roman"/>
          <w:b/>
          <w:sz w:val="24"/>
          <w:szCs w:val="24"/>
        </w:rPr>
        <w:t>26</w:t>
      </w:r>
      <w:r w:rsidRPr="001D3B20">
        <w:rPr>
          <w:rFonts w:ascii="Times New Roman" w:eastAsia="Times New Roman" w:hAnsi="Times New Roman" w:cs="Times New Roman"/>
          <w:b/>
          <w:sz w:val="24"/>
          <w:szCs w:val="24"/>
        </w:rPr>
        <w:t xml:space="preserve">. Подготовка сотрудником Министерства </w:t>
      </w:r>
      <w:r w:rsidRPr="001D3B20">
        <w:rPr>
          <w:rFonts w:ascii="Times New Roman" w:hAnsi="Times New Roman" w:cs="Times New Roman"/>
          <w:b/>
          <w:sz w:val="24"/>
          <w:szCs w:val="24"/>
        </w:rPr>
        <w:t>экономического развития З</w:t>
      </w:r>
      <w:r w:rsidRPr="001D3B20">
        <w:rPr>
          <w:rFonts w:ascii="Times New Roman" w:eastAsia="Times New Roman" w:hAnsi="Times New Roman" w:cs="Times New Roman"/>
          <w:b/>
          <w:sz w:val="24"/>
          <w:szCs w:val="24"/>
        </w:rPr>
        <w:t xml:space="preserve">аключения либо уведомления об отказе в выдаче </w:t>
      </w:r>
      <w:r w:rsidRPr="001D3B20">
        <w:rPr>
          <w:rFonts w:ascii="Times New Roman" w:hAnsi="Times New Roman" w:cs="Times New Roman"/>
          <w:b/>
          <w:sz w:val="24"/>
          <w:szCs w:val="24"/>
        </w:rPr>
        <w:t>З</w:t>
      </w:r>
      <w:r w:rsidRPr="001D3B20">
        <w:rPr>
          <w:rFonts w:ascii="Times New Roman" w:eastAsia="Times New Roman" w:hAnsi="Times New Roman" w:cs="Times New Roman"/>
          <w:b/>
          <w:sz w:val="24"/>
          <w:szCs w:val="24"/>
        </w:rPr>
        <w:t xml:space="preserve">аключения </w:t>
      </w:r>
    </w:p>
    <w:p w:rsidR="00EE6922" w:rsidRPr="001D3B20" w:rsidRDefault="00EE6922" w:rsidP="00EE6922">
      <w:pPr>
        <w:tabs>
          <w:tab w:val="left" w:pos="540"/>
          <w:tab w:val="left" w:pos="567"/>
        </w:tabs>
        <w:autoSpaceDE w:val="0"/>
        <w:autoSpaceDN w:val="0"/>
        <w:adjustRightInd w:val="0"/>
        <w:spacing w:after="0" w:line="240" w:lineRule="auto"/>
        <w:ind w:firstLine="426"/>
        <w:jc w:val="center"/>
        <w:outlineLvl w:val="2"/>
        <w:rPr>
          <w:rFonts w:ascii="Times New Roman" w:eastAsia="Times New Roman" w:hAnsi="Times New Roman" w:cs="Times New Roman"/>
          <w:b/>
          <w:sz w:val="24"/>
          <w:szCs w:val="24"/>
        </w:rPr>
      </w:pPr>
    </w:p>
    <w:p w:rsidR="001D3B20" w:rsidRPr="001D3B20" w:rsidRDefault="001D3B20" w:rsidP="00EE6922">
      <w:pPr>
        <w:tabs>
          <w:tab w:val="left" w:pos="540"/>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1D3B20">
        <w:rPr>
          <w:rFonts w:ascii="Times New Roman" w:eastAsia="Times New Roman" w:hAnsi="Times New Roman" w:cs="Times New Roman"/>
          <w:sz w:val="24"/>
          <w:szCs w:val="24"/>
        </w:rPr>
        <w:t xml:space="preserve">49. Юридическим фактом, инициирующим начало административной процедуры, является поступление в </w:t>
      </w:r>
      <w:r w:rsidRPr="001D3B20">
        <w:rPr>
          <w:rFonts w:ascii="Times New Roman" w:hAnsi="Times New Roman" w:cs="Times New Roman"/>
          <w:sz w:val="24"/>
          <w:szCs w:val="24"/>
        </w:rPr>
        <w:t>Управление</w:t>
      </w:r>
      <w:r w:rsidRPr="001D3B20">
        <w:rPr>
          <w:rFonts w:ascii="Times New Roman" w:eastAsia="Times New Roman" w:hAnsi="Times New Roman" w:cs="Times New Roman"/>
          <w:sz w:val="24"/>
          <w:szCs w:val="24"/>
        </w:rPr>
        <w:t xml:space="preserve"> Министерства </w:t>
      </w:r>
      <w:r w:rsidRPr="001D3B20">
        <w:rPr>
          <w:rFonts w:ascii="Times New Roman" w:hAnsi="Times New Roman" w:cs="Times New Roman"/>
          <w:sz w:val="24"/>
          <w:szCs w:val="24"/>
        </w:rPr>
        <w:t xml:space="preserve">экономического развития </w:t>
      </w:r>
      <w:r w:rsidRPr="001D3B20">
        <w:rPr>
          <w:rFonts w:ascii="Times New Roman" w:eastAsia="Times New Roman" w:hAnsi="Times New Roman" w:cs="Times New Roman"/>
          <w:sz w:val="24"/>
          <w:szCs w:val="24"/>
        </w:rPr>
        <w:t>заявления и документов.</w:t>
      </w:r>
    </w:p>
    <w:p w:rsidR="001D3B20" w:rsidRPr="001D3B20" w:rsidRDefault="001D3B20" w:rsidP="001D3B20">
      <w:pPr>
        <w:tabs>
          <w:tab w:val="left" w:pos="540"/>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1D3B20">
        <w:rPr>
          <w:rFonts w:ascii="Times New Roman" w:eastAsia="Times New Roman" w:hAnsi="Times New Roman" w:cs="Times New Roman"/>
          <w:sz w:val="24"/>
          <w:szCs w:val="24"/>
        </w:rPr>
        <w:lastRenderedPageBreak/>
        <w:t>50. В случае</w:t>
      </w:r>
      <w:proofErr w:type="gramStart"/>
      <w:r w:rsidRPr="001D3B20">
        <w:rPr>
          <w:rFonts w:ascii="Times New Roman" w:eastAsia="Times New Roman" w:hAnsi="Times New Roman" w:cs="Times New Roman"/>
          <w:sz w:val="24"/>
          <w:szCs w:val="24"/>
        </w:rPr>
        <w:t>,</w:t>
      </w:r>
      <w:proofErr w:type="gramEnd"/>
      <w:r w:rsidRPr="001D3B20">
        <w:rPr>
          <w:rFonts w:ascii="Times New Roman" w:eastAsia="Times New Roman" w:hAnsi="Times New Roman" w:cs="Times New Roman"/>
          <w:sz w:val="24"/>
          <w:szCs w:val="24"/>
        </w:rPr>
        <w:t xml:space="preserve"> если все поступившие документы отвечают требованиям настоящего Регламента и отсутствуют причины для отказа в предоставлении государственной услуги, ответственный исполнитель Министерства </w:t>
      </w:r>
      <w:r w:rsidRPr="001D3B20">
        <w:rPr>
          <w:rFonts w:ascii="Times New Roman" w:hAnsi="Times New Roman" w:cs="Times New Roman"/>
          <w:sz w:val="24"/>
          <w:szCs w:val="24"/>
        </w:rPr>
        <w:t xml:space="preserve">экономического развития </w:t>
      </w:r>
      <w:r w:rsidRPr="001D3B20">
        <w:rPr>
          <w:rFonts w:ascii="Times New Roman" w:eastAsia="Times New Roman" w:hAnsi="Times New Roman" w:cs="Times New Roman"/>
          <w:sz w:val="24"/>
          <w:szCs w:val="24"/>
        </w:rPr>
        <w:t xml:space="preserve">обеспечивает подготовку и согласование проекта заключения в 2-х экземплярах на бланках Министерства </w:t>
      </w:r>
      <w:r w:rsidRPr="001D3B20">
        <w:rPr>
          <w:rFonts w:ascii="Times New Roman" w:hAnsi="Times New Roman" w:cs="Times New Roman"/>
          <w:sz w:val="24"/>
          <w:szCs w:val="24"/>
        </w:rPr>
        <w:t xml:space="preserve">экономического развития </w:t>
      </w:r>
      <w:r w:rsidRPr="001D3B20">
        <w:rPr>
          <w:rFonts w:ascii="Times New Roman" w:eastAsia="Times New Roman" w:hAnsi="Times New Roman" w:cs="Times New Roman"/>
          <w:sz w:val="24"/>
          <w:szCs w:val="24"/>
        </w:rPr>
        <w:t>в порядке, установленном внутренними актами Министерства</w:t>
      </w:r>
      <w:r w:rsidRPr="001D3B20">
        <w:rPr>
          <w:rFonts w:ascii="Times New Roman" w:hAnsi="Times New Roman" w:cs="Times New Roman"/>
          <w:sz w:val="24"/>
          <w:szCs w:val="24"/>
        </w:rPr>
        <w:t xml:space="preserve"> экономического развития</w:t>
      </w:r>
      <w:r w:rsidRPr="001D3B20">
        <w:rPr>
          <w:rFonts w:ascii="Times New Roman" w:eastAsia="Times New Roman" w:hAnsi="Times New Roman" w:cs="Times New Roman"/>
          <w:sz w:val="24"/>
          <w:szCs w:val="24"/>
        </w:rPr>
        <w:t>, в структурном подразделении, ответственным за его подготовку.</w:t>
      </w:r>
    </w:p>
    <w:p w:rsidR="001D3B20" w:rsidRPr="001D3B20" w:rsidRDefault="001D3B20" w:rsidP="001D3B20">
      <w:pPr>
        <w:tabs>
          <w:tab w:val="left" w:pos="540"/>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1D3B20">
        <w:rPr>
          <w:rFonts w:ascii="Times New Roman" w:eastAsia="Times New Roman" w:hAnsi="Times New Roman" w:cs="Times New Roman"/>
          <w:sz w:val="24"/>
          <w:szCs w:val="24"/>
        </w:rPr>
        <w:t>51. В случае</w:t>
      </w:r>
      <w:proofErr w:type="gramStart"/>
      <w:r w:rsidRPr="001D3B20">
        <w:rPr>
          <w:rFonts w:ascii="Times New Roman" w:eastAsia="Times New Roman" w:hAnsi="Times New Roman" w:cs="Times New Roman"/>
          <w:sz w:val="24"/>
          <w:szCs w:val="24"/>
        </w:rPr>
        <w:t>,</w:t>
      </w:r>
      <w:proofErr w:type="gramEnd"/>
      <w:r w:rsidRPr="001D3B20">
        <w:rPr>
          <w:rFonts w:ascii="Times New Roman" w:eastAsia="Times New Roman" w:hAnsi="Times New Roman" w:cs="Times New Roman"/>
          <w:sz w:val="24"/>
          <w:szCs w:val="24"/>
        </w:rPr>
        <w:t xml:space="preserve"> если имеются причины для отказа в предоставлении государственной услуги, ответственный исполнитель Министерства </w:t>
      </w:r>
      <w:r w:rsidRPr="001D3B20">
        <w:rPr>
          <w:rFonts w:ascii="Times New Roman" w:hAnsi="Times New Roman" w:cs="Times New Roman"/>
          <w:sz w:val="24"/>
          <w:szCs w:val="24"/>
        </w:rPr>
        <w:t xml:space="preserve">экономического развития </w:t>
      </w:r>
      <w:r w:rsidRPr="001D3B20">
        <w:rPr>
          <w:rFonts w:ascii="Times New Roman" w:eastAsia="Times New Roman" w:hAnsi="Times New Roman" w:cs="Times New Roman"/>
          <w:sz w:val="24"/>
          <w:szCs w:val="24"/>
        </w:rPr>
        <w:t>обеспечивает подготовку и согласование проекта уведомления об отказе в выдаче заключения в 2-х экземплярах на бланках Министерства экономического развития в порядке, установленном внутренними актами Министерства экономического развития, в структурном подразделении, ответственным за его подготовку.</w:t>
      </w:r>
    </w:p>
    <w:p w:rsidR="001D3B20" w:rsidRPr="001D3B20" w:rsidRDefault="001D3B20" w:rsidP="001D3B20">
      <w:pPr>
        <w:tabs>
          <w:tab w:val="left" w:pos="540"/>
        </w:tabs>
        <w:spacing w:after="0" w:line="240" w:lineRule="auto"/>
        <w:ind w:firstLine="709"/>
        <w:jc w:val="both"/>
        <w:rPr>
          <w:rFonts w:ascii="Times New Roman" w:eastAsia="Times New Roman" w:hAnsi="Times New Roman" w:cs="Times New Roman"/>
          <w:sz w:val="24"/>
          <w:szCs w:val="24"/>
        </w:rPr>
      </w:pPr>
      <w:r w:rsidRPr="001D3B20">
        <w:rPr>
          <w:rFonts w:ascii="Times New Roman" w:eastAsia="Times New Roman" w:hAnsi="Times New Roman" w:cs="Times New Roman"/>
          <w:sz w:val="24"/>
          <w:szCs w:val="24"/>
        </w:rPr>
        <w:t xml:space="preserve">Максимальный срок выполнения данного действия составляет </w:t>
      </w:r>
      <w:r w:rsidRPr="001D3B20">
        <w:rPr>
          <w:rFonts w:ascii="Times New Roman" w:hAnsi="Times New Roman" w:cs="Times New Roman"/>
          <w:sz w:val="24"/>
          <w:szCs w:val="24"/>
        </w:rPr>
        <w:t>5</w:t>
      </w:r>
      <w:r w:rsidRPr="001D3B20">
        <w:rPr>
          <w:rFonts w:ascii="Times New Roman" w:eastAsia="Times New Roman" w:hAnsi="Times New Roman" w:cs="Times New Roman"/>
          <w:sz w:val="24"/>
          <w:szCs w:val="24"/>
        </w:rPr>
        <w:t xml:space="preserve"> (пять) рабочих д</w:t>
      </w:r>
      <w:r w:rsidRPr="001D3B20">
        <w:rPr>
          <w:rFonts w:ascii="Times New Roman" w:hAnsi="Times New Roman" w:cs="Times New Roman"/>
          <w:sz w:val="24"/>
          <w:szCs w:val="24"/>
        </w:rPr>
        <w:t>ней</w:t>
      </w:r>
      <w:r w:rsidRPr="001D3B20">
        <w:rPr>
          <w:rFonts w:ascii="Times New Roman" w:eastAsia="Times New Roman" w:hAnsi="Times New Roman" w:cs="Times New Roman"/>
          <w:sz w:val="24"/>
          <w:szCs w:val="24"/>
        </w:rPr>
        <w:t xml:space="preserve"> с момента получения полного комплекта документов, необходимых для предоставления государственной услуги.</w:t>
      </w:r>
    </w:p>
    <w:p w:rsidR="001D3B20" w:rsidRPr="001D3B20" w:rsidRDefault="001D3B20" w:rsidP="001D3B20">
      <w:pPr>
        <w:tabs>
          <w:tab w:val="left" w:pos="540"/>
        </w:tabs>
        <w:spacing w:after="0" w:line="240" w:lineRule="auto"/>
        <w:ind w:firstLine="709"/>
        <w:jc w:val="both"/>
        <w:rPr>
          <w:rFonts w:ascii="Times New Roman" w:eastAsia="Times New Roman" w:hAnsi="Times New Roman" w:cs="Times New Roman"/>
          <w:sz w:val="24"/>
          <w:szCs w:val="24"/>
        </w:rPr>
      </w:pPr>
      <w:r w:rsidRPr="001D3B20">
        <w:rPr>
          <w:rFonts w:ascii="Times New Roman" w:eastAsia="Times New Roman" w:hAnsi="Times New Roman" w:cs="Times New Roman"/>
          <w:sz w:val="24"/>
          <w:szCs w:val="24"/>
        </w:rPr>
        <w:t xml:space="preserve">52. При наличии замечаний согласовывающих лиц к проекту заключения либо уведомления об отказе в выдаче Заключения, проект указанных документов дорабатывается в течение 2 (двух) рабочих дней. </w:t>
      </w:r>
    </w:p>
    <w:p w:rsidR="001D3B20" w:rsidRPr="001D3B20" w:rsidRDefault="001D3B20" w:rsidP="001D3B20">
      <w:pPr>
        <w:tabs>
          <w:tab w:val="left" w:pos="540"/>
        </w:tabs>
        <w:spacing w:after="0" w:line="240" w:lineRule="auto"/>
        <w:ind w:firstLine="709"/>
        <w:jc w:val="both"/>
        <w:rPr>
          <w:rFonts w:ascii="Times New Roman" w:eastAsia="Times New Roman" w:hAnsi="Times New Roman" w:cs="Times New Roman"/>
          <w:sz w:val="24"/>
          <w:szCs w:val="24"/>
        </w:rPr>
      </w:pPr>
      <w:r w:rsidRPr="001D3B20">
        <w:rPr>
          <w:rFonts w:ascii="Times New Roman" w:eastAsia="Times New Roman" w:hAnsi="Times New Roman" w:cs="Times New Roman"/>
          <w:sz w:val="24"/>
          <w:szCs w:val="24"/>
        </w:rPr>
        <w:t>53.</w:t>
      </w:r>
      <w:r w:rsidRPr="001D3B20">
        <w:rPr>
          <w:rFonts w:ascii="Times New Roman" w:eastAsia="Times New Roman" w:hAnsi="Times New Roman" w:cs="Times New Roman"/>
          <w:sz w:val="24"/>
          <w:szCs w:val="24"/>
        </w:rPr>
        <w:tab/>
        <w:t>Ответственный исполнитель Министерства экономического развития передает согласованный проект заключения либо уведомления об отказе в выдаче Заключения на подпись Министру</w:t>
      </w:r>
      <w:r w:rsidRPr="001D3B20">
        <w:rPr>
          <w:rFonts w:ascii="Times New Roman" w:hAnsi="Times New Roman" w:cs="Times New Roman"/>
          <w:sz w:val="24"/>
          <w:szCs w:val="24"/>
        </w:rPr>
        <w:t xml:space="preserve"> экономического развития</w:t>
      </w:r>
      <w:r w:rsidRPr="001D3B20">
        <w:rPr>
          <w:rFonts w:ascii="Times New Roman" w:eastAsia="Times New Roman" w:hAnsi="Times New Roman" w:cs="Times New Roman"/>
          <w:sz w:val="24"/>
          <w:szCs w:val="24"/>
        </w:rPr>
        <w:t>.</w:t>
      </w:r>
    </w:p>
    <w:p w:rsidR="001D3B20" w:rsidRPr="001D3B20" w:rsidRDefault="001D3B20" w:rsidP="001D3B20">
      <w:pPr>
        <w:tabs>
          <w:tab w:val="left" w:pos="540"/>
        </w:tabs>
        <w:spacing w:after="0" w:line="240" w:lineRule="auto"/>
        <w:ind w:firstLine="709"/>
        <w:jc w:val="both"/>
        <w:rPr>
          <w:rFonts w:ascii="Times New Roman" w:eastAsia="Times New Roman" w:hAnsi="Times New Roman" w:cs="Times New Roman"/>
          <w:sz w:val="24"/>
          <w:szCs w:val="24"/>
        </w:rPr>
      </w:pPr>
      <w:r w:rsidRPr="001D3B20">
        <w:rPr>
          <w:rFonts w:ascii="Times New Roman" w:eastAsia="Times New Roman" w:hAnsi="Times New Roman" w:cs="Times New Roman"/>
          <w:sz w:val="24"/>
          <w:szCs w:val="24"/>
        </w:rPr>
        <w:t>Максимальный срок выполнения данного действия составляет 1 (один) рабочий день с момента согласования.</w:t>
      </w:r>
    </w:p>
    <w:p w:rsidR="001D3B20" w:rsidRPr="001D3B20" w:rsidRDefault="001D3B20" w:rsidP="001D3B20">
      <w:pPr>
        <w:tabs>
          <w:tab w:val="left" w:pos="540"/>
        </w:tabs>
        <w:spacing w:after="0" w:line="240" w:lineRule="auto"/>
        <w:ind w:firstLine="709"/>
        <w:jc w:val="both"/>
        <w:rPr>
          <w:rFonts w:ascii="Times New Roman" w:eastAsia="Times New Roman" w:hAnsi="Times New Roman" w:cs="Times New Roman"/>
          <w:sz w:val="24"/>
          <w:szCs w:val="24"/>
        </w:rPr>
      </w:pPr>
      <w:r w:rsidRPr="001D3B20">
        <w:rPr>
          <w:rFonts w:ascii="Times New Roman" w:eastAsia="Times New Roman" w:hAnsi="Times New Roman" w:cs="Times New Roman"/>
          <w:sz w:val="24"/>
          <w:szCs w:val="24"/>
        </w:rPr>
        <w:t>54.</w:t>
      </w:r>
      <w:r w:rsidRPr="001D3B20">
        <w:rPr>
          <w:rFonts w:ascii="Times New Roman" w:eastAsia="Times New Roman" w:hAnsi="Times New Roman" w:cs="Times New Roman"/>
          <w:sz w:val="24"/>
          <w:szCs w:val="24"/>
        </w:rPr>
        <w:tab/>
        <w:t>Подписанное заключение либо уведомление об отказе в выдаче заключения передается лицом, ответственным за делопроизводство в Министерстве</w:t>
      </w:r>
      <w:r w:rsidRPr="001D3B20">
        <w:rPr>
          <w:rFonts w:ascii="Times New Roman" w:hAnsi="Times New Roman" w:cs="Times New Roman"/>
          <w:sz w:val="24"/>
          <w:szCs w:val="24"/>
        </w:rPr>
        <w:t xml:space="preserve"> экономического развития</w:t>
      </w:r>
      <w:r w:rsidRPr="001D3B20">
        <w:rPr>
          <w:rFonts w:ascii="Times New Roman" w:eastAsia="Times New Roman" w:hAnsi="Times New Roman" w:cs="Times New Roman"/>
          <w:sz w:val="24"/>
          <w:szCs w:val="24"/>
        </w:rPr>
        <w:t>, на регистрацию в канцелярию Министерства</w:t>
      </w:r>
      <w:r w:rsidRPr="001D3B20">
        <w:rPr>
          <w:rFonts w:ascii="Times New Roman" w:hAnsi="Times New Roman" w:cs="Times New Roman"/>
          <w:sz w:val="24"/>
          <w:szCs w:val="24"/>
        </w:rPr>
        <w:t xml:space="preserve"> экономического развития</w:t>
      </w:r>
      <w:r w:rsidRPr="001D3B20">
        <w:rPr>
          <w:rFonts w:ascii="Times New Roman" w:eastAsia="Times New Roman" w:hAnsi="Times New Roman" w:cs="Times New Roman"/>
          <w:sz w:val="24"/>
          <w:szCs w:val="24"/>
        </w:rPr>
        <w:t xml:space="preserve">. </w:t>
      </w:r>
    </w:p>
    <w:p w:rsidR="001D3B20" w:rsidRPr="001D3B20" w:rsidRDefault="001D3B20" w:rsidP="001D3B20">
      <w:pPr>
        <w:tabs>
          <w:tab w:val="left" w:pos="540"/>
        </w:tabs>
        <w:spacing w:after="0" w:line="240" w:lineRule="auto"/>
        <w:ind w:firstLine="709"/>
        <w:jc w:val="both"/>
        <w:rPr>
          <w:rFonts w:ascii="Times New Roman" w:eastAsia="Times New Roman" w:hAnsi="Times New Roman" w:cs="Times New Roman"/>
          <w:sz w:val="24"/>
          <w:szCs w:val="24"/>
        </w:rPr>
      </w:pPr>
      <w:r w:rsidRPr="001D3B20">
        <w:rPr>
          <w:rFonts w:ascii="Times New Roman" w:eastAsia="Times New Roman" w:hAnsi="Times New Roman" w:cs="Times New Roman"/>
          <w:sz w:val="24"/>
          <w:szCs w:val="24"/>
        </w:rPr>
        <w:t xml:space="preserve">Максимальный срок выполнения данного действия составляет 1 (один) рабочий день. </w:t>
      </w:r>
    </w:p>
    <w:p w:rsidR="001D3B20" w:rsidRPr="001D3B20" w:rsidRDefault="001D3B20" w:rsidP="001D3B20">
      <w:pPr>
        <w:tabs>
          <w:tab w:val="left" w:pos="540"/>
          <w:tab w:val="left" w:pos="567"/>
        </w:tabs>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rPr>
      </w:pPr>
      <w:r w:rsidRPr="001D3B20">
        <w:rPr>
          <w:rFonts w:ascii="Times New Roman" w:eastAsia="Times New Roman" w:hAnsi="Times New Roman" w:cs="Times New Roman"/>
          <w:bCs/>
          <w:sz w:val="24"/>
          <w:szCs w:val="24"/>
        </w:rPr>
        <w:t>55.</w:t>
      </w:r>
      <w:r w:rsidRPr="001D3B20">
        <w:rPr>
          <w:rFonts w:ascii="Times New Roman" w:eastAsia="Times New Roman" w:hAnsi="Times New Roman" w:cs="Times New Roman"/>
          <w:bCs/>
          <w:sz w:val="24"/>
          <w:szCs w:val="24"/>
        </w:rPr>
        <w:tab/>
        <w:t xml:space="preserve">Результатом административной процедуры является подписание Министром </w:t>
      </w:r>
      <w:r w:rsidRPr="001D3B20">
        <w:rPr>
          <w:rFonts w:ascii="Times New Roman" w:hAnsi="Times New Roman" w:cs="Times New Roman"/>
          <w:bCs/>
          <w:sz w:val="24"/>
          <w:szCs w:val="24"/>
        </w:rPr>
        <w:t xml:space="preserve">экономического развития </w:t>
      </w:r>
      <w:r w:rsidRPr="001D3B20">
        <w:rPr>
          <w:rFonts w:ascii="Times New Roman" w:eastAsia="Times New Roman" w:hAnsi="Times New Roman" w:cs="Times New Roman"/>
          <w:sz w:val="24"/>
          <w:szCs w:val="24"/>
        </w:rPr>
        <w:t>заключения либо уведомления об отказе в выдаче заключения.</w:t>
      </w:r>
    </w:p>
    <w:p w:rsidR="001D3B20" w:rsidRPr="001D3B20" w:rsidRDefault="001D3B20" w:rsidP="001D3B20">
      <w:pPr>
        <w:tabs>
          <w:tab w:val="left" w:pos="540"/>
          <w:tab w:val="left" w:pos="567"/>
        </w:tabs>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rPr>
      </w:pPr>
      <w:r w:rsidRPr="001D3B20">
        <w:rPr>
          <w:rFonts w:ascii="Times New Roman" w:eastAsia="Times New Roman" w:hAnsi="Times New Roman" w:cs="Times New Roman"/>
          <w:bCs/>
          <w:sz w:val="24"/>
          <w:szCs w:val="24"/>
        </w:rPr>
        <w:t xml:space="preserve">56. </w:t>
      </w:r>
      <w:r w:rsidRPr="001D3B20">
        <w:rPr>
          <w:rFonts w:ascii="Times New Roman" w:eastAsia="Times New Roman" w:hAnsi="Times New Roman" w:cs="Times New Roman"/>
          <w:sz w:val="24"/>
          <w:szCs w:val="24"/>
        </w:rPr>
        <w:t>Способом фиксации результата административной процедуры является подписание заключения либо уведомления об отказе в выдаче заключения на бумажном носителе с присвоением ему регистрационного номера и даты и занесением сведений о нем в базу данных Министерства в порядке, предусмотренном инструкцией по делопроизводству.</w:t>
      </w:r>
    </w:p>
    <w:p w:rsidR="001D3B20" w:rsidRPr="001D3B20" w:rsidRDefault="001D3B20" w:rsidP="001D3B20">
      <w:pPr>
        <w:tabs>
          <w:tab w:val="left" w:pos="540"/>
          <w:tab w:val="left" w:pos="567"/>
        </w:tabs>
        <w:autoSpaceDE w:val="0"/>
        <w:autoSpaceDN w:val="0"/>
        <w:adjustRightInd w:val="0"/>
        <w:spacing w:after="0" w:line="240" w:lineRule="auto"/>
        <w:ind w:firstLine="425"/>
        <w:jc w:val="center"/>
        <w:outlineLvl w:val="2"/>
        <w:rPr>
          <w:rFonts w:ascii="Times New Roman" w:eastAsia="Times New Roman" w:hAnsi="Times New Roman" w:cs="Times New Roman"/>
          <w:b/>
          <w:sz w:val="24"/>
          <w:szCs w:val="24"/>
        </w:rPr>
      </w:pPr>
    </w:p>
    <w:p w:rsidR="001D3B20" w:rsidRPr="001D3B20" w:rsidRDefault="001D3B20" w:rsidP="001D3B20">
      <w:pPr>
        <w:tabs>
          <w:tab w:val="left" w:pos="540"/>
          <w:tab w:val="left" w:pos="567"/>
        </w:tabs>
        <w:autoSpaceDE w:val="0"/>
        <w:autoSpaceDN w:val="0"/>
        <w:adjustRightInd w:val="0"/>
        <w:spacing w:after="0" w:line="240" w:lineRule="auto"/>
        <w:ind w:firstLine="425"/>
        <w:jc w:val="center"/>
        <w:outlineLvl w:val="2"/>
        <w:rPr>
          <w:rFonts w:ascii="Times New Roman" w:eastAsia="Times New Roman" w:hAnsi="Times New Roman" w:cs="Times New Roman"/>
          <w:b/>
          <w:sz w:val="24"/>
          <w:szCs w:val="24"/>
        </w:rPr>
      </w:pPr>
      <w:r w:rsidRPr="001D3B20">
        <w:rPr>
          <w:rFonts w:ascii="Times New Roman" w:eastAsia="Times New Roman" w:hAnsi="Times New Roman" w:cs="Times New Roman"/>
          <w:b/>
          <w:sz w:val="24"/>
          <w:szCs w:val="24"/>
        </w:rPr>
        <w:t xml:space="preserve">27. Направление Заявителю заключения либо уведомления об отказе в выдаче заключения </w:t>
      </w:r>
    </w:p>
    <w:p w:rsidR="001D3B20" w:rsidRDefault="001D3B20" w:rsidP="001D3B20">
      <w:pPr>
        <w:tabs>
          <w:tab w:val="left" w:pos="540"/>
          <w:tab w:val="left" w:pos="567"/>
        </w:tabs>
        <w:autoSpaceDE w:val="0"/>
        <w:autoSpaceDN w:val="0"/>
        <w:adjustRightInd w:val="0"/>
        <w:spacing w:after="0" w:line="240" w:lineRule="auto"/>
        <w:ind w:firstLine="425"/>
        <w:jc w:val="center"/>
        <w:outlineLvl w:val="2"/>
        <w:rPr>
          <w:rFonts w:ascii="Times New Roman" w:eastAsia="Times New Roman" w:hAnsi="Times New Roman" w:cs="Times New Roman"/>
          <w:sz w:val="24"/>
          <w:szCs w:val="24"/>
        </w:rPr>
      </w:pPr>
    </w:p>
    <w:p w:rsidR="00EE6922" w:rsidRPr="001D3B20" w:rsidRDefault="00EE6922" w:rsidP="00EE6922">
      <w:pPr>
        <w:tabs>
          <w:tab w:val="left" w:pos="540"/>
          <w:tab w:val="left" w:pos="567"/>
        </w:tabs>
        <w:autoSpaceDE w:val="0"/>
        <w:autoSpaceDN w:val="0"/>
        <w:adjustRightInd w:val="0"/>
        <w:spacing w:after="0" w:line="240" w:lineRule="auto"/>
        <w:ind w:firstLine="425"/>
        <w:jc w:val="both"/>
        <w:outlineLvl w:val="2"/>
        <w:rPr>
          <w:rFonts w:ascii="Times New Roman" w:eastAsia="Times New Roman" w:hAnsi="Times New Roman" w:cs="Times New Roman"/>
          <w:sz w:val="24"/>
          <w:szCs w:val="24"/>
        </w:rPr>
      </w:pPr>
      <w:r w:rsidRPr="00883638">
        <w:rPr>
          <w:rFonts w:ascii="Times New Roman" w:eastAsia="Times New Roman" w:hAnsi="Times New Roman" w:cs="Times New Roman"/>
          <w:i/>
          <w:sz w:val="24"/>
          <w:szCs w:val="24"/>
          <w:lang w:eastAsia="en-US"/>
        </w:rPr>
        <w:t xml:space="preserve">Пункт </w:t>
      </w:r>
      <w:r>
        <w:rPr>
          <w:rFonts w:ascii="Times New Roman" w:eastAsia="Times New Roman" w:hAnsi="Times New Roman" w:cs="Times New Roman"/>
          <w:i/>
          <w:sz w:val="24"/>
          <w:szCs w:val="24"/>
          <w:lang w:eastAsia="en-US"/>
        </w:rPr>
        <w:t>60</w:t>
      </w:r>
      <w:r w:rsidRPr="00883638">
        <w:rPr>
          <w:rFonts w:ascii="Times New Roman" w:eastAsia="Times New Roman" w:hAnsi="Times New Roman" w:cs="Times New Roman"/>
          <w:i/>
          <w:sz w:val="24"/>
          <w:szCs w:val="24"/>
          <w:lang w:eastAsia="en-US"/>
        </w:rPr>
        <w:t xml:space="preserve"> изложен в новой редакции</w:t>
      </w:r>
    </w:p>
    <w:p w:rsidR="001D3B20" w:rsidRPr="001D3B20" w:rsidRDefault="001D3B20" w:rsidP="001D3B20">
      <w:pPr>
        <w:tabs>
          <w:tab w:val="left" w:pos="540"/>
        </w:tabs>
        <w:spacing w:after="0" w:line="240" w:lineRule="auto"/>
        <w:ind w:firstLine="709"/>
        <w:jc w:val="both"/>
        <w:rPr>
          <w:rFonts w:ascii="Times New Roman" w:eastAsia="Times New Roman" w:hAnsi="Times New Roman" w:cs="Times New Roman"/>
          <w:sz w:val="24"/>
          <w:szCs w:val="24"/>
        </w:rPr>
      </w:pPr>
      <w:r w:rsidRPr="001D3B20">
        <w:rPr>
          <w:rFonts w:ascii="Times New Roman" w:eastAsia="Times New Roman" w:hAnsi="Times New Roman" w:cs="Times New Roman"/>
          <w:sz w:val="24"/>
          <w:szCs w:val="24"/>
        </w:rPr>
        <w:t xml:space="preserve">57. Юридическим фактом, инициирующим начало данной административной процедуры, является подписание Министром </w:t>
      </w:r>
      <w:r w:rsidRPr="001D3B20">
        <w:rPr>
          <w:rFonts w:ascii="Times New Roman" w:hAnsi="Times New Roman" w:cs="Times New Roman"/>
          <w:sz w:val="24"/>
          <w:szCs w:val="24"/>
        </w:rPr>
        <w:t xml:space="preserve">экономического развития </w:t>
      </w:r>
      <w:r w:rsidRPr="001D3B20">
        <w:rPr>
          <w:rFonts w:ascii="Times New Roman" w:eastAsia="Times New Roman" w:hAnsi="Times New Roman" w:cs="Times New Roman"/>
          <w:sz w:val="24"/>
          <w:szCs w:val="24"/>
        </w:rPr>
        <w:t>заключения либо уведомления об отказе в выдаче заключения на бумажном носителе с присвоением ему регистрационного номера и даты, занесением сведений о нем в базу данных Министерства в порядке, предусмотренном инструкцией по делопроизводству.</w:t>
      </w:r>
      <w:r w:rsidRPr="001D3B20">
        <w:rPr>
          <w:rFonts w:ascii="Times New Roman" w:eastAsia="Times New Roman" w:hAnsi="Times New Roman" w:cs="Times New Roman"/>
          <w:sz w:val="24"/>
          <w:szCs w:val="24"/>
        </w:rPr>
        <w:tab/>
      </w:r>
    </w:p>
    <w:p w:rsidR="001D3B20" w:rsidRPr="001D3B20" w:rsidRDefault="001D3B20" w:rsidP="001D3B20">
      <w:pPr>
        <w:tabs>
          <w:tab w:val="left" w:pos="540"/>
        </w:tabs>
        <w:spacing w:after="0" w:line="240" w:lineRule="auto"/>
        <w:ind w:firstLine="709"/>
        <w:jc w:val="both"/>
        <w:rPr>
          <w:rFonts w:ascii="Times New Roman" w:hAnsi="Times New Roman" w:cs="Times New Roman"/>
          <w:sz w:val="24"/>
          <w:szCs w:val="24"/>
        </w:rPr>
      </w:pPr>
      <w:r w:rsidRPr="001D3B20">
        <w:rPr>
          <w:rFonts w:ascii="Times New Roman" w:eastAsia="Times New Roman" w:hAnsi="Times New Roman" w:cs="Times New Roman"/>
          <w:sz w:val="24"/>
          <w:szCs w:val="24"/>
        </w:rPr>
        <w:t xml:space="preserve">58. Ответственный сотрудник канцелярии Министерства обеспечивает подготовку и направление Заключение либо уведомления об отказе в выдаче Заключения </w:t>
      </w:r>
      <w:r w:rsidRPr="001D3B20">
        <w:rPr>
          <w:rFonts w:ascii="Times New Roman" w:hAnsi="Times New Roman" w:cs="Times New Roman"/>
          <w:sz w:val="24"/>
          <w:szCs w:val="24"/>
        </w:rPr>
        <w:t>по контактным телефонам, либо электронной почте.</w:t>
      </w:r>
    </w:p>
    <w:p w:rsidR="001D3B20" w:rsidRPr="001D3B20" w:rsidRDefault="001D3B20" w:rsidP="001D3B20">
      <w:pPr>
        <w:tabs>
          <w:tab w:val="left" w:pos="540"/>
        </w:tabs>
        <w:spacing w:after="0" w:line="240" w:lineRule="auto"/>
        <w:ind w:firstLine="709"/>
        <w:jc w:val="both"/>
        <w:rPr>
          <w:rFonts w:ascii="Times New Roman" w:eastAsia="Times New Roman" w:hAnsi="Times New Roman" w:cs="Times New Roman"/>
          <w:sz w:val="24"/>
          <w:szCs w:val="24"/>
        </w:rPr>
      </w:pPr>
      <w:r w:rsidRPr="001D3B20">
        <w:rPr>
          <w:rFonts w:ascii="Times New Roman" w:hAnsi="Times New Roman" w:cs="Times New Roman"/>
          <w:sz w:val="24"/>
          <w:szCs w:val="24"/>
        </w:rPr>
        <w:t xml:space="preserve"> </w:t>
      </w:r>
      <w:r w:rsidRPr="001D3B20">
        <w:rPr>
          <w:rFonts w:ascii="Times New Roman" w:eastAsia="Times New Roman" w:hAnsi="Times New Roman" w:cs="Times New Roman"/>
          <w:sz w:val="24"/>
          <w:szCs w:val="24"/>
        </w:rPr>
        <w:t>Максимальный срок выполнения данного действия составляет 1 (один) рабочий день с момента присвоения заключению либо уведомлению об отказе в выдаче заключения регистрационного номера в порядке, предусмотренном инструкцией по делопроизводству.</w:t>
      </w:r>
    </w:p>
    <w:p w:rsidR="001D3B20" w:rsidRPr="001D3B20" w:rsidRDefault="001D3B20" w:rsidP="001D3B20">
      <w:pPr>
        <w:tabs>
          <w:tab w:val="left" w:pos="540"/>
        </w:tabs>
        <w:spacing w:after="0" w:line="240" w:lineRule="auto"/>
        <w:ind w:firstLine="709"/>
        <w:jc w:val="both"/>
        <w:rPr>
          <w:rFonts w:ascii="Times New Roman" w:eastAsia="Times New Roman" w:hAnsi="Times New Roman" w:cs="Times New Roman"/>
          <w:sz w:val="24"/>
          <w:szCs w:val="24"/>
        </w:rPr>
      </w:pPr>
      <w:r w:rsidRPr="001D3B20">
        <w:rPr>
          <w:rFonts w:ascii="Times New Roman" w:eastAsia="Times New Roman" w:hAnsi="Times New Roman" w:cs="Times New Roman"/>
          <w:sz w:val="24"/>
          <w:szCs w:val="24"/>
        </w:rPr>
        <w:t xml:space="preserve">59. Способом фиксации результата </w:t>
      </w:r>
      <w:r w:rsidRPr="001D3B20">
        <w:rPr>
          <w:rFonts w:ascii="Times New Roman" w:hAnsi="Times New Roman" w:cs="Times New Roman"/>
          <w:sz w:val="24"/>
          <w:szCs w:val="24"/>
        </w:rPr>
        <w:t>государственной услуги</w:t>
      </w:r>
      <w:r w:rsidRPr="001D3B20">
        <w:rPr>
          <w:rFonts w:ascii="Times New Roman" w:eastAsia="Times New Roman" w:hAnsi="Times New Roman" w:cs="Times New Roman"/>
          <w:sz w:val="24"/>
          <w:szCs w:val="24"/>
        </w:rPr>
        <w:t xml:space="preserve"> является регистрация в автоматизированной системе документооборота и контроля исполнительной дисциплины либо уведомления об отказе в выдаче с присвоением ему номера.</w:t>
      </w:r>
    </w:p>
    <w:p w:rsidR="001D3B20" w:rsidRDefault="001D3B20" w:rsidP="001D3B20">
      <w:pPr>
        <w:spacing w:after="80" w:line="240" w:lineRule="auto"/>
        <w:ind w:firstLine="709"/>
        <w:jc w:val="both"/>
        <w:rPr>
          <w:rFonts w:ascii="Times New Roman" w:hAnsi="Times New Roman" w:cs="Times New Roman"/>
          <w:i/>
          <w:sz w:val="24"/>
          <w:szCs w:val="24"/>
        </w:rPr>
      </w:pPr>
      <w:r w:rsidRPr="009C4C93">
        <w:rPr>
          <w:rFonts w:ascii="Times New Roman" w:hAnsi="Times New Roman" w:cs="Times New Roman"/>
          <w:i/>
          <w:sz w:val="24"/>
          <w:szCs w:val="24"/>
        </w:rPr>
        <w:t xml:space="preserve">60. Заключение или уведомление об отказе в выдаче заключения </w:t>
      </w:r>
      <w:r w:rsidR="009C4C93" w:rsidRPr="009C4C93">
        <w:rPr>
          <w:rFonts w:ascii="Times New Roman" w:hAnsi="Times New Roman" w:cs="Times New Roman"/>
          <w:i/>
          <w:sz w:val="24"/>
          <w:szCs w:val="24"/>
        </w:rPr>
        <w:t>направляется</w:t>
      </w:r>
      <w:r w:rsidRPr="009C4C93">
        <w:rPr>
          <w:rFonts w:ascii="Times New Roman" w:hAnsi="Times New Roman" w:cs="Times New Roman"/>
          <w:i/>
          <w:sz w:val="24"/>
          <w:szCs w:val="24"/>
        </w:rPr>
        <w:t xml:space="preserve"> Заявителю либо его официальному представителю</w:t>
      </w:r>
      <w:r w:rsidR="009C4C93" w:rsidRPr="009C4C93">
        <w:rPr>
          <w:rFonts w:ascii="Times New Roman" w:eastAsia="Times New Roman" w:hAnsi="Times New Roman" w:cs="Times New Roman"/>
          <w:i/>
          <w:sz w:val="24"/>
          <w:szCs w:val="24"/>
        </w:rPr>
        <w:t xml:space="preserve"> в той форме, в которой был</w:t>
      </w:r>
      <w:r w:rsidR="009C4C93" w:rsidRPr="009C4C93">
        <w:rPr>
          <w:rFonts w:ascii="Times New Roman" w:hAnsi="Times New Roman" w:cs="Times New Roman"/>
          <w:i/>
          <w:sz w:val="24"/>
          <w:szCs w:val="24"/>
        </w:rPr>
        <w:t>о</w:t>
      </w:r>
      <w:r w:rsidR="009C4C93" w:rsidRPr="009C4C93">
        <w:rPr>
          <w:rFonts w:ascii="Times New Roman" w:eastAsia="Times New Roman" w:hAnsi="Times New Roman" w:cs="Times New Roman"/>
          <w:i/>
          <w:sz w:val="24"/>
          <w:szCs w:val="24"/>
        </w:rPr>
        <w:t xml:space="preserve"> направлен</w:t>
      </w:r>
      <w:r w:rsidR="009C4C93" w:rsidRPr="009C4C93">
        <w:rPr>
          <w:rFonts w:ascii="Times New Roman" w:hAnsi="Times New Roman" w:cs="Times New Roman"/>
          <w:i/>
          <w:sz w:val="24"/>
          <w:szCs w:val="24"/>
        </w:rPr>
        <w:t>о</w:t>
      </w:r>
      <w:r w:rsidR="009C4C93" w:rsidRPr="009C4C93">
        <w:rPr>
          <w:rFonts w:ascii="Times New Roman" w:eastAsia="Times New Roman" w:hAnsi="Times New Roman" w:cs="Times New Roman"/>
          <w:i/>
          <w:sz w:val="24"/>
          <w:szCs w:val="24"/>
        </w:rPr>
        <w:t xml:space="preserve"> </w:t>
      </w:r>
      <w:r w:rsidR="009C4C93" w:rsidRPr="009C4C93">
        <w:rPr>
          <w:rFonts w:ascii="Times New Roman" w:hAnsi="Times New Roman" w:cs="Times New Roman"/>
          <w:i/>
          <w:sz w:val="24"/>
          <w:szCs w:val="24"/>
        </w:rPr>
        <w:lastRenderedPageBreak/>
        <w:t>заявление</w:t>
      </w:r>
      <w:r w:rsidR="009C4C93" w:rsidRPr="009C4C93">
        <w:rPr>
          <w:rFonts w:ascii="Times New Roman" w:eastAsia="Times New Roman" w:hAnsi="Times New Roman" w:cs="Times New Roman"/>
          <w:i/>
          <w:sz w:val="24"/>
          <w:szCs w:val="24"/>
        </w:rPr>
        <w:t>, за исключением случаев, когда в</w:t>
      </w:r>
      <w:r w:rsidR="009C4C93" w:rsidRPr="009C4C93">
        <w:rPr>
          <w:rFonts w:ascii="Times New Roman" w:hAnsi="Times New Roman" w:cs="Times New Roman"/>
          <w:i/>
          <w:sz w:val="24"/>
          <w:szCs w:val="24"/>
        </w:rPr>
        <w:t xml:space="preserve"> заявлении</w:t>
      </w:r>
      <w:r w:rsidR="009C4C93" w:rsidRPr="009C4C93">
        <w:rPr>
          <w:rFonts w:ascii="Times New Roman" w:eastAsia="Times New Roman" w:hAnsi="Times New Roman" w:cs="Times New Roman"/>
          <w:i/>
          <w:sz w:val="24"/>
          <w:szCs w:val="24"/>
        </w:rPr>
        <w:t xml:space="preserve"> содержится просьба о направлении ответа в пис</w:t>
      </w:r>
      <w:r w:rsidR="009C4C93" w:rsidRPr="009C4C93">
        <w:rPr>
          <w:rFonts w:ascii="Times New Roman" w:hAnsi="Times New Roman" w:cs="Times New Roman"/>
          <w:i/>
          <w:sz w:val="24"/>
          <w:szCs w:val="24"/>
        </w:rPr>
        <w:t>ьменной или в электронной форме</w:t>
      </w:r>
      <w:r w:rsidRPr="009C4C93">
        <w:rPr>
          <w:rFonts w:ascii="Times New Roman" w:hAnsi="Times New Roman" w:cs="Times New Roman"/>
          <w:i/>
          <w:sz w:val="24"/>
          <w:szCs w:val="24"/>
        </w:rPr>
        <w:t>.</w:t>
      </w:r>
    </w:p>
    <w:p w:rsidR="00EE6922" w:rsidRPr="009C4C93" w:rsidRDefault="00EE6922" w:rsidP="001D3B20">
      <w:pPr>
        <w:spacing w:after="80" w:line="240" w:lineRule="auto"/>
        <w:ind w:firstLine="709"/>
        <w:jc w:val="both"/>
        <w:rPr>
          <w:rFonts w:ascii="Times New Roman" w:hAnsi="Times New Roman" w:cs="Times New Roman"/>
          <w:i/>
          <w:sz w:val="24"/>
          <w:szCs w:val="24"/>
        </w:rPr>
      </w:pPr>
    </w:p>
    <w:p w:rsidR="001D3B20" w:rsidRPr="001D3B20" w:rsidRDefault="001D3B20" w:rsidP="001D3B20">
      <w:pPr>
        <w:spacing w:line="240" w:lineRule="auto"/>
        <w:ind w:firstLine="720"/>
        <w:jc w:val="center"/>
        <w:rPr>
          <w:rFonts w:ascii="Times New Roman" w:hAnsi="Times New Roman" w:cs="Times New Roman"/>
          <w:b/>
          <w:sz w:val="24"/>
          <w:szCs w:val="24"/>
        </w:rPr>
      </w:pPr>
      <w:r w:rsidRPr="001D3B20">
        <w:rPr>
          <w:rFonts w:ascii="Times New Roman" w:hAnsi="Times New Roman" w:cs="Times New Roman"/>
          <w:b/>
          <w:sz w:val="24"/>
          <w:szCs w:val="24"/>
        </w:rPr>
        <w:t xml:space="preserve">Раздел 4. Формы контроля над соблюдением требований регламента </w:t>
      </w:r>
    </w:p>
    <w:p w:rsidR="001D3B20" w:rsidRPr="001D3B20" w:rsidRDefault="001D3B20" w:rsidP="001D3B20">
      <w:pPr>
        <w:autoSpaceDE w:val="0"/>
        <w:autoSpaceDN w:val="0"/>
        <w:adjustRightInd w:val="0"/>
        <w:spacing w:after="0" w:line="240" w:lineRule="auto"/>
        <w:jc w:val="center"/>
        <w:rPr>
          <w:rFonts w:ascii="Times New Roman" w:eastAsia="Times New Roman" w:hAnsi="Times New Roman" w:cs="Times New Roman"/>
          <w:b/>
          <w:bCs/>
          <w:sz w:val="24"/>
          <w:szCs w:val="24"/>
        </w:rPr>
      </w:pPr>
      <w:r w:rsidRPr="001D3B20">
        <w:rPr>
          <w:rFonts w:ascii="Times New Roman" w:eastAsia="Times New Roman" w:hAnsi="Times New Roman" w:cs="Times New Roman"/>
          <w:b/>
          <w:bCs/>
          <w:sz w:val="24"/>
          <w:szCs w:val="24"/>
        </w:rPr>
        <w:t>28. Порядок осуществления текущего контроля</w:t>
      </w:r>
    </w:p>
    <w:p w:rsidR="001D3B20" w:rsidRPr="001D3B20" w:rsidRDefault="001D3B20" w:rsidP="001D3B20">
      <w:pPr>
        <w:autoSpaceDE w:val="0"/>
        <w:autoSpaceDN w:val="0"/>
        <w:adjustRightInd w:val="0"/>
        <w:spacing w:after="0" w:line="240" w:lineRule="auto"/>
        <w:jc w:val="center"/>
        <w:rPr>
          <w:rFonts w:ascii="Times New Roman" w:eastAsia="Times New Roman" w:hAnsi="Times New Roman" w:cs="Times New Roman"/>
          <w:b/>
          <w:bCs/>
          <w:sz w:val="24"/>
          <w:szCs w:val="24"/>
        </w:rPr>
      </w:pPr>
      <w:r w:rsidRPr="001D3B20">
        <w:rPr>
          <w:rFonts w:ascii="Times New Roman" w:eastAsia="Times New Roman" w:hAnsi="Times New Roman" w:cs="Times New Roman"/>
          <w:b/>
          <w:bCs/>
          <w:sz w:val="24"/>
          <w:szCs w:val="24"/>
        </w:rPr>
        <w:t>за соблюдением и исполнением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1D3B20" w:rsidRPr="001D3B20" w:rsidRDefault="001D3B20" w:rsidP="001D3B20">
      <w:pPr>
        <w:autoSpaceDE w:val="0"/>
        <w:autoSpaceDN w:val="0"/>
        <w:adjustRightInd w:val="0"/>
        <w:spacing w:after="0" w:line="240" w:lineRule="auto"/>
        <w:jc w:val="center"/>
        <w:rPr>
          <w:rFonts w:ascii="Times New Roman" w:eastAsia="Times New Roman" w:hAnsi="Times New Roman" w:cs="Times New Roman"/>
          <w:b/>
          <w:bCs/>
          <w:sz w:val="24"/>
          <w:szCs w:val="24"/>
        </w:rPr>
      </w:pPr>
    </w:p>
    <w:p w:rsidR="001D3B20" w:rsidRPr="001D3B20" w:rsidRDefault="001D3B20" w:rsidP="001D3B20">
      <w:pPr>
        <w:pStyle w:val="af5"/>
        <w:shd w:val="clear" w:color="auto" w:fill="FFFFFF"/>
        <w:spacing w:before="0" w:beforeAutospacing="0" w:after="0" w:afterAutospacing="0"/>
        <w:ind w:firstLine="709"/>
        <w:jc w:val="both"/>
      </w:pPr>
      <w:r w:rsidRPr="001D3B20">
        <w:t xml:space="preserve">61. Текущий </w:t>
      </w:r>
      <w:proofErr w:type="gramStart"/>
      <w:r w:rsidRPr="001D3B20">
        <w:t>контроль за</w:t>
      </w:r>
      <w:proofErr w:type="gramEnd"/>
      <w:r w:rsidRPr="001D3B20">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должностным лицом, уполномоченным министром экономического развития Приднестровской Молдавской Республики.</w:t>
      </w:r>
    </w:p>
    <w:p w:rsidR="001D3B20" w:rsidRPr="001D3B20" w:rsidRDefault="001D3B20" w:rsidP="001D3B20">
      <w:pPr>
        <w:pStyle w:val="af5"/>
        <w:shd w:val="clear" w:color="auto" w:fill="FFFFFF"/>
        <w:spacing w:before="0" w:beforeAutospacing="0" w:afterAutospacing="0"/>
        <w:ind w:firstLine="709"/>
        <w:jc w:val="both"/>
      </w:pPr>
      <w:r w:rsidRPr="001D3B20">
        <w:t>62. Текущий контроль осуществляется путем проведения указанным должностным лицом проверок соблюдения и исполнения положений настоящего Регламента и нормативных правовых актов Приднестровской Молдавской Республики.</w:t>
      </w:r>
    </w:p>
    <w:p w:rsidR="001D3B20" w:rsidRPr="001D3B20" w:rsidRDefault="001D3B20" w:rsidP="001D3B20">
      <w:pPr>
        <w:pStyle w:val="af5"/>
        <w:shd w:val="clear" w:color="auto" w:fill="FFFFFF"/>
        <w:spacing w:before="0" w:beforeAutospacing="0" w:afterAutospacing="0"/>
        <w:ind w:firstLine="357"/>
        <w:jc w:val="both"/>
      </w:pPr>
    </w:p>
    <w:p w:rsidR="001D3B20" w:rsidRPr="001D3B20" w:rsidRDefault="001D3B20" w:rsidP="001D3B20">
      <w:pPr>
        <w:shd w:val="clear" w:color="auto" w:fill="FFFFFF"/>
        <w:tabs>
          <w:tab w:val="left" w:pos="993"/>
        </w:tabs>
        <w:spacing w:after="0" w:line="240" w:lineRule="auto"/>
        <w:ind w:firstLine="567"/>
        <w:jc w:val="center"/>
        <w:rPr>
          <w:rFonts w:ascii="Times New Roman" w:eastAsia="Calibri" w:hAnsi="Times New Roman" w:cs="Times New Roman"/>
          <w:b/>
          <w:spacing w:val="2"/>
          <w:sz w:val="24"/>
          <w:szCs w:val="24"/>
        </w:rPr>
      </w:pPr>
      <w:r w:rsidRPr="001D3B20">
        <w:rPr>
          <w:rFonts w:ascii="Times New Roman" w:eastAsia="Calibri" w:hAnsi="Times New Roman" w:cs="Times New Roman"/>
          <w:b/>
          <w:spacing w:val="2"/>
          <w:sz w:val="24"/>
          <w:szCs w:val="24"/>
        </w:rPr>
        <w:t>29. Порядок и периодичность осуществления плановых и внеплановых проверок полноты и качества предоставления государственной услуги</w:t>
      </w:r>
    </w:p>
    <w:p w:rsidR="001D3B20" w:rsidRPr="001D3B20" w:rsidRDefault="001D3B20" w:rsidP="001D3B20">
      <w:pPr>
        <w:shd w:val="clear" w:color="auto" w:fill="FFFFFF"/>
        <w:tabs>
          <w:tab w:val="left" w:pos="993"/>
        </w:tabs>
        <w:spacing w:after="0" w:line="240" w:lineRule="auto"/>
        <w:ind w:firstLine="567"/>
        <w:jc w:val="center"/>
        <w:rPr>
          <w:rFonts w:ascii="Times New Roman" w:eastAsia="Calibri" w:hAnsi="Times New Roman" w:cs="Times New Roman"/>
          <w:b/>
          <w:spacing w:val="2"/>
          <w:sz w:val="24"/>
          <w:szCs w:val="24"/>
        </w:rPr>
      </w:pPr>
    </w:p>
    <w:p w:rsidR="001D3B20" w:rsidRPr="001D3B20" w:rsidRDefault="001D3B20" w:rsidP="001D3B20">
      <w:pPr>
        <w:shd w:val="clear" w:color="auto" w:fill="FFFFFF"/>
        <w:tabs>
          <w:tab w:val="left" w:pos="993"/>
        </w:tabs>
        <w:spacing w:after="0" w:line="240" w:lineRule="auto"/>
        <w:ind w:firstLine="709"/>
        <w:contextualSpacing/>
        <w:jc w:val="both"/>
        <w:rPr>
          <w:rFonts w:ascii="Times New Roman" w:eastAsia="Calibri" w:hAnsi="Times New Roman" w:cs="Times New Roman"/>
          <w:spacing w:val="2"/>
          <w:sz w:val="24"/>
          <w:szCs w:val="24"/>
        </w:rPr>
      </w:pPr>
      <w:r w:rsidRPr="001D3B20">
        <w:rPr>
          <w:rFonts w:ascii="Times New Roman" w:eastAsia="Calibri" w:hAnsi="Times New Roman" w:cs="Times New Roman"/>
          <w:spacing w:val="2"/>
          <w:sz w:val="24"/>
          <w:szCs w:val="24"/>
        </w:rPr>
        <w:t>63. Полнота и качество предоставления государственной услуги определяются по результатам проверки.</w:t>
      </w:r>
    </w:p>
    <w:p w:rsidR="001D3B20" w:rsidRPr="001D3B20" w:rsidRDefault="001D3B20" w:rsidP="001D3B20">
      <w:pPr>
        <w:shd w:val="clear" w:color="auto" w:fill="FFFFFF"/>
        <w:tabs>
          <w:tab w:val="left" w:pos="993"/>
        </w:tabs>
        <w:spacing w:after="0" w:line="240" w:lineRule="auto"/>
        <w:ind w:firstLine="709"/>
        <w:contextualSpacing/>
        <w:jc w:val="both"/>
        <w:rPr>
          <w:rFonts w:ascii="Times New Roman" w:eastAsia="Calibri" w:hAnsi="Times New Roman" w:cs="Times New Roman"/>
          <w:spacing w:val="2"/>
          <w:sz w:val="24"/>
          <w:szCs w:val="24"/>
        </w:rPr>
      </w:pPr>
      <w:r w:rsidRPr="001D3B20">
        <w:rPr>
          <w:rFonts w:ascii="Times New Roman" w:eastAsia="Calibri" w:hAnsi="Times New Roman" w:cs="Times New Roman"/>
          <w:spacing w:val="2"/>
          <w:sz w:val="24"/>
          <w:szCs w:val="24"/>
        </w:rPr>
        <w:t>64. Проверки могут быть плановыми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1D3B20" w:rsidRPr="001D3B20" w:rsidRDefault="001D3B20" w:rsidP="001D3B20">
      <w:pPr>
        <w:pStyle w:val="af5"/>
        <w:shd w:val="clear" w:color="auto" w:fill="FFFFFF"/>
        <w:spacing w:before="0" w:beforeAutospacing="0" w:afterAutospacing="0"/>
        <w:ind w:firstLine="357"/>
        <w:jc w:val="both"/>
      </w:pPr>
    </w:p>
    <w:p w:rsidR="001D3B20" w:rsidRPr="001D3B20" w:rsidRDefault="001D3B20" w:rsidP="001D3B20">
      <w:pPr>
        <w:pStyle w:val="af5"/>
        <w:shd w:val="clear" w:color="auto" w:fill="FFFFFF"/>
        <w:spacing w:before="0" w:beforeAutospacing="0" w:after="0" w:afterAutospacing="0"/>
        <w:ind w:firstLine="360"/>
        <w:jc w:val="center"/>
      </w:pPr>
      <w:r w:rsidRPr="001D3B20">
        <w:rPr>
          <w:b/>
        </w:rPr>
        <w:t>30. Ответственность уполномоченных должностных лиц за соблюдение требований регламента</w:t>
      </w:r>
    </w:p>
    <w:p w:rsidR="001D3B20" w:rsidRPr="001D3B20" w:rsidRDefault="001D3B20" w:rsidP="001D3B20">
      <w:pPr>
        <w:pStyle w:val="af5"/>
        <w:shd w:val="clear" w:color="auto" w:fill="FFFFFF"/>
        <w:spacing w:before="0" w:beforeAutospacing="0" w:after="0" w:afterAutospacing="0"/>
        <w:ind w:firstLine="709"/>
        <w:jc w:val="both"/>
      </w:pPr>
      <w:r w:rsidRPr="001D3B20">
        <w:t>65. Уполномоченные должностные лица несут персональную ответственность за исполнение административных процедур и соблюдение сроков, установленных настоящим Регламентом.</w:t>
      </w:r>
    </w:p>
    <w:p w:rsidR="001D3B20" w:rsidRPr="001D3B20" w:rsidRDefault="001D3B20" w:rsidP="001D3B20">
      <w:pPr>
        <w:pStyle w:val="af5"/>
        <w:shd w:val="clear" w:color="auto" w:fill="FFFFFF"/>
        <w:spacing w:before="0" w:beforeAutospacing="0" w:after="0" w:afterAutospacing="0"/>
        <w:ind w:firstLine="709"/>
        <w:jc w:val="both"/>
      </w:pPr>
      <w:r w:rsidRPr="001D3B20">
        <w:t>66. За систематическое или грубое однократное нарушение требований Регламента уполномоченные должностные лица привлекаются к ответственности в соответствии с действующим законодательством Приднестровской Молдавской Республики.</w:t>
      </w:r>
    </w:p>
    <w:p w:rsidR="001D3B20" w:rsidRPr="001D3B20" w:rsidRDefault="001D3B20" w:rsidP="001D3B20">
      <w:pPr>
        <w:pStyle w:val="af5"/>
        <w:shd w:val="clear" w:color="auto" w:fill="FFFFFF"/>
        <w:spacing w:before="0" w:beforeAutospacing="0" w:after="0" w:afterAutospacing="0"/>
        <w:jc w:val="both"/>
      </w:pPr>
    </w:p>
    <w:p w:rsidR="001D3B20" w:rsidRPr="001D3B20" w:rsidRDefault="001D3B20" w:rsidP="001D3B20">
      <w:pPr>
        <w:shd w:val="clear" w:color="auto" w:fill="FFFFFF"/>
        <w:tabs>
          <w:tab w:val="left" w:pos="993"/>
        </w:tabs>
        <w:spacing w:after="0" w:line="240" w:lineRule="auto"/>
        <w:ind w:firstLine="567"/>
        <w:jc w:val="center"/>
        <w:rPr>
          <w:rFonts w:ascii="Times New Roman" w:hAnsi="Times New Roman" w:cs="Times New Roman"/>
          <w:b/>
          <w:spacing w:val="2"/>
          <w:sz w:val="24"/>
          <w:szCs w:val="24"/>
        </w:rPr>
      </w:pPr>
      <w:r w:rsidRPr="001D3B20">
        <w:rPr>
          <w:rFonts w:ascii="Times New Roman" w:hAnsi="Times New Roman" w:cs="Times New Roman"/>
          <w:b/>
          <w:spacing w:val="2"/>
          <w:sz w:val="24"/>
          <w:szCs w:val="24"/>
        </w:rPr>
        <w:t>31. Положения, характеризующие требования к порядку</w:t>
      </w:r>
    </w:p>
    <w:p w:rsidR="001D3B20" w:rsidRPr="001D3B20" w:rsidRDefault="001D3B20" w:rsidP="001D3B20">
      <w:pPr>
        <w:shd w:val="clear" w:color="auto" w:fill="FFFFFF"/>
        <w:tabs>
          <w:tab w:val="left" w:pos="993"/>
        </w:tabs>
        <w:spacing w:after="0" w:line="240" w:lineRule="auto"/>
        <w:ind w:firstLine="567"/>
        <w:jc w:val="center"/>
        <w:rPr>
          <w:rFonts w:ascii="Times New Roman" w:hAnsi="Times New Roman" w:cs="Times New Roman"/>
          <w:b/>
          <w:spacing w:val="2"/>
          <w:sz w:val="24"/>
          <w:szCs w:val="24"/>
        </w:rPr>
      </w:pPr>
      <w:r w:rsidRPr="001D3B20">
        <w:rPr>
          <w:rFonts w:ascii="Times New Roman" w:hAnsi="Times New Roman" w:cs="Times New Roman"/>
          <w:b/>
          <w:spacing w:val="2"/>
          <w:sz w:val="24"/>
          <w:szCs w:val="24"/>
        </w:rPr>
        <w:t xml:space="preserve">и формам </w:t>
      </w:r>
      <w:proofErr w:type="gramStart"/>
      <w:r w:rsidRPr="001D3B20">
        <w:rPr>
          <w:rFonts w:ascii="Times New Roman" w:hAnsi="Times New Roman" w:cs="Times New Roman"/>
          <w:b/>
          <w:spacing w:val="2"/>
          <w:sz w:val="24"/>
          <w:szCs w:val="24"/>
        </w:rPr>
        <w:t>контроля за</w:t>
      </w:r>
      <w:proofErr w:type="gramEnd"/>
      <w:r w:rsidRPr="001D3B20">
        <w:rPr>
          <w:rFonts w:ascii="Times New Roman" w:hAnsi="Times New Roman" w:cs="Times New Roman"/>
          <w:b/>
          <w:spacing w:val="2"/>
          <w:sz w:val="24"/>
          <w:szCs w:val="24"/>
        </w:rPr>
        <w:t xml:space="preserve"> предоставлением государственной услуги</w:t>
      </w:r>
    </w:p>
    <w:p w:rsidR="001D3B20" w:rsidRPr="001D3B20" w:rsidRDefault="001D3B20" w:rsidP="001D3B20">
      <w:pPr>
        <w:shd w:val="clear" w:color="auto" w:fill="FFFFFF"/>
        <w:tabs>
          <w:tab w:val="left" w:pos="993"/>
        </w:tabs>
        <w:spacing w:after="0" w:line="240" w:lineRule="auto"/>
        <w:ind w:firstLine="567"/>
        <w:jc w:val="center"/>
        <w:rPr>
          <w:rFonts w:ascii="Times New Roman" w:hAnsi="Times New Roman" w:cs="Times New Roman"/>
          <w:b/>
          <w:spacing w:val="2"/>
          <w:sz w:val="24"/>
          <w:szCs w:val="24"/>
        </w:rPr>
      </w:pPr>
    </w:p>
    <w:p w:rsidR="001D3B20" w:rsidRPr="001D3B20" w:rsidRDefault="001D3B20" w:rsidP="001D3B20">
      <w:pPr>
        <w:shd w:val="clear" w:color="auto" w:fill="FFFFFF"/>
        <w:tabs>
          <w:tab w:val="left" w:pos="993"/>
        </w:tabs>
        <w:spacing w:after="0" w:line="240" w:lineRule="auto"/>
        <w:ind w:firstLine="709"/>
        <w:jc w:val="both"/>
        <w:rPr>
          <w:rFonts w:ascii="Times New Roman" w:hAnsi="Times New Roman" w:cs="Times New Roman"/>
          <w:spacing w:val="2"/>
          <w:sz w:val="24"/>
          <w:szCs w:val="24"/>
        </w:rPr>
      </w:pPr>
      <w:r w:rsidRPr="001D3B20">
        <w:rPr>
          <w:rFonts w:ascii="Times New Roman" w:hAnsi="Times New Roman" w:cs="Times New Roman"/>
          <w:spacing w:val="2"/>
          <w:sz w:val="24"/>
          <w:szCs w:val="24"/>
        </w:rPr>
        <w:t xml:space="preserve">67. </w:t>
      </w:r>
      <w:proofErr w:type="gramStart"/>
      <w:r w:rsidRPr="001D3B20">
        <w:rPr>
          <w:rFonts w:ascii="Times New Roman" w:hAnsi="Times New Roman" w:cs="Times New Roman"/>
          <w:spacing w:val="2"/>
          <w:sz w:val="24"/>
          <w:szCs w:val="24"/>
        </w:rPr>
        <w:t>Контроль за</w:t>
      </w:r>
      <w:proofErr w:type="gramEnd"/>
      <w:r w:rsidRPr="001D3B20">
        <w:rPr>
          <w:rFonts w:ascii="Times New Roman" w:hAnsi="Times New Roman" w:cs="Times New Roman"/>
          <w:spacing w:val="2"/>
          <w:sz w:val="24"/>
          <w:szCs w:val="24"/>
        </w:rPr>
        <w:t xml:space="preserve"> предоставлением государственной услуги со стороны уполномоченных должностных лиц Министерства экономического развития должен быть постоянным, всесторонним и объективным.</w:t>
      </w:r>
    </w:p>
    <w:p w:rsidR="001D3B20" w:rsidRPr="001D3B20" w:rsidRDefault="001D3B20" w:rsidP="001D3B20">
      <w:pPr>
        <w:shd w:val="clear" w:color="auto" w:fill="FFFFFF"/>
        <w:tabs>
          <w:tab w:val="left" w:pos="993"/>
        </w:tabs>
        <w:spacing w:after="0" w:line="240" w:lineRule="auto"/>
        <w:ind w:firstLine="709"/>
        <w:jc w:val="both"/>
        <w:rPr>
          <w:rFonts w:ascii="Times New Roman" w:hAnsi="Times New Roman" w:cs="Times New Roman"/>
          <w:spacing w:val="2"/>
          <w:sz w:val="24"/>
          <w:szCs w:val="24"/>
        </w:rPr>
      </w:pPr>
      <w:r w:rsidRPr="001D3B20">
        <w:rPr>
          <w:rFonts w:ascii="Times New Roman" w:hAnsi="Times New Roman" w:cs="Times New Roman"/>
          <w:spacing w:val="2"/>
          <w:sz w:val="24"/>
          <w:szCs w:val="24"/>
        </w:rPr>
        <w:t xml:space="preserve">68. </w:t>
      </w:r>
      <w:proofErr w:type="gramStart"/>
      <w:r w:rsidRPr="001D3B20">
        <w:rPr>
          <w:rFonts w:ascii="Times New Roman" w:hAnsi="Times New Roman" w:cs="Times New Roman"/>
          <w:spacing w:val="2"/>
          <w:sz w:val="24"/>
          <w:szCs w:val="24"/>
        </w:rPr>
        <w:t>Контроль за</w:t>
      </w:r>
      <w:proofErr w:type="gramEnd"/>
      <w:r w:rsidRPr="001D3B20">
        <w:rPr>
          <w:rFonts w:ascii="Times New Roman" w:hAnsi="Times New Roman" w:cs="Times New Roman"/>
          <w:spacing w:val="2"/>
          <w:sz w:val="24"/>
          <w:szCs w:val="24"/>
        </w:rPr>
        <w:t xml:space="preserve">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Министерства экономического развития, а также принимаемых ими решениях нарушений положений Регламента и иных нормативных правовых актов, устанавливающих требования к предоставлению государственной услуги.</w:t>
      </w:r>
    </w:p>
    <w:p w:rsidR="00EE6922" w:rsidRDefault="00EE6922" w:rsidP="001D3B20">
      <w:pPr>
        <w:pStyle w:val="af5"/>
        <w:shd w:val="clear" w:color="auto" w:fill="FFFFFF"/>
        <w:spacing w:before="0" w:beforeAutospacing="0" w:after="0" w:afterAutospacing="0"/>
        <w:ind w:firstLine="360"/>
        <w:jc w:val="both"/>
      </w:pPr>
    </w:p>
    <w:p w:rsidR="00EE6922" w:rsidRDefault="00EE6922" w:rsidP="001D3B20">
      <w:pPr>
        <w:pStyle w:val="af5"/>
        <w:shd w:val="clear" w:color="auto" w:fill="FFFFFF"/>
        <w:spacing w:before="0" w:beforeAutospacing="0" w:after="0" w:afterAutospacing="0"/>
        <w:ind w:firstLine="360"/>
        <w:jc w:val="both"/>
      </w:pPr>
    </w:p>
    <w:p w:rsidR="00EE6922" w:rsidRDefault="00EE6922" w:rsidP="001D3B20">
      <w:pPr>
        <w:pStyle w:val="af5"/>
        <w:shd w:val="clear" w:color="auto" w:fill="FFFFFF"/>
        <w:spacing w:before="0" w:beforeAutospacing="0" w:after="0" w:afterAutospacing="0"/>
        <w:ind w:firstLine="360"/>
        <w:jc w:val="both"/>
        <w:rPr>
          <w:i/>
        </w:rPr>
      </w:pPr>
      <w:r w:rsidRPr="00EE6922">
        <w:rPr>
          <w:i/>
        </w:rPr>
        <w:t>Раздел 5 изложен в новой редакции</w:t>
      </w:r>
    </w:p>
    <w:p w:rsidR="00EE6922" w:rsidRPr="00EE6922" w:rsidRDefault="00EE6922" w:rsidP="001D3B20">
      <w:pPr>
        <w:pStyle w:val="af5"/>
        <w:shd w:val="clear" w:color="auto" w:fill="FFFFFF"/>
        <w:spacing w:before="0" w:beforeAutospacing="0" w:after="0" w:afterAutospacing="0"/>
        <w:ind w:firstLine="360"/>
        <w:jc w:val="both"/>
        <w:rPr>
          <w:i/>
        </w:rPr>
      </w:pPr>
    </w:p>
    <w:p w:rsidR="001D3B20" w:rsidRPr="001D3B20" w:rsidRDefault="001D3B20" w:rsidP="001D3B20">
      <w:pPr>
        <w:spacing w:line="240" w:lineRule="auto"/>
        <w:ind w:firstLine="720"/>
        <w:jc w:val="center"/>
        <w:rPr>
          <w:rFonts w:ascii="Times New Roman" w:hAnsi="Times New Roman" w:cs="Times New Roman"/>
          <w:b/>
          <w:sz w:val="24"/>
          <w:szCs w:val="24"/>
        </w:rPr>
      </w:pPr>
      <w:r w:rsidRPr="001D3B20">
        <w:rPr>
          <w:rFonts w:ascii="Times New Roman" w:hAnsi="Times New Roman" w:cs="Times New Roman"/>
          <w:b/>
          <w:sz w:val="24"/>
          <w:szCs w:val="24"/>
        </w:rPr>
        <w:lastRenderedPageBreak/>
        <w:t>Раздел 5. Досудебный (внесудебный) порядок обжалования решений и действий (бездействия) разрешительного органа, а также должностных лиц данного органа</w:t>
      </w:r>
    </w:p>
    <w:p w:rsidR="001D3B20" w:rsidRPr="00EE6922" w:rsidRDefault="001D3B20" w:rsidP="001D3B20">
      <w:pPr>
        <w:spacing w:after="0" w:line="240" w:lineRule="auto"/>
        <w:ind w:firstLine="720"/>
        <w:jc w:val="both"/>
        <w:rPr>
          <w:rFonts w:ascii="Times New Roman" w:hAnsi="Times New Roman" w:cs="Times New Roman"/>
          <w:i/>
          <w:sz w:val="24"/>
          <w:szCs w:val="24"/>
        </w:rPr>
      </w:pPr>
      <w:r w:rsidRPr="00EE6922">
        <w:rPr>
          <w:rFonts w:ascii="Times New Roman" w:hAnsi="Times New Roman" w:cs="Times New Roman"/>
          <w:i/>
          <w:sz w:val="24"/>
          <w:szCs w:val="24"/>
        </w:rPr>
        <w:t>69.</w:t>
      </w:r>
      <w:r w:rsidRPr="001D3B20">
        <w:rPr>
          <w:rFonts w:ascii="Times New Roman" w:hAnsi="Times New Roman" w:cs="Times New Roman"/>
          <w:sz w:val="24"/>
          <w:szCs w:val="24"/>
        </w:rPr>
        <w:t xml:space="preserve"> </w:t>
      </w:r>
      <w:r w:rsidRPr="00EE6922">
        <w:rPr>
          <w:rFonts w:ascii="Times New Roman" w:hAnsi="Times New Roman" w:cs="Times New Roman"/>
          <w:i/>
          <w:sz w:val="24"/>
          <w:szCs w:val="24"/>
        </w:rPr>
        <w:t>Основанием для начала процедуры досудебного (внесудебного) обжалования является жалоба Заявителя.</w:t>
      </w:r>
    </w:p>
    <w:p w:rsidR="001D3B20" w:rsidRPr="001D3B20" w:rsidRDefault="001D3B20" w:rsidP="001D3B20">
      <w:pPr>
        <w:spacing w:line="240" w:lineRule="auto"/>
        <w:ind w:firstLine="720"/>
        <w:jc w:val="both"/>
        <w:rPr>
          <w:rFonts w:ascii="Times New Roman" w:hAnsi="Times New Roman" w:cs="Times New Roman"/>
          <w:sz w:val="24"/>
          <w:szCs w:val="24"/>
        </w:rPr>
      </w:pPr>
      <w:r w:rsidRPr="00EE6922">
        <w:rPr>
          <w:rFonts w:ascii="Times New Roman" w:hAnsi="Times New Roman" w:cs="Times New Roman"/>
          <w:i/>
          <w:sz w:val="24"/>
          <w:szCs w:val="24"/>
        </w:rPr>
        <w:t xml:space="preserve">70. Заявитель имеет право на досудебное (внесудебное) обжалование решений (действий, бездействий), принятых (осуществленных) при проведении процедуры рассмотрения заявления на выдачу Заключения. </w:t>
      </w:r>
    </w:p>
    <w:p w:rsidR="001D3B20" w:rsidRPr="001D3B20" w:rsidRDefault="001D3B20" w:rsidP="009C4C93">
      <w:pPr>
        <w:pStyle w:val="1"/>
        <w:tabs>
          <w:tab w:val="left" w:pos="993"/>
        </w:tabs>
        <w:spacing w:before="0"/>
        <w:jc w:val="center"/>
        <w:rPr>
          <w:rFonts w:ascii="Times New Roman" w:hAnsi="Times New Roman" w:cs="Times New Roman"/>
          <w:color w:val="auto"/>
          <w:sz w:val="24"/>
          <w:szCs w:val="24"/>
        </w:rPr>
      </w:pPr>
      <w:r w:rsidRPr="001D3B20">
        <w:rPr>
          <w:rFonts w:ascii="Times New Roman" w:hAnsi="Times New Roman" w:cs="Times New Roman"/>
          <w:color w:val="auto"/>
          <w:sz w:val="24"/>
          <w:szCs w:val="24"/>
        </w:rPr>
        <w:t>32. Информация для заявителя о его праве подать жалобу на решение и действие (бездействие) органа исполнительной власти и (или) его должностных лиц</w:t>
      </w:r>
    </w:p>
    <w:p w:rsidR="001D3B20" w:rsidRDefault="001D3B20" w:rsidP="00EE6922">
      <w:pPr>
        <w:pStyle w:val="1"/>
        <w:tabs>
          <w:tab w:val="left" w:pos="993"/>
        </w:tabs>
        <w:spacing w:before="0"/>
        <w:jc w:val="center"/>
        <w:rPr>
          <w:rFonts w:ascii="Times New Roman" w:hAnsi="Times New Roman" w:cs="Times New Roman"/>
          <w:color w:val="auto"/>
          <w:sz w:val="24"/>
          <w:szCs w:val="24"/>
        </w:rPr>
      </w:pPr>
      <w:r w:rsidRPr="001D3B20">
        <w:rPr>
          <w:rFonts w:ascii="Times New Roman" w:hAnsi="Times New Roman" w:cs="Times New Roman"/>
          <w:color w:val="auto"/>
          <w:sz w:val="24"/>
          <w:szCs w:val="24"/>
        </w:rPr>
        <w:t>при предоставлении государственной услуги</w:t>
      </w:r>
    </w:p>
    <w:p w:rsidR="00EE6922" w:rsidRPr="00EE6922" w:rsidRDefault="00EE6922" w:rsidP="00EE6922"/>
    <w:p w:rsidR="00780D40" w:rsidRPr="00780D40" w:rsidRDefault="00780D40" w:rsidP="00780D40">
      <w:pPr>
        <w:pStyle w:val="af5"/>
        <w:shd w:val="clear" w:color="auto" w:fill="FFFFFF"/>
        <w:spacing w:before="0" w:beforeAutospacing="0" w:after="0" w:afterAutospacing="0"/>
        <w:ind w:firstLine="567"/>
        <w:jc w:val="both"/>
        <w:rPr>
          <w:i/>
        </w:rPr>
      </w:pPr>
      <w:r w:rsidRPr="00780D40">
        <w:rPr>
          <w:i/>
        </w:rPr>
        <w:t>71. Заявитель имеет право обратиться с жалобой (претензией) в письменной форме либо на личном приеме в Министерстве экономического развития - на действие (бездействие) сотрудников, участвующих в выполнении административных процедур при предоставлении государственной услуги.</w:t>
      </w:r>
    </w:p>
    <w:p w:rsidR="00780D40" w:rsidRPr="00780D40" w:rsidRDefault="00780D40" w:rsidP="00780D40">
      <w:pPr>
        <w:spacing w:after="0" w:line="240" w:lineRule="auto"/>
        <w:ind w:firstLine="567"/>
        <w:jc w:val="both"/>
        <w:rPr>
          <w:rFonts w:ascii="Times New Roman" w:hAnsi="Times New Roman" w:cs="Times New Roman"/>
          <w:i/>
          <w:sz w:val="24"/>
          <w:szCs w:val="24"/>
        </w:rPr>
      </w:pPr>
      <w:r w:rsidRPr="00780D40">
        <w:rPr>
          <w:rFonts w:ascii="Times New Roman" w:hAnsi="Times New Roman" w:cs="Times New Roman"/>
          <w:i/>
          <w:sz w:val="24"/>
          <w:szCs w:val="24"/>
        </w:rPr>
        <w:t>72. Заявитель вправе обратиться с жалобой (претензией) в том числе в следующих случаях:</w:t>
      </w:r>
    </w:p>
    <w:p w:rsidR="00780D40" w:rsidRPr="00780D40" w:rsidRDefault="00780D40" w:rsidP="00780D40">
      <w:pPr>
        <w:spacing w:after="0" w:line="240" w:lineRule="auto"/>
        <w:ind w:firstLine="567"/>
        <w:jc w:val="both"/>
        <w:rPr>
          <w:rFonts w:ascii="Times New Roman" w:hAnsi="Times New Roman" w:cs="Times New Roman"/>
          <w:i/>
          <w:sz w:val="24"/>
          <w:szCs w:val="24"/>
        </w:rPr>
      </w:pPr>
      <w:r w:rsidRPr="00780D40">
        <w:rPr>
          <w:rFonts w:ascii="Times New Roman" w:hAnsi="Times New Roman" w:cs="Times New Roman"/>
          <w:i/>
          <w:sz w:val="24"/>
          <w:szCs w:val="24"/>
        </w:rPr>
        <w:t>а) нарушение срока регистрации запроса о предоставлении государственной услуги;</w:t>
      </w:r>
    </w:p>
    <w:p w:rsidR="00780D40" w:rsidRPr="00780D40" w:rsidRDefault="00780D40" w:rsidP="00780D40">
      <w:pPr>
        <w:spacing w:after="0" w:line="240" w:lineRule="auto"/>
        <w:ind w:firstLine="567"/>
        <w:jc w:val="both"/>
        <w:rPr>
          <w:rFonts w:ascii="Times New Roman" w:hAnsi="Times New Roman" w:cs="Times New Roman"/>
          <w:i/>
          <w:sz w:val="24"/>
          <w:szCs w:val="24"/>
        </w:rPr>
      </w:pPr>
      <w:r w:rsidRPr="00780D40">
        <w:rPr>
          <w:rFonts w:ascii="Times New Roman" w:hAnsi="Times New Roman" w:cs="Times New Roman"/>
          <w:i/>
          <w:sz w:val="24"/>
          <w:szCs w:val="24"/>
        </w:rPr>
        <w:t>б) нарушение срока предоставления государственной услуги;</w:t>
      </w:r>
    </w:p>
    <w:p w:rsidR="00780D40" w:rsidRPr="00780D40" w:rsidRDefault="00780D40" w:rsidP="00780D40">
      <w:pPr>
        <w:spacing w:after="0" w:line="240" w:lineRule="auto"/>
        <w:ind w:firstLine="567"/>
        <w:jc w:val="both"/>
        <w:rPr>
          <w:rFonts w:ascii="Times New Roman" w:hAnsi="Times New Roman" w:cs="Times New Roman"/>
          <w:i/>
          <w:sz w:val="24"/>
          <w:szCs w:val="24"/>
        </w:rPr>
      </w:pPr>
      <w:r w:rsidRPr="00780D40">
        <w:rPr>
          <w:rFonts w:ascii="Times New Roman" w:hAnsi="Times New Roman" w:cs="Times New Roman"/>
          <w:i/>
          <w:sz w:val="24"/>
          <w:szCs w:val="24"/>
        </w:rPr>
        <w:t>в) требование у заявителя предоставления документов и (или) информации или осуществления действий, указанных в пункте 21 настоящего Регламента;</w:t>
      </w:r>
    </w:p>
    <w:p w:rsidR="00780D40" w:rsidRPr="00780D40" w:rsidRDefault="00780D40" w:rsidP="00780D40">
      <w:pPr>
        <w:spacing w:after="0" w:line="240" w:lineRule="auto"/>
        <w:ind w:firstLine="567"/>
        <w:jc w:val="both"/>
        <w:rPr>
          <w:rFonts w:ascii="Times New Roman" w:hAnsi="Times New Roman" w:cs="Times New Roman"/>
          <w:i/>
          <w:sz w:val="24"/>
          <w:szCs w:val="24"/>
        </w:rPr>
      </w:pPr>
      <w:r w:rsidRPr="00780D40">
        <w:rPr>
          <w:rFonts w:ascii="Times New Roman" w:hAnsi="Times New Roman" w:cs="Times New Roman"/>
          <w:i/>
          <w:sz w:val="24"/>
          <w:szCs w:val="24"/>
        </w:rPr>
        <w:t>г) отказ в приеме у заявителя документов, предоставление которых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w:t>
      </w:r>
    </w:p>
    <w:p w:rsidR="00780D40" w:rsidRPr="00780D40" w:rsidRDefault="00780D40" w:rsidP="00780D40">
      <w:pPr>
        <w:spacing w:after="0" w:line="240" w:lineRule="auto"/>
        <w:ind w:firstLine="567"/>
        <w:jc w:val="both"/>
        <w:rPr>
          <w:rFonts w:ascii="Times New Roman" w:hAnsi="Times New Roman" w:cs="Times New Roman"/>
          <w:i/>
          <w:sz w:val="24"/>
          <w:szCs w:val="24"/>
        </w:rPr>
      </w:pPr>
      <w:proofErr w:type="spellStart"/>
      <w:r w:rsidRPr="00780D40">
        <w:rPr>
          <w:rFonts w:ascii="Times New Roman" w:hAnsi="Times New Roman" w:cs="Times New Roman"/>
          <w:i/>
          <w:sz w:val="24"/>
          <w:szCs w:val="24"/>
        </w:rPr>
        <w:t>д</w:t>
      </w:r>
      <w:proofErr w:type="spellEnd"/>
      <w:r w:rsidRPr="00780D40">
        <w:rPr>
          <w:rFonts w:ascii="Times New Roman" w:hAnsi="Times New Roman" w:cs="Times New Roman"/>
          <w:i/>
          <w:sz w:val="24"/>
          <w:szCs w:val="24"/>
        </w:rPr>
        <w:t>) отказ в предоставлении государственной услуги по основаниям, не предусмотренным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w:t>
      </w:r>
    </w:p>
    <w:p w:rsidR="00780D40" w:rsidRPr="00780D40" w:rsidRDefault="00780D40" w:rsidP="00780D40">
      <w:pPr>
        <w:spacing w:after="0" w:line="240" w:lineRule="auto"/>
        <w:ind w:firstLine="567"/>
        <w:jc w:val="both"/>
        <w:rPr>
          <w:rFonts w:ascii="Times New Roman" w:hAnsi="Times New Roman" w:cs="Times New Roman"/>
          <w:i/>
          <w:sz w:val="24"/>
          <w:szCs w:val="24"/>
        </w:rPr>
      </w:pPr>
      <w:r w:rsidRPr="00780D40">
        <w:rPr>
          <w:rFonts w:ascii="Times New Roman" w:hAnsi="Times New Roman" w:cs="Times New Roman"/>
          <w:i/>
          <w:sz w:val="24"/>
          <w:szCs w:val="24"/>
        </w:rPr>
        <w:t>е) истребование у заявителя при предоставлении государственной услуги платы, не предусмотренной нормативными правовыми актами Приднестровской Молдавской Республики;</w:t>
      </w:r>
    </w:p>
    <w:p w:rsidR="00780D40" w:rsidRPr="00780D40" w:rsidRDefault="00780D40" w:rsidP="00780D40">
      <w:pPr>
        <w:spacing w:after="0" w:line="240" w:lineRule="auto"/>
        <w:ind w:firstLine="567"/>
        <w:jc w:val="both"/>
        <w:rPr>
          <w:rFonts w:ascii="Times New Roman" w:hAnsi="Times New Roman" w:cs="Times New Roman"/>
          <w:i/>
          <w:sz w:val="24"/>
          <w:szCs w:val="24"/>
        </w:rPr>
      </w:pPr>
      <w:proofErr w:type="gramStart"/>
      <w:r w:rsidRPr="00780D40">
        <w:rPr>
          <w:rFonts w:ascii="Times New Roman" w:hAnsi="Times New Roman" w:cs="Times New Roman"/>
          <w:i/>
          <w:sz w:val="24"/>
          <w:szCs w:val="24"/>
        </w:rPr>
        <w:t>ж) отказ уполномоченного органа, его должностных лиц, работников организаций, участвующих в предоставлении государственных услуг,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780D40" w:rsidRPr="00780D40" w:rsidRDefault="00780D40" w:rsidP="00780D40">
      <w:pPr>
        <w:spacing w:after="0" w:line="240" w:lineRule="auto"/>
        <w:ind w:firstLine="567"/>
        <w:jc w:val="both"/>
        <w:rPr>
          <w:rFonts w:ascii="Times New Roman" w:hAnsi="Times New Roman" w:cs="Times New Roman"/>
          <w:i/>
          <w:sz w:val="24"/>
          <w:szCs w:val="24"/>
        </w:rPr>
      </w:pPr>
      <w:proofErr w:type="spellStart"/>
      <w:r w:rsidRPr="00780D40">
        <w:rPr>
          <w:rFonts w:ascii="Times New Roman" w:hAnsi="Times New Roman" w:cs="Times New Roman"/>
          <w:i/>
          <w:sz w:val="24"/>
          <w:szCs w:val="24"/>
        </w:rPr>
        <w:t>з</w:t>
      </w:r>
      <w:proofErr w:type="spellEnd"/>
      <w:r w:rsidRPr="00780D40">
        <w:rPr>
          <w:rFonts w:ascii="Times New Roman" w:hAnsi="Times New Roman" w:cs="Times New Roman"/>
          <w:i/>
          <w:sz w:val="24"/>
          <w:szCs w:val="24"/>
        </w:rPr>
        <w:t>) нарушение срока или порядка выдачи документов по результатам предоставления государственной услуги;</w:t>
      </w:r>
    </w:p>
    <w:p w:rsidR="00780D40" w:rsidRPr="00780D40" w:rsidRDefault="00780D40" w:rsidP="00780D40">
      <w:pPr>
        <w:spacing w:after="0" w:line="240" w:lineRule="auto"/>
        <w:ind w:firstLine="567"/>
        <w:jc w:val="both"/>
        <w:rPr>
          <w:rFonts w:ascii="Times New Roman" w:hAnsi="Times New Roman" w:cs="Times New Roman"/>
          <w:i/>
          <w:sz w:val="24"/>
          <w:szCs w:val="24"/>
        </w:rPr>
      </w:pPr>
      <w:r w:rsidRPr="00780D40">
        <w:rPr>
          <w:rFonts w:ascii="Times New Roman" w:hAnsi="Times New Roman" w:cs="Times New Roman"/>
          <w:i/>
          <w:sz w:val="24"/>
          <w:szCs w:val="24"/>
        </w:rPr>
        <w:t>и) приостановление предоставления государственной услуги, если основания приостановления не предусмотрены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w:t>
      </w:r>
    </w:p>
    <w:p w:rsidR="00780D40" w:rsidRPr="00780D40" w:rsidRDefault="00780D40" w:rsidP="00780D40">
      <w:pPr>
        <w:spacing w:after="0" w:line="240" w:lineRule="auto"/>
        <w:ind w:firstLine="567"/>
        <w:jc w:val="both"/>
        <w:rPr>
          <w:rFonts w:ascii="Times New Roman" w:hAnsi="Times New Roman" w:cs="Times New Roman"/>
          <w:i/>
          <w:sz w:val="24"/>
          <w:szCs w:val="24"/>
        </w:rPr>
      </w:pPr>
      <w:r w:rsidRPr="00780D40">
        <w:rPr>
          <w:rFonts w:ascii="Times New Roman" w:hAnsi="Times New Roman" w:cs="Times New Roman"/>
          <w:i/>
          <w:sz w:val="24"/>
          <w:szCs w:val="24"/>
        </w:rPr>
        <w:t>к) требование у заявителя при предоставлении государственной услуги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1D3B20" w:rsidRPr="001D3B20" w:rsidRDefault="001D3B20" w:rsidP="00780D40">
      <w:pPr>
        <w:spacing w:after="0" w:line="240" w:lineRule="auto"/>
        <w:ind w:firstLine="720"/>
        <w:jc w:val="both"/>
        <w:rPr>
          <w:rFonts w:ascii="Times New Roman" w:hAnsi="Times New Roman" w:cs="Times New Roman"/>
          <w:sz w:val="24"/>
          <w:szCs w:val="24"/>
        </w:rPr>
      </w:pPr>
    </w:p>
    <w:p w:rsidR="00780D40" w:rsidRPr="00780D40" w:rsidRDefault="001D3B20" w:rsidP="00780D40">
      <w:pPr>
        <w:spacing w:line="240" w:lineRule="auto"/>
        <w:ind w:firstLine="720"/>
        <w:jc w:val="center"/>
        <w:rPr>
          <w:sz w:val="24"/>
          <w:szCs w:val="24"/>
        </w:rPr>
      </w:pPr>
      <w:r w:rsidRPr="00780D40">
        <w:rPr>
          <w:rFonts w:ascii="Times New Roman" w:hAnsi="Times New Roman" w:cs="Times New Roman"/>
          <w:b/>
          <w:sz w:val="24"/>
          <w:szCs w:val="24"/>
        </w:rPr>
        <w:t xml:space="preserve">33. </w:t>
      </w:r>
      <w:r w:rsidR="00780D40" w:rsidRPr="00780D40">
        <w:rPr>
          <w:rFonts w:ascii="Times New Roman" w:hAnsi="Times New Roman" w:cs="Times New Roman"/>
          <w:b/>
          <w:sz w:val="24"/>
          <w:szCs w:val="24"/>
        </w:rPr>
        <w:t>Предмет жалобы (претензии)</w:t>
      </w:r>
    </w:p>
    <w:p w:rsidR="001D3B20" w:rsidRDefault="00780D40" w:rsidP="00EE6922">
      <w:pPr>
        <w:spacing w:after="0" w:line="240" w:lineRule="auto"/>
        <w:ind w:firstLine="720"/>
        <w:jc w:val="both"/>
        <w:rPr>
          <w:rFonts w:ascii="Times New Roman" w:hAnsi="Times New Roman" w:cs="Times New Roman"/>
          <w:i/>
          <w:sz w:val="24"/>
          <w:szCs w:val="24"/>
        </w:rPr>
      </w:pPr>
      <w:r w:rsidRPr="00780D40">
        <w:rPr>
          <w:rFonts w:ascii="Times New Roman" w:hAnsi="Times New Roman" w:cs="Times New Roman"/>
          <w:i/>
          <w:sz w:val="24"/>
          <w:szCs w:val="24"/>
        </w:rPr>
        <w:t xml:space="preserve">73. Предметом жалобы (претензии) являются решения и действия (бездействие) должностных лиц Министерства экономического развития, принятые (осуществляемые) с нарушением порядка предоставления государственной услуги, а также неисполнение или </w:t>
      </w:r>
      <w:r w:rsidRPr="00780D40">
        <w:rPr>
          <w:rFonts w:ascii="Times New Roman" w:hAnsi="Times New Roman" w:cs="Times New Roman"/>
          <w:i/>
          <w:sz w:val="24"/>
          <w:szCs w:val="24"/>
        </w:rPr>
        <w:lastRenderedPageBreak/>
        <w:t>ненадлежащее исполнение должностными лицами служебных обязанностей, установленных Регламентом и иными нормативными правовыми актами, регулирующими отношения, возникающие в связи с предоставлением государственной услуги.</w:t>
      </w:r>
    </w:p>
    <w:p w:rsidR="00780D40" w:rsidRPr="00780D40" w:rsidRDefault="00780D40" w:rsidP="00EE6922">
      <w:pPr>
        <w:spacing w:after="0" w:line="240" w:lineRule="auto"/>
        <w:ind w:firstLine="720"/>
        <w:jc w:val="both"/>
        <w:rPr>
          <w:rFonts w:ascii="Times New Roman" w:hAnsi="Times New Roman" w:cs="Times New Roman"/>
          <w:i/>
          <w:sz w:val="24"/>
          <w:szCs w:val="24"/>
        </w:rPr>
      </w:pPr>
    </w:p>
    <w:p w:rsidR="008953F6" w:rsidRPr="008953F6" w:rsidRDefault="008953F6" w:rsidP="00EE6922">
      <w:pPr>
        <w:pStyle w:val="af5"/>
        <w:shd w:val="clear" w:color="auto" w:fill="FFFFFF"/>
        <w:spacing w:before="0" w:beforeAutospacing="0" w:after="0" w:afterAutospacing="0"/>
        <w:ind w:firstLine="360"/>
        <w:jc w:val="center"/>
        <w:rPr>
          <w:b/>
        </w:rPr>
      </w:pPr>
      <w:bookmarkStart w:id="0" w:name="sub_10100"/>
      <w:r w:rsidRPr="008953F6">
        <w:rPr>
          <w:b/>
        </w:rPr>
        <w:t>34. 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rsidR="008953F6" w:rsidRPr="008953F6" w:rsidRDefault="008953F6" w:rsidP="008953F6">
      <w:pPr>
        <w:pStyle w:val="af5"/>
        <w:shd w:val="clear" w:color="auto" w:fill="FFFFFF"/>
        <w:spacing w:before="0" w:beforeAutospacing="0" w:after="0" w:afterAutospacing="0"/>
        <w:ind w:firstLine="567"/>
        <w:contextualSpacing/>
        <w:jc w:val="both"/>
        <w:rPr>
          <w:i/>
        </w:rPr>
      </w:pPr>
      <w:r w:rsidRPr="008953F6">
        <w:rPr>
          <w:i/>
        </w:rPr>
        <w:t>74. Жалоба (претензия) заявителя может быть направлена руководству Министерства экономического развития на решения, принятые должностными лицами Министерства экономического развития, предоставляющими государственную услугу.</w:t>
      </w:r>
    </w:p>
    <w:p w:rsidR="008953F6" w:rsidRPr="008953F6" w:rsidRDefault="008953F6" w:rsidP="008953F6">
      <w:pPr>
        <w:pStyle w:val="af5"/>
        <w:shd w:val="clear" w:color="auto" w:fill="FFFFFF"/>
        <w:spacing w:before="0" w:beforeAutospacing="0" w:after="0" w:afterAutospacing="0"/>
        <w:ind w:firstLine="567"/>
        <w:contextualSpacing/>
        <w:jc w:val="both"/>
        <w:rPr>
          <w:i/>
        </w:rPr>
      </w:pPr>
      <w:r w:rsidRPr="008953F6">
        <w:rPr>
          <w:i/>
        </w:rPr>
        <w:t>В случае установления в ходе или по результатам рассмотрения жалобы (претензии) признаков состава административного правонарушения или уголовного преступления все имеющиеся материалы направляются должностным лицом, уполномоченным на рассмотрение жалоб (претензий), в органы прокуратуры.</w:t>
      </w:r>
    </w:p>
    <w:p w:rsidR="001D3B20" w:rsidRPr="001D3B20" w:rsidRDefault="001D3B20" w:rsidP="001D3B20">
      <w:pPr>
        <w:tabs>
          <w:tab w:val="left" w:pos="993"/>
        </w:tabs>
        <w:spacing w:after="0" w:line="240" w:lineRule="auto"/>
        <w:ind w:firstLine="567"/>
        <w:jc w:val="both"/>
        <w:rPr>
          <w:rFonts w:ascii="Times New Roman" w:hAnsi="Times New Roman" w:cs="Times New Roman"/>
          <w:sz w:val="24"/>
          <w:szCs w:val="24"/>
        </w:rPr>
      </w:pPr>
    </w:p>
    <w:p w:rsidR="008953F6" w:rsidRPr="008953F6" w:rsidRDefault="008953F6" w:rsidP="008953F6">
      <w:pPr>
        <w:pStyle w:val="af5"/>
        <w:shd w:val="clear" w:color="auto" w:fill="FFFFFF"/>
        <w:spacing w:before="0" w:beforeAutospacing="0" w:after="150" w:afterAutospacing="0"/>
        <w:ind w:firstLine="360"/>
        <w:jc w:val="center"/>
        <w:rPr>
          <w:b/>
        </w:rPr>
      </w:pPr>
      <w:r w:rsidRPr="008953F6">
        <w:rPr>
          <w:b/>
        </w:rPr>
        <w:t>35. Порядок подачи и рассмотрения жалобы (претензии)</w:t>
      </w:r>
    </w:p>
    <w:p w:rsidR="008953F6" w:rsidRPr="008953F6" w:rsidRDefault="008953F6" w:rsidP="008953F6">
      <w:pPr>
        <w:pStyle w:val="af5"/>
        <w:shd w:val="clear" w:color="auto" w:fill="FFFFFF"/>
        <w:spacing w:before="0" w:beforeAutospacing="0" w:after="0" w:afterAutospacing="0"/>
        <w:ind w:firstLine="567"/>
        <w:contextualSpacing/>
        <w:jc w:val="both"/>
        <w:rPr>
          <w:i/>
        </w:rPr>
      </w:pPr>
      <w:r w:rsidRPr="008953F6">
        <w:rPr>
          <w:i/>
        </w:rPr>
        <w:t>75. Жалоба (претензия) может быть направлена по почте, а также может быть передана при личном приеме заявителя или посредством</w:t>
      </w:r>
      <w:r w:rsidRPr="008953F6">
        <w:rPr>
          <w:i/>
          <w:shd w:val="clear" w:color="auto" w:fill="FFFFFF"/>
        </w:rPr>
        <w:t> электронной почты Министерства экономического развития.</w:t>
      </w:r>
    </w:p>
    <w:p w:rsidR="008953F6" w:rsidRPr="008953F6" w:rsidRDefault="008953F6" w:rsidP="008953F6">
      <w:pPr>
        <w:pStyle w:val="af5"/>
        <w:shd w:val="clear" w:color="auto" w:fill="FFFFFF"/>
        <w:spacing w:before="0" w:beforeAutospacing="0" w:after="0" w:afterAutospacing="0"/>
        <w:ind w:firstLine="567"/>
        <w:contextualSpacing/>
        <w:jc w:val="both"/>
        <w:rPr>
          <w:i/>
        </w:rPr>
      </w:pPr>
      <w:r w:rsidRPr="008953F6">
        <w:rPr>
          <w:i/>
        </w:rPr>
        <w:t>76. Жалоба (претензия) должна содержать:</w:t>
      </w:r>
    </w:p>
    <w:p w:rsidR="008953F6" w:rsidRPr="008953F6" w:rsidRDefault="008953F6" w:rsidP="008953F6">
      <w:pPr>
        <w:pStyle w:val="af5"/>
        <w:shd w:val="clear" w:color="auto" w:fill="FFFFFF"/>
        <w:spacing w:before="0" w:beforeAutospacing="0" w:after="0" w:afterAutospacing="0"/>
        <w:ind w:firstLine="567"/>
        <w:contextualSpacing/>
        <w:jc w:val="both"/>
        <w:rPr>
          <w:i/>
        </w:rPr>
      </w:pPr>
      <w:proofErr w:type="gramStart"/>
      <w:r w:rsidRPr="008953F6">
        <w:rPr>
          <w:i/>
        </w:rPr>
        <w:t>а) наименование исполнительного органа, предоставляющих государственную услугу, фамилию, имя, отчество (при наличии) должностного лица, решения и действия (бездействие) которого обжалуются;</w:t>
      </w:r>
      <w:proofErr w:type="gramEnd"/>
    </w:p>
    <w:p w:rsidR="008953F6" w:rsidRPr="008953F6" w:rsidRDefault="008953F6" w:rsidP="008953F6">
      <w:pPr>
        <w:pStyle w:val="af5"/>
        <w:shd w:val="clear" w:color="auto" w:fill="FFFFFF"/>
        <w:spacing w:before="0" w:beforeAutospacing="0" w:after="0" w:afterAutospacing="0"/>
        <w:ind w:firstLine="567"/>
        <w:contextualSpacing/>
        <w:jc w:val="both"/>
        <w:rPr>
          <w:i/>
        </w:rPr>
      </w:pPr>
      <w:proofErr w:type="gramStart"/>
      <w:r w:rsidRPr="008953F6">
        <w:rPr>
          <w:i/>
        </w:rPr>
        <w:t>б) фамилию, имя, отчество (при наличии), сведения о месте жительства заявителя - физического лица, а также номер (номера) контактного телефона (телефонов), адрес (адреса) электронной почты (при наличии) и почтовый адрес, по которым должен быть направлен ответ заявителю;</w:t>
      </w:r>
      <w:proofErr w:type="gramEnd"/>
    </w:p>
    <w:p w:rsidR="008953F6" w:rsidRPr="008953F6" w:rsidRDefault="008953F6" w:rsidP="008953F6">
      <w:pPr>
        <w:pStyle w:val="af5"/>
        <w:shd w:val="clear" w:color="auto" w:fill="FFFFFF"/>
        <w:spacing w:before="0" w:beforeAutospacing="0" w:after="0" w:afterAutospacing="0"/>
        <w:ind w:firstLine="567"/>
        <w:contextualSpacing/>
        <w:jc w:val="both"/>
        <w:rPr>
          <w:i/>
        </w:rPr>
      </w:pPr>
      <w:r w:rsidRPr="008953F6">
        <w:rPr>
          <w:i/>
        </w:rPr>
        <w:t>в) сведения об обжалуемых решениях и действиях (бездействии) исполнительного органа, предоставляющих государственную услугу, а также их должностных лиц;</w:t>
      </w:r>
    </w:p>
    <w:p w:rsidR="008953F6" w:rsidRPr="008953F6" w:rsidRDefault="008953F6" w:rsidP="008953F6">
      <w:pPr>
        <w:pStyle w:val="af5"/>
        <w:shd w:val="clear" w:color="auto" w:fill="FFFFFF"/>
        <w:spacing w:before="0" w:beforeAutospacing="0" w:after="0" w:afterAutospacing="0"/>
        <w:ind w:firstLine="567"/>
        <w:jc w:val="both"/>
        <w:rPr>
          <w:i/>
        </w:rPr>
      </w:pPr>
      <w:r w:rsidRPr="008953F6">
        <w:rPr>
          <w:i/>
        </w:rPr>
        <w:t>г) доводы, на основании которых заявитель не согласен с решением и действием (бездействием) исполнительного органа, предоставляющих государственную услугу, должностных лиц. Заявителем могут быть представлены документы (при наличии), подтверждающие доводы заявителя, либо их копии;</w:t>
      </w:r>
    </w:p>
    <w:p w:rsidR="008953F6" w:rsidRPr="008953F6" w:rsidRDefault="008953F6" w:rsidP="008953F6">
      <w:pPr>
        <w:spacing w:after="0"/>
        <w:ind w:firstLine="567"/>
        <w:rPr>
          <w:rFonts w:ascii="Times New Roman" w:hAnsi="Times New Roman" w:cs="Times New Roman"/>
          <w:i/>
          <w:sz w:val="24"/>
          <w:szCs w:val="24"/>
        </w:rPr>
      </w:pPr>
      <w:proofErr w:type="spellStart"/>
      <w:r w:rsidRPr="008953F6">
        <w:rPr>
          <w:rFonts w:ascii="Times New Roman" w:hAnsi="Times New Roman" w:cs="Times New Roman"/>
          <w:i/>
          <w:sz w:val="24"/>
          <w:szCs w:val="24"/>
        </w:rPr>
        <w:t>д</w:t>
      </w:r>
      <w:proofErr w:type="spellEnd"/>
      <w:r w:rsidRPr="008953F6">
        <w:rPr>
          <w:rFonts w:ascii="Times New Roman" w:hAnsi="Times New Roman" w:cs="Times New Roman"/>
          <w:i/>
          <w:sz w:val="24"/>
          <w:szCs w:val="24"/>
        </w:rPr>
        <w:t>) личная подпись заявителя и дата.</w:t>
      </w:r>
    </w:p>
    <w:p w:rsidR="008953F6" w:rsidRPr="008953F6" w:rsidRDefault="008953F6" w:rsidP="008953F6">
      <w:pPr>
        <w:spacing w:after="0"/>
        <w:ind w:firstLine="567"/>
        <w:rPr>
          <w:rFonts w:ascii="Times New Roman" w:hAnsi="Times New Roman" w:cs="Times New Roman"/>
          <w:i/>
          <w:sz w:val="24"/>
          <w:szCs w:val="24"/>
        </w:rPr>
      </w:pPr>
      <w:r w:rsidRPr="008953F6">
        <w:rPr>
          <w:rFonts w:ascii="Times New Roman" w:hAnsi="Times New Roman" w:cs="Times New Roman"/>
          <w:i/>
          <w:sz w:val="24"/>
          <w:szCs w:val="24"/>
        </w:rPr>
        <w:t>Личная подпись заявителя не является обязательной в случаях, когда обращение заявителя направлено в порядке, предусмотренном формой подачи жалобы (претензии), установленной на официальном сайте Министерства экономического развития.</w:t>
      </w:r>
    </w:p>
    <w:p w:rsidR="001D3B20" w:rsidRPr="008953F6" w:rsidRDefault="001D3B20" w:rsidP="008953F6">
      <w:pPr>
        <w:tabs>
          <w:tab w:val="left" w:pos="993"/>
        </w:tabs>
        <w:spacing w:after="0" w:line="240" w:lineRule="auto"/>
        <w:ind w:firstLine="567"/>
        <w:jc w:val="both"/>
        <w:rPr>
          <w:rFonts w:ascii="Times New Roman" w:hAnsi="Times New Roman" w:cs="Times New Roman"/>
          <w:sz w:val="24"/>
          <w:szCs w:val="24"/>
        </w:rPr>
      </w:pPr>
    </w:p>
    <w:bookmarkEnd w:id="0"/>
    <w:p w:rsidR="008953F6" w:rsidRDefault="008953F6" w:rsidP="008953F6">
      <w:pPr>
        <w:pStyle w:val="af5"/>
        <w:shd w:val="clear" w:color="auto" w:fill="FFFFFF"/>
        <w:spacing w:before="0" w:beforeAutospacing="0" w:after="0" w:afterAutospacing="0"/>
        <w:ind w:firstLine="360"/>
        <w:jc w:val="center"/>
        <w:rPr>
          <w:b/>
        </w:rPr>
      </w:pPr>
      <w:r w:rsidRPr="008953F6">
        <w:rPr>
          <w:b/>
        </w:rPr>
        <w:t>36. Сроки рассмотрения жалобы (претензии)</w:t>
      </w:r>
    </w:p>
    <w:p w:rsidR="008953F6" w:rsidRPr="008953F6" w:rsidRDefault="008953F6" w:rsidP="008953F6">
      <w:pPr>
        <w:pStyle w:val="af5"/>
        <w:shd w:val="clear" w:color="auto" w:fill="FFFFFF"/>
        <w:spacing w:before="0" w:beforeAutospacing="0" w:after="0" w:afterAutospacing="0"/>
        <w:ind w:firstLine="360"/>
        <w:jc w:val="center"/>
        <w:rPr>
          <w:b/>
        </w:rPr>
      </w:pPr>
    </w:p>
    <w:p w:rsidR="008953F6" w:rsidRPr="008953F6" w:rsidRDefault="008953F6" w:rsidP="008953F6">
      <w:pPr>
        <w:pStyle w:val="af5"/>
        <w:shd w:val="clear" w:color="auto" w:fill="FFFFFF"/>
        <w:spacing w:before="0" w:beforeAutospacing="0" w:after="0" w:afterAutospacing="0"/>
        <w:ind w:firstLine="567"/>
        <w:contextualSpacing/>
        <w:jc w:val="both"/>
        <w:rPr>
          <w:i/>
        </w:rPr>
      </w:pPr>
      <w:r w:rsidRPr="008953F6">
        <w:rPr>
          <w:i/>
        </w:rPr>
        <w:t xml:space="preserve">77. </w:t>
      </w:r>
      <w:proofErr w:type="gramStart"/>
      <w:r w:rsidRPr="008953F6">
        <w:rPr>
          <w:i/>
        </w:rPr>
        <w:t xml:space="preserve">Поступившая жалоба (претензия) подлежит рассмотрению не позднее 15 (пятнадцати) рабочих дней со дня ее регистрации;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2 (двух) рабочих дней со дня ее регистрации. </w:t>
      </w:r>
      <w:proofErr w:type="gramEnd"/>
    </w:p>
    <w:p w:rsidR="008953F6" w:rsidRPr="008953F6" w:rsidRDefault="008953F6" w:rsidP="008953F6">
      <w:pPr>
        <w:spacing w:after="0" w:line="240" w:lineRule="auto"/>
        <w:ind w:firstLine="567"/>
        <w:contextualSpacing/>
        <w:jc w:val="both"/>
        <w:rPr>
          <w:rFonts w:ascii="Times New Roman" w:hAnsi="Times New Roman" w:cs="Times New Roman"/>
          <w:i/>
          <w:sz w:val="24"/>
          <w:szCs w:val="24"/>
        </w:rPr>
      </w:pPr>
      <w:r w:rsidRPr="008953F6">
        <w:rPr>
          <w:rFonts w:ascii="Times New Roman" w:hAnsi="Times New Roman" w:cs="Times New Roman"/>
          <w:i/>
          <w:sz w:val="24"/>
          <w:szCs w:val="24"/>
        </w:rPr>
        <w:t xml:space="preserve">78. В случае если в жалобе (претензии) отсутствуют сведения, указанные в пункте 76 настоящего Регламента, ответ на жалобу (претензию) не дается, о чем сообщается заявителю при наличии в жалобе (претензии) номера (номеров) контактного </w:t>
      </w:r>
      <w:proofErr w:type="gramStart"/>
      <w:r w:rsidRPr="008953F6">
        <w:rPr>
          <w:rFonts w:ascii="Times New Roman" w:hAnsi="Times New Roman" w:cs="Times New Roman"/>
          <w:i/>
          <w:sz w:val="24"/>
          <w:szCs w:val="24"/>
        </w:rPr>
        <w:t>телефона</w:t>
      </w:r>
      <w:proofErr w:type="gramEnd"/>
      <w:r w:rsidRPr="008953F6">
        <w:rPr>
          <w:rFonts w:ascii="Times New Roman" w:hAnsi="Times New Roman" w:cs="Times New Roman"/>
          <w:i/>
          <w:sz w:val="24"/>
          <w:szCs w:val="24"/>
        </w:rPr>
        <w:t xml:space="preserve"> либо адреса (адресов) электронной почты, либо почтового адреса. </w:t>
      </w:r>
    </w:p>
    <w:p w:rsidR="008953F6" w:rsidRPr="008953F6" w:rsidRDefault="008953F6" w:rsidP="008953F6">
      <w:pPr>
        <w:spacing w:after="0" w:line="240" w:lineRule="auto"/>
        <w:ind w:firstLine="567"/>
        <w:jc w:val="both"/>
        <w:rPr>
          <w:rFonts w:ascii="Times New Roman" w:hAnsi="Times New Roman" w:cs="Times New Roman"/>
          <w:i/>
          <w:sz w:val="24"/>
          <w:szCs w:val="24"/>
        </w:rPr>
      </w:pPr>
      <w:r w:rsidRPr="008953F6">
        <w:rPr>
          <w:rFonts w:ascii="Times New Roman" w:hAnsi="Times New Roman" w:cs="Times New Roman"/>
          <w:i/>
          <w:sz w:val="24"/>
          <w:szCs w:val="24"/>
        </w:rPr>
        <w:t>Основания оставления жалобы (претензии) без рассмотрения:</w:t>
      </w:r>
    </w:p>
    <w:p w:rsidR="008953F6" w:rsidRPr="008953F6" w:rsidRDefault="008953F6" w:rsidP="008953F6">
      <w:pPr>
        <w:spacing w:after="0" w:line="240" w:lineRule="auto"/>
        <w:ind w:firstLine="567"/>
        <w:jc w:val="both"/>
        <w:rPr>
          <w:rFonts w:ascii="Times New Roman" w:hAnsi="Times New Roman" w:cs="Times New Roman"/>
          <w:i/>
          <w:sz w:val="24"/>
          <w:szCs w:val="24"/>
        </w:rPr>
      </w:pPr>
      <w:r w:rsidRPr="008953F6">
        <w:rPr>
          <w:rFonts w:ascii="Times New Roman" w:hAnsi="Times New Roman" w:cs="Times New Roman"/>
          <w:i/>
          <w:sz w:val="24"/>
          <w:szCs w:val="24"/>
        </w:rPr>
        <w:t xml:space="preserve">а) в жалобе (претензии) содержатся нецензурные либо оскорбительные выражения, угрозы жизни, здоровью и имуществу должностного лица органа, предоставляющего </w:t>
      </w:r>
      <w:r w:rsidRPr="008953F6">
        <w:rPr>
          <w:rFonts w:ascii="Times New Roman" w:hAnsi="Times New Roman" w:cs="Times New Roman"/>
          <w:i/>
          <w:sz w:val="24"/>
          <w:szCs w:val="24"/>
        </w:rPr>
        <w:lastRenderedPageBreak/>
        <w:t>государственную услугу, а также членов его семьи. В данном случае заявителю сообщается о недопустимости злоупотребления правом;</w:t>
      </w:r>
    </w:p>
    <w:p w:rsidR="008953F6" w:rsidRPr="008953F6" w:rsidRDefault="008953F6" w:rsidP="008953F6">
      <w:pPr>
        <w:spacing w:after="0" w:line="240" w:lineRule="auto"/>
        <w:ind w:firstLine="567"/>
        <w:jc w:val="both"/>
        <w:rPr>
          <w:rFonts w:ascii="Times New Roman" w:hAnsi="Times New Roman" w:cs="Times New Roman"/>
          <w:i/>
          <w:sz w:val="24"/>
          <w:szCs w:val="24"/>
        </w:rPr>
      </w:pPr>
      <w:proofErr w:type="gramStart"/>
      <w:r w:rsidRPr="008953F6">
        <w:rPr>
          <w:rFonts w:ascii="Times New Roman" w:hAnsi="Times New Roman" w:cs="Times New Roman"/>
          <w:i/>
          <w:sz w:val="24"/>
          <w:szCs w:val="24"/>
        </w:rPr>
        <w:t>б) в повторной жалобе (претензии) не приводятся новые доводы или вновь открывшиеся обстоятельства, а предыдущая жалоба (претензия) того же лица по тому же вопросу была ранее рассмотрена и разрешена по существу, при условии, что указанная повторная жалоба (претензия) и ранее направленная жалоба (претензия) направлялись в один и тот же орган, тому же должностному лицу.</w:t>
      </w:r>
      <w:proofErr w:type="gramEnd"/>
      <w:r w:rsidRPr="008953F6">
        <w:rPr>
          <w:rFonts w:ascii="Times New Roman" w:hAnsi="Times New Roman" w:cs="Times New Roman"/>
          <w:i/>
          <w:sz w:val="24"/>
          <w:szCs w:val="24"/>
        </w:rPr>
        <w:t xml:space="preserve"> В случае поступления такой жалобы (претензии) заявителю направляется уведомление о ранее данных ответах или копии этих ответов, после чего может быть принято решение о прекращении переписки с заявителем по данному вопросу (о чем заявитель предупреждается);</w:t>
      </w:r>
    </w:p>
    <w:p w:rsidR="008953F6" w:rsidRPr="008953F6" w:rsidRDefault="008953F6" w:rsidP="008953F6">
      <w:pPr>
        <w:spacing w:after="0" w:line="240" w:lineRule="auto"/>
        <w:ind w:firstLine="567"/>
        <w:jc w:val="both"/>
        <w:rPr>
          <w:rFonts w:ascii="Times New Roman" w:hAnsi="Times New Roman" w:cs="Times New Roman"/>
          <w:i/>
          <w:sz w:val="24"/>
          <w:szCs w:val="24"/>
        </w:rPr>
      </w:pPr>
      <w:r w:rsidRPr="008953F6">
        <w:rPr>
          <w:rFonts w:ascii="Times New Roman" w:hAnsi="Times New Roman" w:cs="Times New Roman"/>
          <w:i/>
          <w:sz w:val="24"/>
          <w:szCs w:val="24"/>
        </w:rPr>
        <w:t>в) по вопросам, содержащимся в жалобе (претензии), имеется вступившее в законную силу судебное решение;</w:t>
      </w:r>
    </w:p>
    <w:p w:rsidR="008953F6" w:rsidRPr="008953F6" w:rsidRDefault="008953F6" w:rsidP="008953F6">
      <w:pPr>
        <w:spacing w:after="0" w:line="240" w:lineRule="auto"/>
        <w:ind w:firstLine="567"/>
        <w:jc w:val="both"/>
        <w:rPr>
          <w:rFonts w:ascii="Times New Roman" w:hAnsi="Times New Roman" w:cs="Times New Roman"/>
          <w:i/>
          <w:sz w:val="24"/>
          <w:szCs w:val="24"/>
        </w:rPr>
      </w:pPr>
      <w:r w:rsidRPr="008953F6">
        <w:rPr>
          <w:rFonts w:ascii="Times New Roman" w:hAnsi="Times New Roman" w:cs="Times New Roman"/>
          <w:i/>
          <w:sz w:val="24"/>
          <w:szCs w:val="24"/>
        </w:rPr>
        <w:t>г) подача жалобы (претензии) лицом, полномочия которого не подтверждены в порядке, установленном действующим законодательством Приднестровской Молдавской Республики;</w:t>
      </w:r>
    </w:p>
    <w:p w:rsidR="008953F6" w:rsidRPr="008953F6" w:rsidRDefault="008953F6" w:rsidP="008953F6">
      <w:pPr>
        <w:spacing w:after="0" w:line="240" w:lineRule="auto"/>
        <w:ind w:firstLine="567"/>
        <w:jc w:val="both"/>
        <w:rPr>
          <w:rFonts w:ascii="Times New Roman" w:hAnsi="Times New Roman" w:cs="Times New Roman"/>
          <w:i/>
          <w:sz w:val="24"/>
          <w:szCs w:val="24"/>
        </w:rPr>
      </w:pPr>
      <w:proofErr w:type="spellStart"/>
      <w:r w:rsidRPr="008953F6">
        <w:rPr>
          <w:rFonts w:ascii="Times New Roman" w:hAnsi="Times New Roman" w:cs="Times New Roman"/>
          <w:i/>
          <w:sz w:val="24"/>
          <w:szCs w:val="24"/>
        </w:rPr>
        <w:t>д</w:t>
      </w:r>
      <w:proofErr w:type="spellEnd"/>
      <w:r w:rsidRPr="008953F6">
        <w:rPr>
          <w:rFonts w:ascii="Times New Roman" w:hAnsi="Times New Roman" w:cs="Times New Roman"/>
          <w:i/>
          <w:sz w:val="24"/>
          <w:szCs w:val="24"/>
        </w:rPr>
        <w:t>) жалоба (претензия) направлена заявителем, который решением суда, вступившим в законную силу, признан недееспособным;</w:t>
      </w:r>
    </w:p>
    <w:p w:rsidR="008953F6" w:rsidRPr="008953F6" w:rsidRDefault="008953F6" w:rsidP="008953F6">
      <w:pPr>
        <w:spacing w:after="0" w:line="240" w:lineRule="auto"/>
        <w:ind w:firstLine="567"/>
        <w:jc w:val="both"/>
        <w:rPr>
          <w:rFonts w:ascii="Times New Roman" w:hAnsi="Times New Roman" w:cs="Times New Roman"/>
          <w:i/>
          <w:sz w:val="24"/>
          <w:szCs w:val="24"/>
        </w:rPr>
      </w:pPr>
      <w:r w:rsidRPr="008953F6">
        <w:rPr>
          <w:rFonts w:ascii="Times New Roman" w:hAnsi="Times New Roman" w:cs="Times New Roman"/>
          <w:i/>
          <w:sz w:val="24"/>
          <w:szCs w:val="24"/>
        </w:rPr>
        <w:t>е) жалоба (претензия) подана в интересах третьих лиц, которые возражают против ее рассмотрения (кроме недееспособных лиц).</w:t>
      </w:r>
    </w:p>
    <w:p w:rsidR="008953F6" w:rsidRPr="008953F6" w:rsidRDefault="008953F6" w:rsidP="008953F6">
      <w:pPr>
        <w:pStyle w:val="af5"/>
        <w:shd w:val="clear" w:color="auto" w:fill="FFFFFF"/>
        <w:spacing w:before="0" w:beforeAutospacing="0" w:after="0" w:afterAutospacing="0"/>
        <w:ind w:firstLine="567"/>
        <w:jc w:val="both"/>
        <w:rPr>
          <w:i/>
        </w:rPr>
      </w:pPr>
      <w:r w:rsidRPr="008953F6">
        <w:rPr>
          <w:i/>
        </w:rPr>
        <w:t>При наличии хотя бы одного из оснований, указанных в части второй настоящего пункта, жалоба (претензия) оставляется без рассмотрения, о чем в течение 3 (трех) рабочих дней со дня регистрации жалобы (претензии), сообщается заявителю.</w:t>
      </w:r>
    </w:p>
    <w:p w:rsidR="001D3B20" w:rsidRPr="001D3B20" w:rsidRDefault="001D3B20" w:rsidP="008953F6">
      <w:pPr>
        <w:pStyle w:val="af5"/>
        <w:shd w:val="clear" w:color="auto" w:fill="FFFFFF"/>
        <w:spacing w:before="0" w:beforeAutospacing="0" w:after="0" w:afterAutospacing="0"/>
        <w:ind w:firstLine="357"/>
        <w:jc w:val="center"/>
        <w:rPr>
          <w:b/>
        </w:rPr>
      </w:pPr>
    </w:p>
    <w:p w:rsidR="008953F6" w:rsidRDefault="008953F6" w:rsidP="008953F6">
      <w:pPr>
        <w:pStyle w:val="af5"/>
        <w:shd w:val="clear" w:color="auto" w:fill="FFFFFF"/>
        <w:spacing w:before="0" w:beforeAutospacing="0" w:after="0" w:afterAutospacing="0"/>
        <w:ind w:firstLine="360"/>
        <w:jc w:val="center"/>
        <w:rPr>
          <w:b/>
        </w:rPr>
      </w:pPr>
      <w:r w:rsidRPr="008953F6">
        <w:rPr>
          <w:b/>
        </w:rPr>
        <w:t>37. Перечень оснований для приостановления рассмотрения жалобы (претензии) в случае, если возможность приостановления предусмотрена законодательством Приднестровской Молдавской Республики</w:t>
      </w:r>
    </w:p>
    <w:p w:rsidR="008953F6" w:rsidRPr="008953F6" w:rsidRDefault="008953F6" w:rsidP="008953F6">
      <w:pPr>
        <w:pStyle w:val="af5"/>
        <w:shd w:val="clear" w:color="auto" w:fill="FFFFFF"/>
        <w:spacing w:before="0" w:beforeAutospacing="0" w:after="0" w:afterAutospacing="0"/>
        <w:ind w:firstLine="360"/>
        <w:jc w:val="center"/>
        <w:rPr>
          <w:b/>
        </w:rPr>
      </w:pPr>
    </w:p>
    <w:p w:rsidR="008953F6" w:rsidRPr="008953F6" w:rsidRDefault="008953F6" w:rsidP="008953F6">
      <w:pPr>
        <w:pStyle w:val="af5"/>
        <w:shd w:val="clear" w:color="auto" w:fill="FFFFFF"/>
        <w:spacing w:before="0" w:beforeAutospacing="0" w:after="0" w:afterAutospacing="0"/>
        <w:ind w:firstLine="567"/>
        <w:rPr>
          <w:i/>
        </w:rPr>
      </w:pPr>
      <w:r w:rsidRPr="008953F6">
        <w:rPr>
          <w:i/>
        </w:rPr>
        <w:t>79. Приостановление рассмотрения жалобы (претензии) не допускается.</w:t>
      </w:r>
    </w:p>
    <w:p w:rsidR="001D3B20" w:rsidRPr="001D3B20" w:rsidRDefault="001D3B20" w:rsidP="001D3B20">
      <w:pPr>
        <w:spacing w:after="0" w:line="240" w:lineRule="auto"/>
        <w:jc w:val="both"/>
        <w:rPr>
          <w:rFonts w:ascii="Times New Roman" w:eastAsia="Times New Roman" w:hAnsi="Times New Roman" w:cs="Times New Roman"/>
          <w:b/>
          <w:sz w:val="24"/>
          <w:szCs w:val="24"/>
        </w:rPr>
      </w:pPr>
    </w:p>
    <w:p w:rsidR="008953F6" w:rsidRPr="008953F6" w:rsidRDefault="008953F6" w:rsidP="008953F6">
      <w:pPr>
        <w:pStyle w:val="af5"/>
        <w:shd w:val="clear" w:color="auto" w:fill="FFFFFF"/>
        <w:spacing w:before="0" w:beforeAutospacing="0" w:after="0" w:afterAutospacing="0"/>
        <w:ind w:firstLine="360"/>
        <w:jc w:val="center"/>
        <w:rPr>
          <w:b/>
        </w:rPr>
      </w:pPr>
      <w:r w:rsidRPr="008953F6">
        <w:rPr>
          <w:b/>
        </w:rPr>
        <w:t xml:space="preserve">38. Результат рассмотрения жалобы (претензии) </w:t>
      </w:r>
    </w:p>
    <w:p w:rsidR="008953F6" w:rsidRPr="008953F6" w:rsidRDefault="008953F6" w:rsidP="008953F6">
      <w:pPr>
        <w:pStyle w:val="af5"/>
        <w:shd w:val="clear" w:color="auto" w:fill="FFFFFF"/>
        <w:spacing w:before="0" w:beforeAutospacing="0" w:after="0" w:afterAutospacing="0"/>
        <w:ind w:firstLine="360"/>
        <w:jc w:val="center"/>
      </w:pPr>
    </w:p>
    <w:p w:rsidR="008953F6" w:rsidRPr="008953F6" w:rsidRDefault="008953F6" w:rsidP="008953F6">
      <w:pPr>
        <w:spacing w:after="0"/>
        <w:ind w:firstLine="567"/>
        <w:jc w:val="both"/>
        <w:rPr>
          <w:rFonts w:ascii="Times New Roman" w:hAnsi="Times New Roman" w:cs="Times New Roman"/>
          <w:i/>
          <w:sz w:val="24"/>
          <w:szCs w:val="24"/>
        </w:rPr>
      </w:pPr>
      <w:r w:rsidRPr="008953F6">
        <w:rPr>
          <w:rFonts w:ascii="Times New Roman" w:hAnsi="Times New Roman" w:cs="Times New Roman"/>
          <w:i/>
          <w:sz w:val="24"/>
          <w:szCs w:val="24"/>
        </w:rPr>
        <w:t>80. По результатам рассмотрения жалобы (претензии) принимается одно из следующих решений:</w:t>
      </w:r>
    </w:p>
    <w:p w:rsidR="008953F6" w:rsidRPr="008953F6" w:rsidRDefault="008953F6" w:rsidP="008953F6">
      <w:pPr>
        <w:spacing w:after="0"/>
        <w:ind w:firstLine="567"/>
        <w:jc w:val="both"/>
        <w:rPr>
          <w:rFonts w:ascii="Times New Roman" w:hAnsi="Times New Roman" w:cs="Times New Roman"/>
          <w:i/>
          <w:sz w:val="24"/>
          <w:szCs w:val="24"/>
        </w:rPr>
      </w:pPr>
      <w:proofErr w:type="gramStart"/>
      <w:r w:rsidRPr="008953F6">
        <w:rPr>
          <w:rFonts w:ascii="Times New Roman" w:hAnsi="Times New Roman" w:cs="Times New Roman"/>
          <w:i/>
          <w:sz w:val="24"/>
          <w:szCs w:val="24"/>
        </w:rPr>
        <w:t>а) об удовлетворении жалобы (претензии),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Приднестровской Молдавской Республики;</w:t>
      </w:r>
      <w:proofErr w:type="gramEnd"/>
    </w:p>
    <w:p w:rsidR="008953F6" w:rsidRPr="008953F6" w:rsidRDefault="008953F6" w:rsidP="008953F6">
      <w:pPr>
        <w:spacing w:after="0"/>
        <w:ind w:firstLine="567"/>
        <w:jc w:val="both"/>
        <w:rPr>
          <w:rFonts w:ascii="Times New Roman" w:hAnsi="Times New Roman" w:cs="Times New Roman"/>
          <w:i/>
          <w:sz w:val="24"/>
          <w:szCs w:val="24"/>
        </w:rPr>
      </w:pPr>
      <w:r w:rsidRPr="008953F6">
        <w:rPr>
          <w:rFonts w:ascii="Times New Roman" w:hAnsi="Times New Roman" w:cs="Times New Roman"/>
          <w:i/>
          <w:sz w:val="24"/>
          <w:szCs w:val="24"/>
        </w:rPr>
        <w:t>б) об отказе в удовлетворении жалобы (претензии).</w:t>
      </w:r>
    </w:p>
    <w:p w:rsidR="008953F6" w:rsidRPr="008953F6" w:rsidRDefault="008953F6" w:rsidP="008953F6">
      <w:pPr>
        <w:spacing w:after="0"/>
        <w:ind w:firstLine="567"/>
        <w:jc w:val="both"/>
        <w:rPr>
          <w:rFonts w:ascii="Times New Roman" w:hAnsi="Times New Roman" w:cs="Times New Roman"/>
          <w:i/>
          <w:sz w:val="24"/>
          <w:szCs w:val="24"/>
        </w:rPr>
      </w:pPr>
      <w:r w:rsidRPr="008953F6">
        <w:rPr>
          <w:rFonts w:ascii="Times New Roman" w:hAnsi="Times New Roman" w:cs="Times New Roman"/>
          <w:i/>
          <w:sz w:val="24"/>
          <w:szCs w:val="24"/>
        </w:rPr>
        <w:t xml:space="preserve">81. В случае признания жалобы (претензии) подлежащей удовлетворению в ответе заявителю, указанном в пункте 83 настоящего Регламента,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8953F6">
        <w:rPr>
          <w:rFonts w:ascii="Times New Roman" w:hAnsi="Times New Roman" w:cs="Times New Roman"/>
          <w:i/>
          <w:sz w:val="24"/>
          <w:szCs w:val="24"/>
        </w:rPr>
        <w:t>неудобства</w:t>
      </w:r>
      <w:proofErr w:type="gramEnd"/>
      <w:r w:rsidRPr="008953F6">
        <w:rPr>
          <w:rFonts w:ascii="Times New Roman" w:hAnsi="Times New Roman" w:cs="Times New Roman"/>
          <w:i/>
          <w:sz w:val="24"/>
          <w:szCs w:val="24"/>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8953F6" w:rsidRPr="008953F6" w:rsidRDefault="008953F6" w:rsidP="008953F6">
      <w:pPr>
        <w:spacing w:after="0"/>
        <w:ind w:firstLine="567"/>
        <w:contextualSpacing/>
        <w:jc w:val="both"/>
        <w:rPr>
          <w:rFonts w:ascii="Times New Roman" w:hAnsi="Times New Roman" w:cs="Times New Roman"/>
          <w:sz w:val="24"/>
          <w:szCs w:val="24"/>
        </w:rPr>
      </w:pPr>
      <w:r w:rsidRPr="008953F6">
        <w:rPr>
          <w:rFonts w:ascii="Times New Roman" w:hAnsi="Times New Roman" w:cs="Times New Roman"/>
          <w:i/>
          <w:sz w:val="24"/>
          <w:szCs w:val="24"/>
        </w:rPr>
        <w:t>82. В случае признания жалобы (претензии) не подлежащей удовлетворению в ответе заявителю, указанном в пункте 83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D3B20" w:rsidRPr="00335026" w:rsidRDefault="001D3B20" w:rsidP="008953F6">
      <w:pPr>
        <w:spacing w:after="0" w:line="240" w:lineRule="auto"/>
        <w:ind w:firstLine="720"/>
        <w:jc w:val="both"/>
        <w:rPr>
          <w:rFonts w:ascii="Times New Roman" w:hAnsi="Times New Roman" w:cs="Times New Roman"/>
          <w:sz w:val="24"/>
          <w:szCs w:val="24"/>
        </w:rPr>
      </w:pPr>
    </w:p>
    <w:p w:rsidR="008953F6" w:rsidRDefault="008953F6" w:rsidP="008953F6">
      <w:pPr>
        <w:pStyle w:val="af5"/>
        <w:shd w:val="clear" w:color="auto" w:fill="FFFFFF"/>
        <w:spacing w:before="0" w:beforeAutospacing="0" w:after="0" w:afterAutospacing="0"/>
        <w:ind w:firstLine="360"/>
        <w:jc w:val="center"/>
        <w:rPr>
          <w:b/>
        </w:rPr>
      </w:pPr>
      <w:bookmarkStart w:id="1" w:name="sub_1508"/>
      <w:r w:rsidRPr="008953F6">
        <w:rPr>
          <w:b/>
        </w:rPr>
        <w:lastRenderedPageBreak/>
        <w:t>39. Порядок информирования заявителя о результатах рассмотрения жалобы (претензии)</w:t>
      </w:r>
    </w:p>
    <w:p w:rsidR="008953F6" w:rsidRPr="008953F6" w:rsidRDefault="008953F6" w:rsidP="008953F6">
      <w:pPr>
        <w:pStyle w:val="af5"/>
        <w:shd w:val="clear" w:color="auto" w:fill="FFFFFF"/>
        <w:spacing w:before="0" w:beforeAutospacing="0" w:after="0" w:afterAutospacing="0"/>
        <w:ind w:firstLine="360"/>
        <w:jc w:val="center"/>
        <w:rPr>
          <w:b/>
        </w:rPr>
      </w:pPr>
    </w:p>
    <w:p w:rsidR="008953F6" w:rsidRPr="008953F6" w:rsidRDefault="008953F6" w:rsidP="008953F6">
      <w:pPr>
        <w:spacing w:after="0" w:line="240" w:lineRule="auto"/>
        <w:ind w:firstLine="567"/>
        <w:jc w:val="both"/>
        <w:rPr>
          <w:rFonts w:ascii="Times New Roman" w:hAnsi="Times New Roman" w:cs="Times New Roman"/>
          <w:i/>
          <w:sz w:val="24"/>
          <w:szCs w:val="24"/>
        </w:rPr>
      </w:pPr>
      <w:r w:rsidRPr="008953F6">
        <w:rPr>
          <w:rFonts w:ascii="Times New Roman" w:hAnsi="Times New Roman" w:cs="Times New Roman"/>
          <w:i/>
          <w:sz w:val="24"/>
          <w:szCs w:val="24"/>
        </w:rPr>
        <w:t>83. Не позднее дня, следующего за днем принятия решения, указанного в пункте 80 настоящего Регламента, заявителю (представителю заявителя) направляется мотивированный ответ о результатах рассмотрения жалобы (претензии).</w:t>
      </w:r>
    </w:p>
    <w:p w:rsidR="008953F6" w:rsidRPr="008953F6" w:rsidRDefault="008953F6" w:rsidP="008953F6">
      <w:pPr>
        <w:spacing w:after="0" w:line="240" w:lineRule="auto"/>
        <w:ind w:firstLine="567"/>
        <w:contextualSpacing/>
        <w:jc w:val="both"/>
        <w:rPr>
          <w:rFonts w:ascii="Times New Roman" w:hAnsi="Times New Roman" w:cs="Times New Roman"/>
          <w:i/>
          <w:sz w:val="24"/>
          <w:szCs w:val="24"/>
        </w:rPr>
      </w:pPr>
      <w:r w:rsidRPr="008953F6">
        <w:rPr>
          <w:rFonts w:ascii="Times New Roman" w:hAnsi="Times New Roman" w:cs="Times New Roman"/>
          <w:i/>
          <w:sz w:val="24"/>
          <w:szCs w:val="24"/>
        </w:rPr>
        <w:t>Ответ заявителю (представителю заявителя) направляется в той форме, в которой была направлена жалоба (претензия), за исключением случаев, когда в жалобе (претензии) содержится просьба о направлении ответа в письменной или в электронной форме.</w:t>
      </w:r>
    </w:p>
    <w:p w:rsidR="008953F6" w:rsidRPr="008953F6" w:rsidRDefault="008953F6" w:rsidP="008953F6">
      <w:pPr>
        <w:pStyle w:val="af5"/>
        <w:shd w:val="clear" w:color="auto" w:fill="FFFFFF"/>
        <w:spacing w:before="0" w:beforeAutospacing="0" w:after="0" w:afterAutospacing="0"/>
        <w:ind w:firstLine="567"/>
        <w:contextualSpacing/>
        <w:jc w:val="both"/>
        <w:rPr>
          <w:i/>
        </w:rPr>
      </w:pPr>
      <w:r w:rsidRPr="008953F6">
        <w:rPr>
          <w:i/>
        </w:rPr>
        <w:t>84. В ответе по результатам рассмотрения жалобы (претензии) указываются:</w:t>
      </w:r>
    </w:p>
    <w:p w:rsidR="008953F6" w:rsidRPr="008953F6" w:rsidRDefault="008953F6" w:rsidP="008953F6">
      <w:pPr>
        <w:pStyle w:val="af5"/>
        <w:shd w:val="clear" w:color="auto" w:fill="FFFFFF"/>
        <w:spacing w:before="0" w:beforeAutospacing="0" w:after="0" w:afterAutospacing="0"/>
        <w:ind w:firstLine="567"/>
        <w:contextualSpacing/>
        <w:jc w:val="both"/>
        <w:rPr>
          <w:i/>
        </w:rPr>
      </w:pPr>
      <w:proofErr w:type="gramStart"/>
      <w:r w:rsidRPr="008953F6">
        <w:rPr>
          <w:i/>
        </w:rPr>
        <w:t>а) наименование органа, рассмотревшего жалобу (претензию), должность, фамилия, имя, отчество (при наличии) руководителя, принявшего решение;</w:t>
      </w:r>
      <w:proofErr w:type="gramEnd"/>
    </w:p>
    <w:p w:rsidR="008953F6" w:rsidRPr="008953F6" w:rsidRDefault="008953F6" w:rsidP="008953F6">
      <w:pPr>
        <w:pStyle w:val="af5"/>
        <w:shd w:val="clear" w:color="auto" w:fill="FFFFFF"/>
        <w:spacing w:before="0" w:beforeAutospacing="0" w:after="0" w:afterAutospacing="0"/>
        <w:ind w:firstLine="567"/>
        <w:contextualSpacing/>
        <w:jc w:val="both"/>
        <w:rPr>
          <w:i/>
        </w:rPr>
      </w:pPr>
      <w:r w:rsidRPr="008953F6">
        <w:rPr>
          <w:i/>
        </w:rPr>
        <w:t>б) номер, дата, место принятия решения, включая сведения о должностном лице, решение или действие (бездействие) которого обжалуется;</w:t>
      </w:r>
    </w:p>
    <w:p w:rsidR="008953F6" w:rsidRPr="008953F6" w:rsidRDefault="008953F6" w:rsidP="008953F6">
      <w:pPr>
        <w:pStyle w:val="af5"/>
        <w:shd w:val="clear" w:color="auto" w:fill="FFFFFF"/>
        <w:spacing w:before="0" w:beforeAutospacing="0" w:after="0" w:afterAutospacing="0"/>
        <w:ind w:firstLine="567"/>
        <w:contextualSpacing/>
        <w:jc w:val="both"/>
        <w:rPr>
          <w:i/>
        </w:rPr>
      </w:pPr>
      <w:r w:rsidRPr="008953F6">
        <w:rPr>
          <w:i/>
        </w:rPr>
        <w:t>в) фамилия, имя, отчество (при наличии) заявителя (представителя заявителя);</w:t>
      </w:r>
    </w:p>
    <w:p w:rsidR="008953F6" w:rsidRPr="008953F6" w:rsidRDefault="008953F6" w:rsidP="008953F6">
      <w:pPr>
        <w:pStyle w:val="af5"/>
        <w:shd w:val="clear" w:color="auto" w:fill="FFFFFF"/>
        <w:spacing w:before="0" w:beforeAutospacing="0" w:after="0" w:afterAutospacing="0"/>
        <w:ind w:firstLine="567"/>
        <w:contextualSpacing/>
        <w:jc w:val="both"/>
        <w:rPr>
          <w:i/>
        </w:rPr>
      </w:pPr>
      <w:r w:rsidRPr="008953F6">
        <w:rPr>
          <w:i/>
        </w:rPr>
        <w:t>г) основания для принятия решения;</w:t>
      </w:r>
    </w:p>
    <w:p w:rsidR="008953F6" w:rsidRPr="008953F6" w:rsidRDefault="008953F6" w:rsidP="008953F6">
      <w:pPr>
        <w:pStyle w:val="af5"/>
        <w:shd w:val="clear" w:color="auto" w:fill="FFFFFF"/>
        <w:spacing w:before="0" w:beforeAutospacing="0" w:after="0" w:afterAutospacing="0"/>
        <w:ind w:firstLine="567"/>
        <w:contextualSpacing/>
        <w:jc w:val="both"/>
        <w:rPr>
          <w:i/>
        </w:rPr>
      </w:pPr>
      <w:proofErr w:type="spellStart"/>
      <w:r w:rsidRPr="008953F6">
        <w:rPr>
          <w:i/>
        </w:rPr>
        <w:t>д</w:t>
      </w:r>
      <w:proofErr w:type="spellEnd"/>
      <w:r w:rsidRPr="008953F6">
        <w:rPr>
          <w:i/>
        </w:rPr>
        <w:t>) принятое решение;</w:t>
      </w:r>
    </w:p>
    <w:p w:rsidR="008953F6" w:rsidRPr="008953F6" w:rsidRDefault="008953F6" w:rsidP="008953F6">
      <w:pPr>
        <w:pStyle w:val="af5"/>
        <w:shd w:val="clear" w:color="auto" w:fill="FFFFFF"/>
        <w:spacing w:before="0" w:beforeAutospacing="0" w:after="0" w:afterAutospacing="0"/>
        <w:ind w:firstLine="567"/>
        <w:contextualSpacing/>
        <w:jc w:val="both"/>
        <w:rPr>
          <w:i/>
        </w:rPr>
      </w:pPr>
      <w:r w:rsidRPr="008953F6">
        <w:rPr>
          <w:i/>
        </w:rPr>
        <w:t>е) в случае если жалоба (претензия) признана обоснованной - сроки устранения выявленных нарушений, в том числе срок предоставления результата государственной услуги;</w:t>
      </w:r>
    </w:p>
    <w:p w:rsidR="008953F6" w:rsidRPr="008953F6" w:rsidRDefault="008953F6" w:rsidP="008953F6">
      <w:pPr>
        <w:pStyle w:val="af5"/>
        <w:shd w:val="clear" w:color="auto" w:fill="FFFFFF"/>
        <w:spacing w:before="0" w:beforeAutospacing="0" w:after="0" w:afterAutospacing="0"/>
        <w:ind w:firstLine="567"/>
        <w:contextualSpacing/>
        <w:jc w:val="both"/>
        <w:rPr>
          <w:i/>
        </w:rPr>
      </w:pPr>
      <w:r w:rsidRPr="008953F6">
        <w:rPr>
          <w:i/>
        </w:rPr>
        <w:t>ж) сведения о порядке обжалования решения.</w:t>
      </w:r>
    </w:p>
    <w:p w:rsidR="008953F6" w:rsidRPr="008953F6" w:rsidRDefault="008953F6" w:rsidP="008953F6">
      <w:pPr>
        <w:pStyle w:val="af5"/>
        <w:shd w:val="clear" w:color="auto" w:fill="FFFFFF"/>
        <w:spacing w:before="0" w:beforeAutospacing="0" w:after="0" w:afterAutospacing="0"/>
        <w:ind w:firstLine="567"/>
        <w:contextualSpacing/>
        <w:jc w:val="both"/>
      </w:pPr>
    </w:p>
    <w:p w:rsidR="008953F6" w:rsidRDefault="008953F6" w:rsidP="008953F6">
      <w:pPr>
        <w:pStyle w:val="af5"/>
        <w:shd w:val="clear" w:color="auto" w:fill="FFFFFF"/>
        <w:spacing w:before="0" w:beforeAutospacing="0" w:after="0" w:afterAutospacing="0"/>
        <w:ind w:firstLine="360"/>
        <w:jc w:val="center"/>
      </w:pPr>
      <w:bookmarkStart w:id="2" w:name="sub_119"/>
      <w:bookmarkEnd w:id="1"/>
    </w:p>
    <w:p w:rsidR="008953F6" w:rsidRPr="008953F6" w:rsidRDefault="008953F6" w:rsidP="008953F6">
      <w:pPr>
        <w:pStyle w:val="af5"/>
        <w:shd w:val="clear" w:color="auto" w:fill="FFFFFF"/>
        <w:spacing w:before="0" w:beforeAutospacing="0" w:after="0" w:afterAutospacing="0"/>
        <w:ind w:firstLine="360"/>
        <w:jc w:val="center"/>
        <w:rPr>
          <w:b/>
        </w:rPr>
      </w:pPr>
      <w:r w:rsidRPr="008953F6">
        <w:rPr>
          <w:b/>
        </w:rPr>
        <w:t>40. Порядок обжалования решения по жалобе (претензии)</w:t>
      </w:r>
    </w:p>
    <w:p w:rsidR="008953F6" w:rsidRPr="00D223B7" w:rsidRDefault="008953F6" w:rsidP="008953F6">
      <w:pPr>
        <w:pStyle w:val="af5"/>
        <w:shd w:val="clear" w:color="auto" w:fill="FFFFFF"/>
        <w:spacing w:before="0" w:beforeAutospacing="0" w:after="0" w:afterAutospacing="0"/>
        <w:ind w:firstLine="360"/>
        <w:jc w:val="center"/>
      </w:pPr>
    </w:p>
    <w:p w:rsidR="008953F6" w:rsidRPr="008953F6" w:rsidRDefault="008953F6" w:rsidP="008953F6">
      <w:pPr>
        <w:pStyle w:val="af5"/>
        <w:shd w:val="clear" w:color="auto" w:fill="FFFFFF"/>
        <w:spacing w:before="0" w:beforeAutospacing="0" w:after="0" w:afterAutospacing="0"/>
        <w:ind w:firstLine="357"/>
        <w:jc w:val="both"/>
        <w:rPr>
          <w:i/>
        </w:rPr>
      </w:pPr>
      <w:r w:rsidRPr="008953F6">
        <w:rPr>
          <w:i/>
        </w:rPr>
        <w:t>85. Решение, принятое по жалобе (претензии), может быть обжаловано в порядке, предусмотренном действующим законодательством Приднестровской Молдавской Республики.</w:t>
      </w:r>
    </w:p>
    <w:p w:rsidR="008953F6" w:rsidRDefault="008953F6" w:rsidP="008953F6">
      <w:pPr>
        <w:pStyle w:val="af5"/>
        <w:shd w:val="clear" w:color="auto" w:fill="FFFFFF"/>
        <w:spacing w:before="0" w:beforeAutospacing="0" w:after="0" w:afterAutospacing="0"/>
        <w:ind w:firstLine="357"/>
        <w:jc w:val="both"/>
      </w:pPr>
    </w:p>
    <w:p w:rsidR="008953F6" w:rsidRPr="008953F6" w:rsidRDefault="008953F6" w:rsidP="008953F6">
      <w:pPr>
        <w:pStyle w:val="af5"/>
        <w:shd w:val="clear" w:color="auto" w:fill="FFFFFF"/>
        <w:spacing w:before="0" w:beforeAutospacing="0" w:after="0" w:afterAutospacing="0"/>
        <w:ind w:firstLine="357"/>
        <w:jc w:val="center"/>
        <w:rPr>
          <w:b/>
        </w:rPr>
      </w:pPr>
      <w:r w:rsidRPr="008953F6">
        <w:rPr>
          <w:b/>
        </w:rPr>
        <w:t>41. Право заявителя на получение информации и документов, необходимых для обоснования и рассмотрения жалобы (претензии)</w:t>
      </w:r>
    </w:p>
    <w:p w:rsidR="008953F6" w:rsidRPr="00D223B7" w:rsidRDefault="008953F6" w:rsidP="008953F6">
      <w:pPr>
        <w:pStyle w:val="af5"/>
        <w:shd w:val="clear" w:color="auto" w:fill="FFFFFF"/>
        <w:spacing w:before="0" w:beforeAutospacing="0" w:after="0" w:afterAutospacing="0"/>
        <w:ind w:firstLine="357"/>
        <w:jc w:val="center"/>
      </w:pPr>
    </w:p>
    <w:p w:rsidR="008953F6" w:rsidRPr="008953F6" w:rsidRDefault="008953F6" w:rsidP="008953F6">
      <w:pPr>
        <w:pStyle w:val="af5"/>
        <w:shd w:val="clear" w:color="auto" w:fill="FFFFFF"/>
        <w:spacing w:before="0" w:beforeAutospacing="0" w:after="150" w:afterAutospacing="0"/>
        <w:ind w:firstLine="567"/>
        <w:rPr>
          <w:i/>
        </w:rPr>
      </w:pPr>
      <w:r w:rsidRPr="008953F6">
        <w:rPr>
          <w:i/>
        </w:rPr>
        <w:t>86. Заявитель имеет право на получение информации и документов, необходимых для обоснования и рассмотрения жалобы (претензии).</w:t>
      </w:r>
    </w:p>
    <w:p w:rsidR="008953F6" w:rsidRPr="008953F6" w:rsidRDefault="008953F6" w:rsidP="008953F6">
      <w:pPr>
        <w:pStyle w:val="af5"/>
        <w:shd w:val="clear" w:color="auto" w:fill="FFFFFF"/>
        <w:spacing w:before="0" w:beforeAutospacing="0" w:after="150" w:afterAutospacing="0"/>
        <w:ind w:firstLine="360"/>
        <w:jc w:val="center"/>
        <w:rPr>
          <w:b/>
        </w:rPr>
      </w:pPr>
      <w:r w:rsidRPr="008953F6">
        <w:rPr>
          <w:b/>
        </w:rPr>
        <w:t>42. Способы информирования заявителей о порядке подачи и рассмотрения жалобы (претензии)</w:t>
      </w:r>
    </w:p>
    <w:p w:rsidR="008953F6" w:rsidRPr="008953F6" w:rsidRDefault="008953F6" w:rsidP="008953F6">
      <w:pPr>
        <w:pStyle w:val="af5"/>
        <w:shd w:val="clear" w:color="auto" w:fill="FFFFFF"/>
        <w:spacing w:before="0" w:beforeAutospacing="0" w:after="0" w:afterAutospacing="0"/>
        <w:ind w:firstLine="567"/>
        <w:jc w:val="both"/>
        <w:rPr>
          <w:i/>
        </w:rPr>
      </w:pPr>
      <w:r w:rsidRPr="008953F6">
        <w:rPr>
          <w:i/>
        </w:rPr>
        <w:t>87. Информирование заявителей о порядке обжалования решений и действий (бездействия) исполнительного органа, предоставляющих государственную услугу, их должностных лиц обеспечивается посредством размещения информации на стендах в местах предоставления государственной услуги и на официальном сайте Министерства экономического развития (http://mer.gospmr.org/).».</w:t>
      </w:r>
    </w:p>
    <w:p w:rsidR="008953F6" w:rsidRPr="008953F6" w:rsidRDefault="008953F6" w:rsidP="008953F6">
      <w:pPr>
        <w:spacing w:after="0" w:line="240" w:lineRule="auto"/>
        <w:ind w:firstLine="567"/>
        <w:jc w:val="both"/>
        <w:rPr>
          <w:rFonts w:ascii="Times New Roman" w:hAnsi="Times New Roman" w:cs="Times New Roman"/>
          <w:i/>
          <w:sz w:val="24"/>
          <w:szCs w:val="24"/>
        </w:rPr>
      </w:pPr>
      <w:r w:rsidRPr="008953F6">
        <w:rPr>
          <w:rFonts w:ascii="Times New Roman" w:hAnsi="Times New Roman" w:cs="Times New Roman"/>
          <w:i/>
          <w:sz w:val="24"/>
          <w:szCs w:val="24"/>
        </w:rPr>
        <w:t>2. Направить настоящий Приказ на государственную регистрацию и официальное опубликование в Министерство юстиции Приднестровской Молдавской Республики.</w:t>
      </w:r>
    </w:p>
    <w:p w:rsidR="008953F6" w:rsidRPr="008953F6" w:rsidRDefault="008953F6" w:rsidP="008953F6">
      <w:pPr>
        <w:spacing w:after="0" w:line="240" w:lineRule="auto"/>
        <w:ind w:firstLine="567"/>
        <w:jc w:val="both"/>
        <w:rPr>
          <w:rFonts w:ascii="Times New Roman" w:hAnsi="Times New Roman" w:cs="Times New Roman"/>
          <w:i/>
          <w:sz w:val="24"/>
          <w:szCs w:val="24"/>
        </w:rPr>
      </w:pPr>
      <w:r w:rsidRPr="008953F6">
        <w:rPr>
          <w:rFonts w:ascii="Times New Roman" w:hAnsi="Times New Roman" w:cs="Times New Roman"/>
          <w:i/>
          <w:sz w:val="24"/>
          <w:szCs w:val="24"/>
        </w:rPr>
        <w:t>3. Настоящий Приказ вступает в силу со дня, следующего за днем его официального опубликования.</w:t>
      </w:r>
    </w:p>
    <w:p w:rsidR="001D3B20" w:rsidRPr="00760931" w:rsidRDefault="001D3B20" w:rsidP="008953F6">
      <w:pPr>
        <w:tabs>
          <w:tab w:val="left" w:pos="993"/>
        </w:tabs>
        <w:spacing w:after="0" w:line="240" w:lineRule="auto"/>
        <w:rPr>
          <w:rFonts w:ascii="Times New Roman" w:hAnsi="Times New Roman" w:cs="Times New Roman"/>
          <w:sz w:val="24"/>
          <w:szCs w:val="24"/>
        </w:rPr>
      </w:pPr>
    </w:p>
    <w:p w:rsidR="001D3B20" w:rsidRPr="00760931" w:rsidRDefault="001D3B20" w:rsidP="001D3B20">
      <w:pPr>
        <w:pStyle w:val="1"/>
        <w:tabs>
          <w:tab w:val="left" w:pos="993"/>
        </w:tabs>
        <w:spacing w:before="0"/>
        <w:ind w:firstLine="567"/>
        <w:rPr>
          <w:rFonts w:ascii="Times New Roman" w:hAnsi="Times New Roman" w:cs="Times New Roman"/>
          <w:color w:val="auto"/>
          <w:sz w:val="24"/>
          <w:szCs w:val="24"/>
        </w:rPr>
      </w:pPr>
      <w:bookmarkStart w:id="3" w:name="sub_1511"/>
      <w:bookmarkEnd w:id="2"/>
      <w:r w:rsidRPr="00760931">
        <w:rPr>
          <w:rFonts w:ascii="Times New Roman" w:hAnsi="Times New Roman" w:cs="Times New Roman"/>
          <w:color w:val="auto"/>
          <w:sz w:val="24"/>
          <w:szCs w:val="24"/>
        </w:rPr>
        <w:t>43. Способы информирования заявителей о порядке подачи и рассмотрения жалобы</w:t>
      </w:r>
    </w:p>
    <w:p w:rsidR="001D3B20" w:rsidRPr="00760931" w:rsidRDefault="001D3B20" w:rsidP="001D3B20">
      <w:pPr>
        <w:spacing w:after="0" w:line="240" w:lineRule="auto"/>
        <w:rPr>
          <w:rFonts w:ascii="Times New Roman" w:hAnsi="Times New Roman" w:cs="Times New Roman"/>
          <w:sz w:val="24"/>
          <w:szCs w:val="24"/>
        </w:rPr>
      </w:pPr>
    </w:p>
    <w:p w:rsidR="001D3B20" w:rsidRPr="00760931" w:rsidRDefault="001D3B20" w:rsidP="001D3B20">
      <w:pPr>
        <w:tabs>
          <w:tab w:val="left" w:pos="993"/>
        </w:tabs>
        <w:spacing w:after="0" w:line="240" w:lineRule="auto"/>
        <w:ind w:firstLine="709"/>
        <w:jc w:val="both"/>
        <w:rPr>
          <w:rFonts w:ascii="Times New Roman" w:hAnsi="Times New Roman" w:cs="Times New Roman"/>
          <w:sz w:val="24"/>
          <w:szCs w:val="24"/>
        </w:rPr>
      </w:pPr>
      <w:bookmarkStart w:id="4" w:name="sub_120"/>
      <w:bookmarkEnd w:id="3"/>
      <w:r w:rsidRPr="00760931">
        <w:rPr>
          <w:rFonts w:ascii="Times New Roman" w:hAnsi="Times New Roman" w:cs="Times New Roman"/>
          <w:sz w:val="24"/>
          <w:szCs w:val="24"/>
        </w:rPr>
        <w:t xml:space="preserve">88. Информирование заявителей о порядке обжалования решений и действий (бездействия) исполнительного органа, предоставляющих государственную услугу, их должностных лиц обеспечивается посредством размещения информации на стендах в местах </w:t>
      </w:r>
      <w:r w:rsidRPr="00760931">
        <w:rPr>
          <w:rFonts w:ascii="Times New Roman" w:hAnsi="Times New Roman" w:cs="Times New Roman"/>
          <w:sz w:val="24"/>
          <w:szCs w:val="24"/>
        </w:rPr>
        <w:lastRenderedPageBreak/>
        <w:t>предоставления государственных услуг и на официальном сайте Министерства экономического развития</w:t>
      </w:r>
      <w:r w:rsidRPr="00760931">
        <w:rPr>
          <w:rFonts w:ascii="Times New Roman" w:hAnsi="Times New Roman" w:cs="Times New Roman"/>
          <w:b/>
          <w:sz w:val="24"/>
          <w:szCs w:val="24"/>
        </w:rPr>
        <w:t xml:space="preserve"> </w:t>
      </w:r>
      <w:r w:rsidRPr="00760931">
        <w:rPr>
          <w:rFonts w:ascii="Times New Roman" w:hAnsi="Times New Roman" w:cs="Times New Roman"/>
          <w:sz w:val="24"/>
          <w:szCs w:val="24"/>
        </w:rPr>
        <w:t>(http://mer.gospmr.org/).</w:t>
      </w:r>
    </w:p>
    <w:bookmarkEnd w:id="4"/>
    <w:p w:rsidR="001D3B20" w:rsidRPr="00760931" w:rsidRDefault="001D3B20" w:rsidP="001D3B20">
      <w:pPr>
        <w:pStyle w:val="af5"/>
        <w:shd w:val="clear" w:color="auto" w:fill="FFFFFF"/>
        <w:spacing w:before="0" w:beforeAutospacing="0" w:after="120" w:afterAutospacing="0"/>
        <w:ind w:firstLine="708"/>
        <w:jc w:val="both"/>
      </w:pPr>
    </w:p>
    <w:p w:rsidR="00760931" w:rsidRDefault="00760931" w:rsidP="00760931">
      <w:pPr>
        <w:tabs>
          <w:tab w:val="right" w:pos="9355"/>
        </w:tabs>
        <w:spacing w:after="0"/>
        <w:ind w:firstLine="709"/>
        <w:jc w:val="right"/>
        <w:rPr>
          <w:rFonts w:ascii="Times New Roman" w:hAnsi="Times New Roman" w:cs="Times New Roman"/>
          <w:sz w:val="24"/>
          <w:szCs w:val="24"/>
        </w:rPr>
      </w:pPr>
    </w:p>
    <w:p w:rsidR="00EE6922" w:rsidRDefault="00EE6922" w:rsidP="00760931">
      <w:pPr>
        <w:tabs>
          <w:tab w:val="right" w:pos="9355"/>
        </w:tabs>
        <w:spacing w:after="0"/>
        <w:ind w:firstLine="709"/>
        <w:jc w:val="right"/>
        <w:rPr>
          <w:rFonts w:ascii="Times New Roman" w:hAnsi="Times New Roman" w:cs="Times New Roman"/>
          <w:sz w:val="24"/>
          <w:szCs w:val="24"/>
        </w:rPr>
      </w:pPr>
    </w:p>
    <w:p w:rsidR="00EE6922" w:rsidRDefault="00EE6922" w:rsidP="00760931">
      <w:pPr>
        <w:tabs>
          <w:tab w:val="right" w:pos="9355"/>
        </w:tabs>
        <w:spacing w:after="0"/>
        <w:ind w:firstLine="709"/>
        <w:jc w:val="right"/>
        <w:rPr>
          <w:rFonts w:ascii="Times New Roman" w:hAnsi="Times New Roman" w:cs="Times New Roman"/>
          <w:sz w:val="24"/>
          <w:szCs w:val="24"/>
        </w:rPr>
      </w:pPr>
    </w:p>
    <w:p w:rsidR="00EE6922" w:rsidRDefault="00EE6922" w:rsidP="00760931">
      <w:pPr>
        <w:tabs>
          <w:tab w:val="right" w:pos="9355"/>
        </w:tabs>
        <w:spacing w:after="0"/>
        <w:ind w:firstLine="709"/>
        <w:jc w:val="right"/>
        <w:rPr>
          <w:rFonts w:ascii="Times New Roman" w:hAnsi="Times New Roman" w:cs="Times New Roman"/>
          <w:sz w:val="24"/>
          <w:szCs w:val="24"/>
        </w:rPr>
      </w:pPr>
    </w:p>
    <w:p w:rsidR="00EE6922" w:rsidRDefault="00EE6922" w:rsidP="00760931">
      <w:pPr>
        <w:tabs>
          <w:tab w:val="right" w:pos="9355"/>
        </w:tabs>
        <w:spacing w:after="0"/>
        <w:ind w:firstLine="709"/>
        <w:jc w:val="right"/>
        <w:rPr>
          <w:rFonts w:ascii="Times New Roman" w:hAnsi="Times New Roman" w:cs="Times New Roman"/>
          <w:sz w:val="24"/>
          <w:szCs w:val="24"/>
        </w:rPr>
      </w:pPr>
    </w:p>
    <w:p w:rsidR="00EE6922" w:rsidRDefault="00EE6922" w:rsidP="00760931">
      <w:pPr>
        <w:tabs>
          <w:tab w:val="right" w:pos="9355"/>
        </w:tabs>
        <w:spacing w:after="0"/>
        <w:ind w:firstLine="709"/>
        <w:jc w:val="right"/>
        <w:rPr>
          <w:rFonts w:ascii="Times New Roman" w:hAnsi="Times New Roman" w:cs="Times New Roman"/>
          <w:sz w:val="24"/>
          <w:szCs w:val="24"/>
        </w:rPr>
      </w:pPr>
    </w:p>
    <w:p w:rsidR="00EE6922" w:rsidRDefault="00EE6922" w:rsidP="00760931">
      <w:pPr>
        <w:tabs>
          <w:tab w:val="right" w:pos="9355"/>
        </w:tabs>
        <w:spacing w:after="0"/>
        <w:ind w:firstLine="709"/>
        <w:jc w:val="right"/>
        <w:rPr>
          <w:rFonts w:ascii="Times New Roman" w:hAnsi="Times New Roman" w:cs="Times New Roman"/>
          <w:sz w:val="24"/>
          <w:szCs w:val="24"/>
        </w:rPr>
      </w:pPr>
    </w:p>
    <w:p w:rsidR="00EE6922" w:rsidRDefault="00EE6922" w:rsidP="00760931">
      <w:pPr>
        <w:tabs>
          <w:tab w:val="right" w:pos="9355"/>
        </w:tabs>
        <w:spacing w:after="0"/>
        <w:ind w:firstLine="709"/>
        <w:jc w:val="right"/>
        <w:rPr>
          <w:rFonts w:ascii="Times New Roman" w:hAnsi="Times New Roman" w:cs="Times New Roman"/>
          <w:sz w:val="24"/>
          <w:szCs w:val="24"/>
        </w:rPr>
      </w:pPr>
    </w:p>
    <w:p w:rsidR="00EE6922" w:rsidRDefault="00EE6922" w:rsidP="00760931">
      <w:pPr>
        <w:tabs>
          <w:tab w:val="right" w:pos="9355"/>
        </w:tabs>
        <w:spacing w:after="0"/>
        <w:ind w:firstLine="709"/>
        <w:jc w:val="right"/>
        <w:rPr>
          <w:rFonts w:ascii="Times New Roman" w:hAnsi="Times New Roman" w:cs="Times New Roman"/>
          <w:sz w:val="24"/>
          <w:szCs w:val="24"/>
        </w:rPr>
      </w:pPr>
    </w:p>
    <w:p w:rsidR="00EE6922" w:rsidRDefault="00EE6922" w:rsidP="00760931">
      <w:pPr>
        <w:tabs>
          <w:tab w:val="right" w:pos="9355"/>
        </w:tabs>
        <w:spacing w:after="0"/>
        <w:ind w:firstLine="709"/>
        <w:jc w:val="right"/>
        <w:rPr>
          <w:rFonts w:ascii="Times New Roman" w:hAnsi="Times New Roman" w:cs="Times New Roman"/>
          <w:sz w:val="24"/>
          <w:szCs w:val="24"/>
        </w:rPr>
      </w:pPr>
    </w:p>
    <w:p w:rsidR="00EE6922" w:rsidRDefault="00EE6922" w:rsidP="00760931">
      <w:pPr>
        <w:tabs>
          <w:tab w:val="right" w:pos="9355"/>
        </w:tabs>
        <w:spacing w:after="0"/>
        <w:ind w:firstLine="709"/>
        <w:jc w:val="right"/>
        <w:rPr>
          <w:rFonts w:ascii="Times New Roman" w:hAnsi="Times New Roman" w:cs="Times New Roman"/>
          <w:sz w:val="24"/>
          <w:szCs w:val="24"/>
        </w:rPr>
      </w:pPr>
    </w:p>
    <w:p w:rsidR="00EE6922" w:rsidRDefault="00EE6922" w:rsidP="00760931">
      <w:pPr>
        <w:tabs>
          <w:tab w:val="right" w:pos="9355"/>
        </w:tabs>
        <w:spacing w:after="0"/>
        <w:ind w:firstLine="709"/>
        <w:jc w:val="right"/>
        <w:rPr>
          <w:rFonts w:ascii="Times New Roman" w:hAnsi="Times New Roman" w:cs="Times New Roman"/>
          <w:sz w:val="24"/>
          <w:szCs w:val="24"/>
        </w:rPr>
      </w:pPr>
    </w:p>
    <w:p w:rsidR="00EE6922" w:rsidRDefault="00EE6922" w:rsidP="00760931">
      <w:pPr>
        <w:tabs>
          <w:tab w:val="right" w:pos="9355"/>
        </w:tabs>
        <w:spacing w:after="0"/>
        <w:ind w:firstLine="709"/>
        <w:jc w:val="right"/>
        <w:rPr>
          <w:rFonts w:ascii="Times New Roman" w:hAnsi="Times New Roman" w:cs="Times New Roman"/>
          <w:sz w:val="24"/>
          <w:szCs w:val="24"/>
        </w:rPr>
      </w:pPr>
    </w:p>
    <w:p w:rsidR="00EE6922" w:rsidRDefault="00EE6922" w:rsidP="00760931">
      <w:pPr>
        <w:tabs>
          <w:tab w:val="right" w:pos="9355"/>
        </w:tabs>
        <w:spacing w:after="0"/>
        <w:ind w:firstLine="709"/>
        <w:jc w:val="right"/>
        <w:rPr>
          <w:rFonts w:ascii="Times New Roman" w:hAnsi="Times New Roman" w:cs="Times New Roman"/>
          <w:sz w:val="24"/>
          <w:szCs w:val="24"/>
        </w:rPr>
      </w:pPr>
    </w:p>
    <w:p w:rsidR="00EE6922" w:rsidRDefault="00EE6922" w:rsidP="00760931">
      <w:pPr>
        <w:tabs>
          <w:tab w:val="right" w:pos="9355"/>
        </w:tabs>
        <w:spacing w:after="0"/>
        <w:ind w:firstLine="709"/>
        <w:jc w:val="right"/>
        <w:rPr>
          <w:rFonts w:ascii="Times New Roman" w:hAnsi="Times New Roman" w:cs="Times New Roman"/>
          <w:sz w:val="24"/>
          <w:szCs w:val="24"/>
        </w:rPr>
      </w:pPr>
    </w:p>
    <w:p w:rsidR="00EE6922" w:rsidRDefault="00EE6922" w:rsidP="00760931">
      <w:pPr>
        <w:tabs>
          <w:tab w:val="right" w:pos="9355"/>
        </w:tabs>
        <w:spacing w:after="0"/>
        <w:ind w:firstLine="709"/>
        <w:jc w:val="right"/>
        <w:rPr>
          <w:rFonts w:ascii="Times New Roman" w:hAnsi="Times New Roman" w:cs="Times New Roman"/>
          <w:sz w:val="24"/>
          <w:szCs w:val="24"/>
        </w:rPr>
      </w:pPr>
    </w:p>
    <w:p w:rsidR="00EE6922" w:rsidRDefault="00EE6922" w:rsidP="00760931">
      <w:pPr>
        <w:tabs>
          <w:tab w:val="right" w:pos="9355"/>
        </w:tabs>
        <w:spacing w:after="0"/>
        <w:ind w:firstLine="709"/>
        <w:jc w:val="right"/>
        <w:rPr>
          <w:rFonts w:ascii="Times New Roman" w:hAnsi="Times New Roman" w:cs="Times New Roman"/>
          <w:sz w:val="24"/>
          <w:szCs w:val="24"/>
        </w:rPr>
      </w:pPr>
    </w:p>
    <w:p w:rsidR="00EE6922" w:rsidRDefault="00EE6922" w:rsidP="00760931">
      <w:pPr>
        <w:tabs>
          <w:tab w:val="right" w:pos="9355"/>
        </w:tabs>
        <w:spacing w:after="0"/>
        <w:ind w:firstLine="709"/>
        <w:jc w:val="right"/>
        <w:rPr>
          <w:rFonts w:ascii="Times New Roman" w:hAnsi="Times New Roman" w:cs="Times New Roman"/>
          <w:sz w:val="24"/>
          <w:szCs w:val="24"/>
        </w:rPr>
      </w:pPr>
    </w:p>
    <w:p w:rsidR="00EE6922" w:rsidRDefault="00EE6922" w:rsidP="00760931">
      <w:pPr>
        <w:tabs>
          <w:tab w:val="right" w:pos="9355"/>
        </w:tabs>
        <w:spacing w:after="0"/>
        <w:ind w:firstLine="709"/>
        <w:jc w:val="right"/>
        <w:rPr>
          <w:rFonts w:ascii="Times New Roman" w:hAnsi="Times New Roman" w:cs="Times New Roman"/>
          <w:sz w:val="24"/>
          <w:szCs w:val="24"/>
        </w:rPr>
      </w:pPr>
    </w:p>
    <w:p w:rsidR="00EE6922" w:rsidRDefault="00EE6922" w:rsidP="00760931">
      <w:pPr>
        <w:tabs>
          <w:tab w:val="right" w:pos="9355"/>
        </w:tabs>
        <w:spacing w:after="0"/>
        <w:ind w:firstLine="709"/>
        <w:jc w:val="right"/>
        <w:rPr>
          <w:rFonts w:ascii="Times New Roman" w:hAnsi="Times New Roman" w:cs="Times New Roman"/>
          <w:sz w:val="24"/>
          <w:szCs w:val="24"/>
        </w:rPr>
      </w:pPr>
    </w:p>
    <w:p w:rsidR="00EE6922" w:rsidRDefault="00EE6922" w:rsidP="00760931">
      <w:pPr>
        <w:tabs>
          <w:tab w:val="right" w:pos="9355"/>
        </w:tabs>
        <w:spacing w:after="0"/>
        <w:ind w:firstLine="709"/>
        <w:jc w:val="right"/>
        <w:rPr>
          <w:rFonts w:ascii="Times New Roman" w:hAnsi="Times New Roman" w:cs="Times New Roman"/>
          <w:sz w:val="24"/>
          <w:szCs w:val="24"/>
        </w:rPr>
      </w:pPr>
    </w:p>
    <w:p w:rsidR="00EE6922" w:rsidRDefault="00EE6922" w:rsidP="00760931">
      <w:pPr>
        <w:tabs>
          <w:tab w:val="right" w:pos="9355"/>
        </w:tabs>
        <w:spacing w:after="0"/>
        <w:ind w:firstLine="709"/>
        <w:jc w:val="right"/>
        <w:rPr>
          <w:rFonts w:ascii="Times New Roman" w:hAnsi="Times New Roman" w:cs="Times New Roman"/>
          <w:sz w:val="24"/>
          <w:szCs w:val="24"/>
        </w:rPr>
      </w:pPr>
    </w:p>
    <w:p w:rsidR="00EE6922" w:rsidRDefault="00EE6922" w:rsidP="00760931">
      <w:pPr>
        <w:tabs>
          <w:tab w:val="right" w:pos="9355"/>
        </w:tabs>
        <w:spacing w:after="0"/>
        <w:ind w:firstLine="709"/>
        <w:jc w:val="right"/>
        <w:rPr>
          <w:rFonts w:ascii="Times New Roman" w:hAnsi="Times New Roman" w:cs="Times New Roman"/>
          <w:sz w:val="24"/>
          <w:szCs w:val="24"/>
        </w:rPr>
      </w:pPr>
    </w:p>
    <w:p w:rsidR="00EE6922" w:rsidRDefault="00EE6922" w:rsidP="00760931">
      <w:pPr>
        <w:tabs>
          <w:tab w:val="right" w:pos="9355"/>
        </w:tabs>
        <w:spacing w:after="0"/>
        <w:ind w:firstLine="709"/>
        <w:jc w:val="right"/>
        <w:rPr>
          <w:rFonts w:ascii="Times New Roman" w:hAnsi="Times New Roman" w:cs="Times New Roman"/>
          <w:sz w:val="24"/>
          <w:szCs w:val="24"/>
        </w:rPr>
      </w:pPr>
    </w:p>
    <w:p w:rsidR="00EE6922" w:rsidRDefault="00EE6922" w:rsidP="00760931">
      <w:pPr>
        <w:tabs>
          <w:tab w:val="right" w:pos="9355"/>
        </w:tabs>
        <w:spacing w:after="0"/>
        <w:ind w:firstLine="709"/>
        <w:jc w:val="right"/>
        <w:rPr>
          <w:rFonts w:ascii="Times New Roman" w:hAnsi="Times New Roman" w:cs="Times New Roman"/>
          <w:sz w:val="24"/>
          <w:szCs w:val="24"/>
        </w:rPr>
      </w:pPr>
    </w:p>
    <w:p w:rsidR="00EE6922" w:rsidRDefault="00EE6922" w:rsidP="00760931">
      <w:pPr>
        <w:tabs>
          <w:tab w:val="right" w:pos="9355"/>
        </w:tabs>
        <w:spacing w:after="0"/>
        <w:ind w:firstLine="709"/>
        <w:jc w:val="right"/>
        <w:rPr>
          <w:rFonts w:ascii="Times New Roman" w:hAnsi="Times New Roman" w:cs="Times New Roman"/>
          <w:sz w:val="24"/>
          <w:szCs w:val="24"/>
        </w:rPr>
      </w:pPr>
    </w:p>
    <w:p w:rsidR="00EE6922" w:rsidRDefault="00EE6922" w:rsidP="00760931">
      <w:pPr>
        <w:tabs>
          <w:tab w:val="right" w:pos="9355"/>
        </w:tabs>
        <w:spacing w:after="0"/>
        <w:ind w:firstLine="709"/>
        <w:jc w:val="right"/>
        <w:rPr>
          <w:rFonts w:ascii="Times New Roman" w:hAnsi="Times New Roman" w:cs="Times New Roman"/>
          <w:sz w:val="24"/>
          <w:szCs w:val="24"/>
        </w:rPr>
      </w:pPr>
    </w:p>
    <w:p w:rsidR="00EE6922" w:rsidRDefault="00EE6922" w:rsidP="00760931">
      <w:pPr>
        <w:tabs>
          <w:tab w:val="right" w:pos="9355"/>
        </w:tabs>
        <w:spacing w:after="0"/>
        <w:ind w:firstLine="709"/>
        <w:jc w:val="right"/>
        <w:rPr>
          <w:rFonts w:ascii="Times New Roman" w:hAnsi="Times New Roman" w:cs="Times New Roman"/>
          <w:sz w:val="24"/>
          <w:szCs w:val="24"/>
        </w:rPr>
      </w:pPr>
    </w:p>
    <w:p w:rsidR="00EE6922" w:rsidRDefault="00EE6922" w:rsidP="00760931">
      <w:pPr>
        <w:tabs>
          <w:tab w:val="right" w:pos="9355"/>
        </w:tabs>
        <w:spacing w:after="0"/>
        <w:ind w:firstLine="709"/>
        <w:jc w:val="right"/>
        <w:rPr>
          <w:rFonts w:ascii="Times New Roman" w:hAnsi="Times New Roman" w:cs="Times New Roman"/>
          <w:sz w:val="24"/>
          <w:szCs w:val="24"/>
        </w:rPr>
      </w:pPr>
    </w:p>
    <w:p w:rsidR="00EE6922" w:rsidRDefault="00EE6922" w:rsidP="00760931">
      <w:pPr>
        <w:tabs>
          <w:tab w:val="right" w:pos="9355"/>
        </w:tabs>
        <w:spacing w:after="0"/>
        <w:ind w:firstLine="709"/>
        <w:jc w:val="right"/>
        <w:rPr>
          <w:rFonts w:ascii="Times New Roman" w:hAnsi="Times New Roman" w:cs="Times New Roman"/>
          <w:sz w:val="24"/>
          <w:szCs w:val="24"/>
        </w:rPr>
      </w:pPr>
    </w:p>
    <w:p w:rsidR="00EE6922" w:rsidRDefault="00EE6922" w:rsidP="00760931">
      <w:pPr>
        <w:tabs>
          <w:tab w:val="right" w:pos="9355"/>
        </w:tabs>
        <w:spacing w:after="0"/>
        <w:ind w:firstLine="709"/>
        <w:jc w:val="right"/>
        <w:rPr>
          <w:rFonts w:ascii="Times New Roman" w:hAnsi="Times New Roman" w:cs="Times New Roman"/>
          <w:sz w:val="24"/>
          <w:szCs w:val="24"/>
        </w:rPr>
      </w:pPr>
    </w:p>
    <w:p w:rsidR="00EE6922" w:rsidRDefault="00EE6922" w:rsidP="00760931">
      <w:pPr>
        <w:tabs>
          <w:tab w:val="right" w:pos="9355"/>
        </w:tabs>
        <w:spacing w:after="0"/>
        <w:ind w:firstLine="709"/>
        <w:jc w:val="right"/>
        <w:rPr>
          <w:rFonts w:ascii="Times New Roman" w:hAnsi="Times New Roman" w:cs="Times New Roman"/>
          <w:sz w:val="24"/>
          <w:szCs w:val="24"/>
        </w:rPr>
      </w:pPr>
    </w:p>
    <w:p w:rsidR="00EE6922" w:rsidRDefault="00EE6922" w:rsidP="00760931">
      <w:pPr>
        <w:tabs>
          <w:tab w:val="right" w:pos="9355"/>
        </w:tabs>
        <w:spacing w:after="0"/>
        <w:ind w:firstLine="709"/>
        <w:jc w:val="right"/>
        <w:rPr>
          <w:rFonts w:ascii="Times New Roman" w:hAnsi="Times New Roman" w:cs="Times New Roman"/>
          <w:sz w:val="24"/>
          <w:szCs w:val="24"/>
        </w:rPr>
      </w:pPr>
    </w:p>
    <w:p w:rsidR="00EE6922" w:rsidRDefault="00EE6922" w:rsidP="00760931">
      <w:pPr>
        <w:tabs>
          <w:tab w:val="right" w:pos="9355"/>
        </w:tabs>
        <w:spacing w:after="0"/>
        <w:ind w:firstLine="709"/>
        <w:jc w:val="right"/>
        <w:rPr>
          <w:rFonts w:ascii="Times New Roman" w:hAnsi="Times New Roman" w:cs="Times New Roman"/>
          <w:sz w:val="24"/>
          <w:szCs w:val="24"/>
        </w:rPr>
      </w:pPr>
    </w:p>
    <w:p w:rsidR="00EE6922" w:rsidRDefault="00EE6922" w:rsidP="00760931">
      <w:pPr>
        <w:tabs>
          <w:tab w:val="right" w:pos="9355"/>
        </w:tabs>
        <w:spacing w:after="0"/>
        <w:ind w:firstLine="709"/>
        <w:jc w:val="right"/>
        <w:rPr>
          <w:rFonts w:ascii="Times New Roman" w:hAnsi="Times New Roman" w:cs="Times New Roman"/>
          <w:sz w:val="24"/>
          <w:szCs w:val="24"/>
        </w:rPr>
      </w:pPr>
    </w:p>
    <w:p w:rsidR="00EE6922" w:rsidRDefault="00EE6922" w:rsidP="00760931">
      <w:pPr>
        <w:tabs>
          <w:tab w:val="right" w:pos="9355"/>
        </w:tabs>
        <w:spacing w:after="0"/>
        <w:ind w:firstLine="709"/>
        <w:jc w:val="right"/>
        <w:rPr>
          <w:rFonts w:ascii="Times New Roman" w:hAnsi="Times New Roman" w:cs="Times New Roman"/>
          <w:sz w:val="24"/>
          <w:szCs w:val="24"/>
        </w:rPr>
      </w:pPr>
    </w:p>
    <w:p w:rsidR="00EE6922" w:rsidRDefault="00EE6922" w:rsidP="00760931">
      <w:pPr>
        <w:tabs>
          <w:tab w:val="right" w:pos="9355"/>
        </w:tabs>
        <w:spacing w:after="0"/>
        <w:ind w:firstLine="709"/>
        <w:jc w:val="right"/>
        <w:rPr>
          <w:rFonts w:ascii="Times New Roman" w:hAnsi="Times New Roman" w:cs="Times New Roman"/>
          <w:sz w:val="24"/>
          <w:szCs w:val="24"/>
        </w:rPr>
      </w:pPr>
    </w:p>
    <w:p w:rsidR="00EE6922" w:rsidRDefault="00EE6922" w:rsidP="00760931">
      <w:pPr>
        <w:tabs>
          <w:tab w:val="right" w:pos="9355"/>
        </w:tabs>
        <w:spacing w:after="0"/>
        <w:ind w:firstLine="709"/>
        <w:jc w:val="right"/>
        <w:rPr>
          <w:rFonts w:ascii="Times New Roman" w:hAnsi="Times New Roman" w:cs="Times New Roman"/>
          <w:sz w:val="24"/>
          <w:szCs w:val="24"/>
        </w:rPr>
      </w:pPr>
    </w:p>
    <w:p w:rsidR="00EE6922" w:rsidRDefault="00EE6922" w:rsidP="00760931">
      <w:pPr>
        <w:tabs>
          <w:tab w:val="right" w:pos="9355"/>
        </w:tabs>
        <w:spacing w:after="0"/>
        <w:ind w:firstLine="709"/>
        <w:jc w:val="right"/>
        <w:rPr>
          <w:rFonts w:ascii="Times New Roman" w:hAnsi="Times New Roman" w:cs="Times New Roman"/>
          <w:sz w:val="24"/>
          <w:szCs w:val="24"/>
        </w:rPr>
      </w:pPr>
    </w:p>
    <w:p w:rsidR="00EE6922" w:rsidRDefault="00EE6922" w:rsidP="00760931">
      <w:pPr>
        <w:tabs>
          <w:tab w:val="right" w:pos="9355"/>
        </w:tabs>
        <w:spacing w:after="0"/>
        <w:ind w:firstLine="709"/>
        <w:jc w:val="right"/>
        <w:rPr>
          <w:rFonts w:ascii="Times New Roman" w:hAnsi="Times New Roman" w:cs="Times New Roman"/>
          <w:sz w:val="24"/>
          <w:szCs w:val="24"/>
        </w:rPr>
      </w:pPr>
    </w:p>
    <w:p w:rsidR="00EE6922" w:rsidRDefault="00EE6922" w:rsidP="00760931">
      <w:pPr>
        <w:tabs>
          <w:tab w:val="right" w:pos="9355"/>
        </w:tabs>
        <w:spacing w:after="0"/>
        <w:ind w:firstLine="709"/>
        <w:jc w:val="right"/>
        <w:rPr>
          <w:rFonts w:ascii="Times New Roman" w:hAnsi="Times New Roman" w:cs="Times New Roman"/>
          <w:sz w:val="24"/>
          <w:szCs w:val="24"/>
        </w:rPr>
      </w:pPr>
    </w:p>
    <w:p w:rsidR="00EE6922" w:rsidRDefault="00EE6922" w:rsidP="00760931">
      <w:pPr>
        <w:tabs>
          <w:tab w:val="right" w:pos="9355"/>
        </w:tabs>
        <w:spacing w:after="0"/>
        <w:ind w:firstLine="709"/>
        <w:jc w:val="right"/>
        <w:rPr>
          <w:rFonts w:ascii="Times New Roman" w:hAnsi="Times New Roman" w:cs="Times New Roman"/>
          <w:sz w:val="24"/>
          <w:szCs w:val="24"/>
        </w:rPr>
      </w:pPr>
    </w:p>
    <w:p w:rsidR="00EE6922" w:rsidRDefault="00EE6922" w:rsidP="00760931">
      <w:pPr>
        <w:tabs>
          <w:tab w:val="right" w:pos="9355"/>
        </w:tabs>
        <w:spacing w:after="0"/>
        <w:ind w:firstLine="709"/>
        <w:jc w:val="right"/>
        <w:rPr>
          <w:rFonts w:ascii="Times New Roman" w:hAnsi="Times New Roman" w:cs="Times New Roman"/>
          <w:sz w:val="24"/>
          <w:szCs w:val="24"/>
        </w:rPr>
      </w:pPr>
    </w:p>
    <w:p w:rsidR="00760931" w:rsidRDefault="00760931" w:rsidP="00760931">
      <w:pPr>
        <w:tabs>
          <w:tab w:val="right" w:pos="9355"/>
        </w:tabs>
        <w:spacing w:after="0"/>
        <w:ind w:firstLine="709"/>
        <w:jc w:val="right"/>
        <w:rPr>
          <w:rFonts w:ascii="Times New Roman" w:hAnsi="Times New Roman" w:cs="Times New Roman"/>
          <w:sz w:val="24"/>
          <w:szCs w:val="24"/>
        </w:rPr>
      </w:pPr>
    </w:p>
    <w:p w:rsidR="00760931" w:rsidRDefault="00760931" w:rsidP="00760931">
      <w:pPr>
        <w:tabs>
          <w:tab w:val="right" w:pos="9355"/>
        </w:tabs>
        <w:spacing w:after="0"/>
        <w:ind w:firstLine="709"/>
        <w:jc w:val="right"/>
        <w:rPr>
          <w:rFonts w:ascii="Times New Roman" w:hAnsi="Times New Roman" w:cs="Times New Roman"/>
          <w:sz w:val="24"/>
          <w:szCs w:val="24"/>
        </w:rPr>
      </w:pPr>
    </w:p>
    <w:p w:rsidR="00760931" w:rsidRPr="00760931" w:rsidRDefault="00760931" w:rsidP="00760931">
      <w:pPr>
        <w:tabs>
          <w:tab w:val="right" w:pos="9355"/>
        </w:tabs>
        <w:spacing w:after="0"/>
        <w:ind w:firstLine="709"/>
        <w:jc w:val="right"/>
        <w:rPr>
          <w:rFonts w:ascii="Times New Roman" w:hAnsi="Times New Roman" w:cs="Times New Roman"/>
          <w:sz w:val="24"/>
          <w:szCs w:val="24"/>
        </w:rPr>
      </w:pPr>
      <w:r w:rsidRPr="00760931">
        <w:rPr>
          <w:rFonts w:ascii="Times New Roman" w:hAnsi="Times New Roman" w:cs="Times New Roman"/>
          <w:sz w:val="24"/>
          <w:szCs w:val="24"/>
        </w:rPr>
        <w:t xml:space="preserve">Приложение № 1 к Регламенту </w:t>
      </w:r>
    </w:p>
    <w:p w:rsidR="00760931" w:rsidRPr="00760931" w:rsidRDefault="00760931" w:rsidP="00760931">
      <w:pPr>
        <w:tabs>
          <w:tab w:val="right" w:pos="9355"/>
        </w:tabs>
        <w:spacing w:after="0"/>
        <w:ind w:firstLine="709"/>
        <w:jc w:val="right"/>
        <w:rPr>
          <w:rFonts w:ascii="Times New Roman" w:hAnsi="Times New Roman" w:cs="Times New Roman"/>
          <w:sz w:val="24"/>
          <w:szCs w:val="24"/>
        </w:rPr>
      </w:pPr>
      <w:r w:rsidRPr="00760931">
        <w:rPr>
          <w:rFonts w:ascii="Times New Roman" w:hAnsi="Times New Roman" w:cs="Times New Roman"/>
          <w:sz w:val="24"/>
          <w:szCs w:val="24"/>
        </w:rPr>
        <w:t xml:space="preserve">выдачи заключения по отнесению хозяйствующего субъекта </w:t>
      </w:r>
    </w:p>
    <w:p w:rsidR="00760931" w:rsidRPr="00760931" w:rsidRDefault="00760931" w:rsidP="00760931">
      <w:pPr>
        <w:tabs>
          <w:tab w:val="right" w:pos="9355"/>
        </w:tabs>
        <w:spacing w:after="0"/>
        <w:ind w:firstLine="709"/>
        <w:jc w:val="right"/>
        <w:rPr>
          <w:rFonts w:ascii="Times New Roman" w:hAnsi="Times New Roman" w:cs="Times New Roman"/>
          <w:sz w:val="24"/>
          <w:szCs w:val="24"/>
        </w:rPr>
      </w:pPr>
      <w:r w:rsidRPr="00760931">
        <w:rPr>
          <w:rFonts w:ascii="Times New Roman" w:hAnsi="Times New Roman" w:cs="Times New Roman"/>
          <w:sz w:val="24"/>
          <w:szCs w:val="24"/>
        </w:rPr>
        <w:t xml:space="preserve">к категории плательщиков </w:t>
      </w:r>
      <w:proofErr w:type="gramStart"/>
      <w:r w:rsidRPr="00760931">
        <w:rPr>
          <w:rFonts w:ascii="Times New Roman" w:hAnsi="Times New Roman" w:cs="Times New Roman"/>
          <w:sz w:val="24"/>
          <w:szCs w:val="24"/>
        </w:rPr>
        <w:t>за</w:t>
      </w:r>
      <w:proofErr w:type="gramEnd"/>
      <w:r w:rsidRPr="00760931">
        <w:rPr>
          <w:rFonts w:ascii="Times New Roman" w:hAnsi="Times New Roman" w:cs="Times New Roman"/>
          <w:sz w:val="24"/>
          <w:szCs w:val="24"/>
        </w:rPr>
        <w:t xml:space="preserve"> потребленные </w:t>
      </w:r>
    </w:p>
    <w:p w:rsidR="00760931" w:rsidRPr="00760931" w:rsidRDefault="00760931" w:rsidP="00760931">
      <w:pPr>
        <w:tabs>
          <w:tab w:val="right" w:pos="9355"/>
        </w:tabs>
        <w:spacing w:after="0"/>
        <w:ind w:firstLine="709"/>
        <w:jc w:val="right"/>
        <w:rPr>
          <w:rFonts w:ascii="Times New Roman" w:hAnsi="Times New Roman" w:cs="Times New Roman"/>
          <w:sz w:val="24"/>
          <w:szCs w:val="24"/>
        </w:rPr>
      </w:pPr>
      <w:r w:rsidRPr="00760931">
        <w:rPr>
          <w:rFonts w:ascii="Times New Roman" w:hAnsi="Times New Roman" w:cs="Times New Roman"/>
          <w:sz w:val="24"/>
          <w:szCs w:val="24"/>
        </w:rPr>
        <w:t>топливно-энергетические ресурсы</w:t>
      </w:r>
    </w:p>
    <w:p w:rsidR="00760931" w:rsidRPr="00760931" w:rsidRDefault="00760931" w:rsidP="00760931">
      <w:pPr>
        <w:spacing w:after="0"/>
        <w:ind w:firstLine="567"/>
        <w:jc w:val="both"/>
        <w:rPr>
          <w:rFonts w:ascii="Times New Roman" w:hAnsi="Times New Roman" w:cs="Times New Roman"/>
          <w:sz w:val="24"/>
          <w:szCs w:val="24"/>
        </w:rPr>
      </w:pPr>
    </w:p>
    <w:p w:rsidR="00760931" w:rsidRPr="00760931" w:rsidRDefault="00760931" w:rsidP="00760931">
      <w:pPr>
        <w:spacing w:after="0"/>
        <w:ind w:firstLine="567"/>
        <w:jc w:val="both"/>
        <w:rPr>
          <w:rFonts w:ascii="Times New Roman" w:hAnsi="Times New Roman" w:cs="Times New Roman"/>
          <w:b/>
          <w:sz w:val="24"/>
          <w:szCs w:val="24"/>
        </w:rPr>
      </w:pPr>
    </w:p>
    <w:p w:rsidR="00760931" w:rsidRPr="00760931" w:rsidRDefault="00760931" w:rsidP="00760931">
      <w:pPr>
        <w:spacing w:after="0"/>
        <w:ind w:firstLine="567"/>
        <w:jc w:val="both"/>
        <w:rPr>
          <w:rFonts w:ascii="Times New Roman" w:hAnsi="Times New Roman" w:cs="Times New Roman"/>
          <w:b/>
          <w:sz w:val="24"/>
          <w:szCs w:val="24"/>
        </w:rPr>
      </w:pPr>
      <w:r w:rsidRPr="00760931">
        <w:rPr>
          <w:rFonts w:ascii="Times New Roman" w:hAnsi="Times New Roman" w:cs="Times New Roman"/>
          <w:b/>
          <w:sz w:val="24"/>
          <w:szCs w:val="24"/>
        </w:rPr>
        <w:t>Блок-схема выдачи заключения по отнесению хозяйствующего субъекта к категории плательщиков за потребленные топливно-энергетические ресурсы</w:t>
      </w:r>
    </w:p>
    <w:p w:rsidR="00760931" w:rsidRPr="00760931" w:rsidRDefault="00760931" w:rsidP="00760931">
      <w:pPr>
        <w:spacing w:after="0"/>
        <w:ind w:firstLine="567"/>
        <w:jc w:val="both"/>
        <w:rPr>
          <w:rFonts w:ascii="Times New Roman" w:hAnsi="Times New Roman" w:cs="Times New Roman"/>
          <w:b/>
          <w:sz w:val="24"/>
          <w:szCs w:val="24"/>
        </w:rPr>
      </w:pPr>
    </w:p>
    <w:p w:rsidR="00760931" w:rsidRPr="00760931" w:rsidRDefault="00760931" w:rsidP="00760931">
      <w:pPr>
        <w:spacing w:after="0"/>
        <w:ind w:firstLine="567"/>
        <w:jc w:val="both"/>
        <w:rPr>
          <w:rFonts w:ascii="Times New Roman" w:hAnsi="Times New Roman" w:cs="Times New Roman"/>
          <w:b/>
          <w:sz w:val="24"/>
          <w:szCs w:val="24"/>
        </w:rPr>
      </w:pPr>
    </w:p>
    <w:p w:rsidR="00760931" w:rsidRPr="00760931" w:rsidRDefault="00033F92" w:rsidP="00760931">
      <w:pPr>
        <w:spacing w:after="0"/>
        <w:ind w:firstLine="567"/>
        <w:jc w:val="both"/>
        <w:rPr>
          <w:rFonts w:ascii="Times New Roman" w:hAnsi="Times New Roman" w:cs="Times New Roman"/>
          <w:b/>
          <w:sz w:val="24"/>
          <w:szCs w:val="24"/>
        </w:rPr>
      </w:pPr>
      <w:r>
        <w:rPr>
          <w:rFonts w:ascii="Times New Roman" w:hAnsi="Times New Roman" w:cs="Times New Roman"/>
          <w:b/>
          <w:noProof/>
          <w:sz w:val="24"/>
          <w:szCs w:val="24"/>
        </w:rPr>
        <w:pict>
          <v:shapetype id="_x0000_t109" coordsize="21600,21600" o:spt="109" path="m,l,21600r21600,l21600,xe">
            <v:stroke joinstyle="miter"/>
            <v:path gradientshapeok="t" o:connecttype="rect"/>
          </v:shapetype>
          <v:shape id="_x0000_s1026" type="#_x0000_t109" style="position:absolute;left:0;text-align:left;margin-left:172.95pt;margin-top:4.15pt;width:100.5pt;height:19.5pt;z-index:251647488">
            <v:textbox>
              <w:txbxContent>
                <w:p w:rsidR="00760931" w:rsidRPr="00760931" w:rsidRDefault="00760931" w:rsidP="00760931">
                  <w:pPr>
                    <w:jc w:val="center"/>
                    <w:rPr>
                      <w:rFonts w:ascii="Times New Roman" w:hAnsi="Times New Roman" w:cs="Times New Roman"/>
                      <w:b/>
                      <w:sz w:val="20"/>
                      <w:szCs w:val="20"/>
                    </w:rPr>
                  </w:pPr>
                  <w:r w:rsidRPr="00760931">
                    <w:rPr>
                      <w:rFonts w:ascii="Times New Roman" w:hAnsi="Times New Roman" w:cs="Times New Roman"/>
                      <w:b/>
                      <w:sz w:val="20"/>
                      <w:szCs w:val="20"/>
                    </w:rPr>
                    <w:t>Заявитель</w:t>
                  </w:r>
                </w:p>
              </w:txbxContent>
            </v:textbox>
          </v:shape>
        </w:pict>
      </w:r>
    </w:p>
    <w:p w:rsidR="00760931" w:rsidRPr="00760931" w:rsidRDefault="00033F92" w:rsidP="00760931">
      <w:pPr>
        <w:spacing w:after="0"/>
        <w:ind w:firstLine="567"/>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24.7pt;margin-top:7.55pt;width:0;height:15.45pt;z-index:251649536" o:connectortype="straight">
            <v:stroke endarrow="block"/>
          </v:shape>
        </w:pict>
      </w:r>
    </w:p>
    <w:p w:rsidR="00760931" w:rsidRPr="00760931" w:rsidRDefault="00033F92" w:rsidP="00760931">
      <w:pPr>
        <w:spacing w:after="0"/>
        <w:ind w:firstLine="567"/>
        <w:jc w:val="both"/>
        <w:rPr>
          <w:rFonts w:ascii="Times New Roman" w:hAnsi="Times New Roman" w:cs="Times New Roman"/>
          <w:b/>
          <w:sz w:val="24"/>
          <w:szCs w:val="24"/>
        </w:rPr>
      </w:pPr>
      <w:r>
        <w:rPr>
          <w:rFonts w:ascii="Times New Roman" w:hAnsi="Times New Roman" w:cs="Times New Roman"/>
          <w:b/>
          <w:noProof/>
          <w:sz w:val="24"/>
          <w:szCs w:val="24"/>
        </w:rPr>
        <w:pict>
          <v:rect id="_x0000_s1027" style="position:absolute;left:0;text-align:left;margin-left:119.7pt;margin-top:10.95pt;width:198.75pt;height:29.7pt;z-index:251648512">
            <v:textbox>
              <w:txbxContent>
                <w:p w:rsidR="00760931" w:rsidRPr="00760931" w:rsidRDefault="00760931" w:rsidP="00760931">
                  <w:pPr>
                    <w:jc w:val="center"/>
                    <w:rPr>
                      <w:rFonts w:ascii="Times New Roman" w:hAnsi="Times New Roman" w:cs="Times New Roman"/>
                      <w:b/>
                      <w:sz w:val="20"/>
                      <w:szCs w:val="20"/>
                    </w:rPr>
                  </w:pPr>
                  <w:r w:rsidRPr="00760931">
                    <w:rPr>
                      <w:rFonts w:ascii="Times New Roman" w:hAnsi="Times New Roman" w:cs="Times New Roman"/>
                      <w:b/>
                      <w:sz w:val="20"/>
                      <w:szCs w:val="20"/>
                    </w:rPr>
                    <w:t>Заявление о выдаче заключения</w:t>
                  </w:r>
                </w:p>
              </w:txbxContent>
            </v:textbox>
          </v:rect>
        </w:pict>
      </w:r>
    </w:p>
    <w:p w:rsidR="00760931" w:rsidRPr="00760931" w:rsidRDefault="00760931" w:rsidP="00760931">
      <w:pPr>
        <w:spacing w:after="0"/>
        <w:ind w:firstLine="567"/>
        <w:jc w:val="both"/>
        <w:rPr>
          <w:rFonts w:ascii="Times New Roman" w:hAnsi="Times New Roman" w:cs="Times New Roman"/>
          <w:b/>
          <w:sz w:val="24"/>
          <w:szCs w:val="24"/>
        </w:rPr>
      </w:pPr>
    </w:p>
    <w:p w:rsidR="00760931" w:rsidRPr="00760931" w:rsidRDefault="00033F92" w:rsidP="00760931">
      <w:pPr>
        <w:spacing w:after="0"/>
        <w:ind w:firstLine="567"/>
        <w:jc w:val="both"/>
        <w:rPr>
          <w:rFonts w:ascii="Times New Roman" w:hAnsi="Times New Roman" w:cs="Times New Roman"/>
          <w:b/>
          <w:sz w:val="24"/>
          <w:szCs w:val="24"/>
        </w:rPr>
      </w:pPr>
      <w:r>
        <w:rPr>
          <w:rFonts w:ascii="Times New Roman" w:hAnsi="Times New Roman" w:cs="Times New Roman"/>
          <w:b/>
          <w:noProof/>
          <w:sz w:val="24"/>
          <w:szCs w:val="24"/>
        </w:rPr>
        <w:pict>
          <v:shape id="_x0000_s1030" type="#_x0000_t32" style="position:absolute;left:0;text-align:left;margin-left:224.7pt;margin-top:8.45pt;width:0;height:17.25pt;z-index:251651584" o:connectortype="straight">
            <v:stroke endarrow="block"/>
          </v:shape>
        </w:pict>
      </w:r>
    </w:p>
    <w:p w:rsidR="00760931" w:rsidRPr="00760931" w:rsidRDefault="00033F92" w:rsidP="00760931">
      <w:pPr>
        <w:spacing w:after="0"/>
        <w:ind w:firstLine="567"/>
        <w:jc w:val="both"/>
        <w:rPr>
          <w:rFonts w:ascii="Times New Roman" w:hAnsi="Times New Roman" w:cs="Times New Roman"/>
          <w:b/>
          <w:sz w:val="24"/>
          <w:szCs w:val="24"/>
        </w:rPr>
      </w:pPr>
      <w:r>
        <w:rPr>
          <w:rFonts w:ascii="Times New Roman" w:hAnsi="Times New Roman" w:cs="Times New Roman"/>
          <w:b/>
          <w:noProof/>
          <w:sz w:val="24"/>
          <w:szCs w:val="24"/>
        </w:rPr>
        <w:pict>
          <v:shape id="_x0000_s1029" type="#_x0000_t109" style="position:absolute;left:0;text-align:left;margin-left:114.45pt;margin-top:14.85pt;width:210.75pt;height:30.75pt;z-index:251650560">
            <v:textbox>
              <w:txbxContent>
                <w:p w:rsidR="00760931" w:rsidRPr="00760931" w:rsidRDefault="00760931" w:rsidP="00760931">
                  <w:pPr>
                    <w:jc w:val="center"/>
                    <w:rPr>
                      <w:rFonts w:ascii="Times New Roman" w:hAnsi="Times New Roman" w:cs="Times New Roman"/>
                      <w:b/>
                      <w:sz w:val="20"/>
                      <w:szCs w:val="20"/>
                    </w:rPr>
                  </w:pPr>
                  <w:r w:rsidRPr="00760931">
                    <w:rPr>
                      <w:rFonts w:ascii="Times New Roman" w:hAnsi="Times New Roman" w:cs="Times New Roman"/>
                      <w:b/>
                      <w:sz w:val="20"/>
                      <w:szCs w:val="20"/>
                    </w:rPr>
                    <w:t xml:space="preserve">Проверка сведений в заявлении </w:t>
                  </w:r>
                </w:p>
              </w:txbxContent>
            </v:textbox>
          </v:shape>
        </w:pict>
      </w:r>
    </w:p>
    <w:p w:rsidR="00760931" w:rsidRPr="00760931" w:rsidRDefault="00760931" w:rsidP="00760931">
      <w:pPr>
        <w:spacing w:after="0"/>
        <w:ind w:firstLine="567"/>
        <w:jc w:val="both"/>
        <w:rPr>
          <w:rFonts w:ascii="Times New Roman" w:hAnsi="Times New Roman" w:cs="Times New Roman"/>
          <w:b/>
          <w:sz w:val="24"/>
          <w:szCs w:val="24"/>
        </w:rPr>
      </w:pPr>
    </w:p>
    <w:p w:rsidR="00760931" w:rsidRPr="00760931" w:rsidRDefault="00033F92" w:rsidP="00760931">
      <w:pPr>
        <w:spacing w:after="0"/>
        <w:ind w:firstLine="567"/>
        <w:jc w:val="both"/>
        <w:rPr>
          <w:rFonts w:ascii="Times New Roman" w:hAnsi="Times New Roman" w:cs="Times New Roman"/>
          <w:b/>
          <w:sz w:val="24"/>
          <w:szCs w:val="24"/>
        </w:rPr>
      </w:pPr>
      <w:r>
        <w:rPr>
          <w:rFonts w:ascii="Times New Roman" w:hAnsi="Times New Roman" w:cs="Times New Roman"/>
          <w:b/>
          <w:noProof/>
          <w:sz w:val="24"/>
          <w:szCs w:val="24"/>
        </w:rPr>
        <w:pict>
          <v:shape id="_x0000_s1034" type="#_x0000_t32" style="position:absolute;left:0;text-align:left;margin-left:273.45pt;margin-top:13.4pt;width:35.25pt;height:15pt;z-index:251655680" o:connectortype="straight">
            <v:stroke endarrow="block"/>
          </v:shape>
        </w:pict>
      </w:r>
      <w:r>
        <w:rPr>
          <w:rFonts w:ascii="Times New Roman" w:hAnsi="Times New Roman" w:cs="Times New Roman"/>
          <w:b/>
          <w:noProof/>
          <w:sz w:val="24"/>
          <w:szCs w:val="24"/>
        </w:rPr>
        <w:pict>
          <v:shape id="_x0000_s1033" type="#_x0000_t32" style="position:absolute;left:0;text-align:left;margin-left:145.2pt;margin-top:13.4pt;width:33.75pt;height:15pt;flip:x;z-index:251654656" o:connectortype="straight">
            <v:stroke endarrow="block"/>
          </v:shape>
        </w:pict>
      </w:r>
    </w:p>
    <w:p w:rsidR="00760931" w:rsidRPr="00760931" w:rsidRDefault="00760931" w:rsidP="00760931">
      <w:pPr>
        <w:spacing w:after="0"/>
        <w:ind w:firstLine="567"/>
        <w:jc w:val="both"/>
        <w:rPr>
          <w:rFonts w:ascii="Times New Roman" w:hAnsi="Times New Roman" w:cs="Times New Roman"/>
          <w:b/>
          <w:sz w:val="24"/>
          <w:szCs w:val="24"/>
        </w:rPr>
      </w:pPr>
    </w:p>
    <w:p w:rsidR="00760931" w:rsidRPr="00760931" w:rsidRDefault="00033F92" w:rsidP="00760931">
      <w:pPr>
        <w:spacing w:after="0"/>
        <w:ind w:firstLine="567"/>
        <w:jc w:val="both"/>
        <w:rPr>
          <w:rFonts w:ascii="Times New Roman" w:hAnsi="Times New Roman" w:cs="Times New Roman"/>
          <w:b/>
          <w:sz w:val="24"/>
          <w:szCs w:val="24"/>
        </w:rPr>
      </w:pPr>
      <w:r>
        <w:rPr>
          <w:rFonts w:ascii="Times New Roman" w:hAnsi="Times New Roman" w:cs="Times New Roman"/>
          <w:b/>
          <w:noProof/>
          <w:sz w:val="24"/>
          <w:szCs w:val="24"/>
        </w:rPr>
        <w:pict>
          <v:shape id="_x0000_s1047" type="#_x0000_t32" style="position:absolute;left:0;text-align:left;margin-left:34.2pt;margin-top:203.2pt;width:0;height:18pt;z-index:251666944" o:connectortype="straight">
            <v:stroke endarrow="block"/>
          </v:shape>
        </w:pict>
      </w:r>
      <w:r>
        <w:rPr>
          <w:rFonts w:ascii="Times New Roman" w:hAnsi="Times New Roman" w:cs="Times New Roman"/>
          <w:b/>
          <w:noProof/>
          <w:sz w:val="24"/>
          <w:szCs w:val="24"/>
        </w:rPr>
        <w:pict>
          <v:shape id="_x0000_s1045" type="#_x0000_t109" style="position:absolute;left:0;text-align:left;margin-left:128.7pt;margin-top:217.45pt;width:87.75pt;height:43.5pt;z-index:251664896">
            <v:textbox>
              <w:txbxContent>
                <w:p w:rsidR="00760931" w:rsidRPr="00760931" w:rsidRDefault="00760931" w:rsidP="00760931">
                  <w:pPr>
                    <w:jc w:val="center"/>
                    <w:rPr>
                      <w:rFonts w:ascii="Times New Roman" w:hAnsi="Times New Roman" w:cs="Times New Roman"/>
                      <w:b/>
                      <w:sz w:val="20"/>
                      <w:szCs w:val="20"/>
                    </w:rPr>
                  </w:pPr>
                  <w:r w:rsidRPr="00760931">
                    <w:rPr>
                      <w:rFonts w:ascii="Times New Roman" w:hAnsi="Times New Roman" w:cs="Times New Roman"/>
                      <w:b/>
                      <w:sz w:val="20"/>
                      <w:szCs w:val="20"/>
                    </w:rPr>
                    <w:t>Отказ в выдаче заключения</w:t>
                  </w:r>
                </w:p>
              </w:txbxContent>
            </v:textbox>
          </v:shape>
        </w:pict>
      </w:r>
      <w:r>
        <w:rPr>
          <w:rFonts w:ascii="Times New Roman" w:hAnsi="Times New Roman" w:cs="Times New Roman"/>
          <w:b/>
          <w:noProof/>
          <w:sz w:val="24"/>
          <w:szCs w:val="24"/>
        </w:rPr>
        <w:pict>
          <v:shape id="_x0000_s1048" type="#_x0000_t32" style="position:absolute;left:0;text-align:left;margin-left:172.2pt;margin-top:199.45pt;width:.75pt;height:18pt;z-index:251667968" o:connectortype="straight">
            <v:stroke endarrow="block"/>
          </v:shape>
        </w:pict>
      </w:r>
      <w:r>
        <w:rPr>
          <w:rFonts w:ascii="Times New Roman" w:hAnsi="Times New Roman" w:cs="Times New Roman"/>
          <w:b/>
          <w:noProof/>
          <w:sz w:val="24"/>
          <w:szCs w:val="24"/>
        </w:rPr>
        <w:pict>
          <v:shape id="_x0000_s1041" type="#_x0000_t109" style="position:absolute;left:0;text-align:left;margin-left:-22.05pt;margin-top:166.45pt;width:104.25pt;height:33pt;z-index:251660800">
            <v:textbox>
              <w:txbxContent>
                <w:p w:rsidR="00760931" w:rsidRPr="00760931" w:rsidRDefault="00760931" w:rsidP="00760931">
                  <w:pPr>
                    <w:jc w:val="center"/>
                    <w:rPr>
                      <w:rFonts w:ascii="Times New Roman" w:hAnsi="Times New Roman" w:cs="Times New Roman"/>
                      <w:b/>
                      <w:sz w:val="20"/>
                      <w:szCs w:val="20"/>
                    </w:rPr>
                  </w:pPr>
                  <w:r w:rsidRPr="00760931">
                    <w:rPr>
                      <w:rFonts w:ascii="Times New Roman" w:hAnsi="Times New Roman" w:cs="Times New Roman"/>
                      <w:b/>
                      <w:sz w:val="20"/>
                      <w:szCs w:val="20"/>
                    </w:rPr>
                    <w:t>Положительное решение</w:t>
                  </w:r>
                </w:p>
              </w:txbxContent>
            </v:textbox>
          </v:shape>
        </w:pict>
      </w:r>
      <w:r>
        <w:rPr>
          <w:rFonts w:ascii="Times New Roman" w:hAnsi="Times New Roman" w:cs="Times New Roman"/>
          <w:b/>
          <w:noProof/>
          <w:sz w:val="24"/>
          <w:szCs w:val="24"/>
        </w:rPr>
        <w:pict>
          <v:shape id="_x0000_s1042" type="#_x0000_t109" style="position:absolute;left:0;text-align:left;margin-left:119.7pt;margin-top:166.45pt;width:102.75pt;height:33pt;z-index:251661824">
            <v:textbox>
              <w:txbxContent>
                <w:p w:rsidR="00760931" w:rsidRPr="00760931" w:rsidRDefault="00760931" w:rsidP="00760931">
                  <w:pPr>
                    <w:jc w:val="center"/>
                    <w:rPr>
                      <w:rFonts w:ascii="Times New Roman" w:hAnsi="Times New Roman" w:cs="Times New Roman"/>
                      <w:b/>
                      <w:sz w:val="20"/>
                      <w:szCs w:val="20"/>
                    </w:rPr>
                  </w:pPr>
                  <w:r w:rsidRPr="00760931">
                    <w:rPr>
                      <w:rFonts w:ascii="Times New Roman" w:hAnsi="Times New Roman" w:cs="Times New Roman"/>
                      <w:b/>
                      <w:sz w:val="20"/>
                      <w:szCs w:val="20"/>
                    </w:rPr>
                    <w:t>Отрицательное решение</w:t>
                  </w:r>
                </w:p>
              </w:txbxContent>
            </v:textbox>
          </v:shape>
        </w:pict>
      </w:r>
      <w:r>
        <w:rPr>
          <w:rFonts w:ascii="Times New Roman" w:hAnsi="Times New Roman" w:cs="Times New Roman"/>
          <w:b/>
          <w:noProof/>
          <w:sz w:val="24"/>
          <w:szCs w:val="24"/>
        </w:rPr>
        <w:pict>
          <v:shape id="_x0000_s1044" type="#_x0000_t32" style="position:absolute;left:0;text-align:left;margin-left:87.45pt;margin-top:148pt;width:27.75pt;height:12pt;z-index:251663872" o:connectortype="straight">
            <v:stroke endarrow="block"/>
          </v:shape>
        </w:pict>
      </w:r>
      <w:r>
        <w:rPr>
          <w:rFonts w:ascii="Times New Roman" w:hAnsi="Times New Roman" w:cs="Times New Roman"/>
          <w:b/>
          <w:noProof/>
          <w:sz w:val="24"/>
          <w:szCs w:val="24"/>
        </w:rPr>
        <w:pict>
          <v:shape id="_x0000_s1043" type="#_x0000_t32" style="position:absolute;left:0;text-align:left;margin-left:57.45pt;margin-top:148pt;width:26.25pt;height:12pt;flip:x;z-index:251662848" o:connectortype="straight">
            <v:stroke endarrow="block"/>
          </v:shape>
        </w:pict>
      </w:r>
      <w:r>
        <w:rPr>
          <w:rFonts w:ascii="Times New Roman" w:hAnsi="Times New Roman" w:cs="Times New Roman"/>
          <w:b/>
          <w:noProof/>
          <w:sz w:val="24"/>
          <w:szCs w:val="24"/>
        </w:rPr>
        <w:pict>
          <v:shape id="_x0000_s1036" type="#_x0000_t109" style="position:absolute;left:0;text-align:left;margin-left:283.2pt;margin-top:53.95pt;width:149.25pt;height:41.7pt;z-index:251657728">
            <v:textbox>
              <w:txbxContent>
                <w:p w:rsidR="00760931" w:rsidRPr="00760931" w:rsidRDefault="00760931" w:rsidP="00760931">
                  <w:pPr>
                    <w:jc w:val="center"/>
                    <w:rPr>
                      <w:rFonts w:ascii="Times New Roman" w:hAnsi="Times New Roman" w:cs="Times New Roman"/>
                      <w:b/>
                      <w:sz w:val="20"/>
                      <w:szCs w:val="20"/>
                    </w:rPr>
                  </w:pPr>
                  <w:r w:rsidRPr="00760931">
                    <w:rPr>
                      <w:rFonts w:ascii="Times New Roman" w:hAnsi="Times New Roman" w:cs="Times New Roman"/>
                      <w:b/>
                      <w:sz w:val="20"/>
                      <w:szCs w:val="20"/>
                    </w:rPr>
                    <w:t xml:space="preserve">Уведомление об отказе в принятии заявления </w:t>
                  </w:r>
                </w:p>
              </w:txbxContent>
            </v:textbox>
          </v:shape>
        </w:pict>
      </w:r>
      <w:r>
        <w:rPr>
          <w:rFonts w:ascii="Times New Roman" w:hAnsi="Times New Roman" w:cs="Times New Roman"/>
          <w:b/>
          <w:noProof/>
          <w:sz w:val="24"/>
          <w:szCs w:val="24"/>
        </w:rPr>
        <w:pict>
          <v:shape id="_x0000_s1032" type="#_x0000_t109" style="position:absolute;left:0;text-align:left;margin-left:293.7pt;margin-top:-.05pt;width:129pt;height:30pt;z-index:251653632">
            <v:textbox>
              <w:txbxContent>
                <w:p w:rsidR="00760931" w:rsidRPr="00760931" w:rsidRDefault="00760931" w:rsidP="00760931">
                  <w:pPr>
                    <w:spacing w:after="0"/>
                    <w:jc w:val="center"/>
                    <w:rPr>
                      <w:rFonts w:ascii="Times New Roman" w:hAnsi="Times New Roman" w:cs="Times New Roman"/>
                      <w:b/>
                      <w:sz w:val="20"/>
                      <w:szCs w:val="20"/>
                    </w:rPr>
                  </w:pPr>
                  <w:r w:rsidRPr="00760931">
                    <w:rPr>
                      <w:rFonts w:ascii="Times New Roman" w:hAnsi="Times New Roman" w:cs="Times New Roman"/>
                      <w:b/>
                      <w:sz w:val="20"/>
                      <w:szCs w:val="20"/>
                    </w:rPr>
                    <w:t>Отказ в принятии</w:t>
                  </w:r>
                  <w:r w:rsidRPr="006F4D73">
                    <w:rPr>
                      <w:b/>
                      <w:sz w:val="20"/>
                      <w:szCs w:val="20"/>
                    </w:rPr>
                    <w:t xml:space="preserve"> </w:t>
                  </w:r>
                  <w:r w:rsidRPr="00760931">
                    <w:rPr>
                      <w:rFonts w:ascii="Times New Roman" w:hAnsi="Times New Roman" w:cs="Times New Roman"/>
                      <w:b/>
                      <w:sz w:val="20"/>
                      <w:szCs w:val="20"/>
                    </w:rPr>
                    <w:t xml:space="preserve">заявления </w:t>
                  </w:r>
                </w:p>
              </w:txbxContent>
            </v:textbox>
          </v:shape>
        </w:pict>
      </w:r>
      <w:r>
        <w:rPr>
          <w:rFonts w:ascii="Times New Roman" w:hAnsi="Times New Roman" w:cs="Times New Roman"/>
          <w:b/>
          <w:noProof/>
          <w:sz w:val="24"/>
          <w:szCs w:val="24"/>
        </w:rPr>
        <w:pict>
          <v:shape id="_x0000_s1038" type="#_x0000_t109" style="position:absolute;left:0;text-align:left;margin-left:-22.05pt;margin-top:111.7pt;width:213pt;height:30.75pt;z-index:251659776">
            <v:textbox>
              <w:txbxContent>
                <w:p w:rsidR="00760931" w:rsidRPr="00760931" w:rsidRDefault="00760931" w:rsidP="00760931">
                  <w:pPr>
                    <w:jc w:val="center"/>
                    <w:rPr>
                      <w:rFonts w:ascii="Times New Roman" w:hAnsi="Times New Roman" w:cs="Times New Roman"/>
                      <w:b/>
                      <w:sz w:val="20"/>
                      <w:szCs w:val="20"/>
                    </w:rPr>
                  </w:pPr>
                  <w:r w:rsidRPr="00760931">
                    <w:rPr>
                      <w:rFonts w:ascii="Times New Roman" w:hAnsi="Times New Roman" w:cs="Times New Roman"/>
                      <w:b/>
                      <w:sz w:val="20"/>
                      <w:szCs w:val="20"/>
                    </w:rPr>
                    <w:t>Решение уполномоченного должностного лица о выдаче заключения</w:t>
                  </w:r>
                </w:p>
                <w:p w:rsidR="00760931" w:rsidRDefault="00760931" w:rsidP="00760931"/>
              </w:txbxContent>
            </v:textbox>
          </v:shape>
        </w:pict>
      </w:r>
      <w:r>
        <w:rPr>
          <w:rFonts w:ascii="Times New Roman" w:hAnsi="Times New Roman" w:cs="Times New Roman"/>
          <w:b/>
          <w:noProof/>
          <w:sz w:val="24"/>
          <w:szCs w:val="24"/>
        </w:rPr>
        <w:pict>
          <v:shape id="_x0000_s1040" type="#_x0000_t32" style="position:absolute;left:0;text-align:left;margin-left:87.45pt;margin-top:86.95pt;width:0;height:19.05pt;z-index:251645440" o:connectortype="straight">
            <v:stroke endarrow="block"/>
          </v:shape>
        </w:pict>
      </w:r>
      <w:r>
        <w:rPr>
          <w:rFonts w:ascii="Times New Roman" w:hAnsi="Times New Roman" w:cs="Times New Roman"/>
          <w:b/>
          <w:noProof/>
          <w:sz w:val="24"/>
          <w:szCs w:val="24"/>
        </w:rPr>
        <w:pict>
          <v:shape id="_x0000_s1037" type="#_x0000_t109" style="position:absolute;left:0;text-align:left;margin-left:-22.05pt;margin-top:53.95pt;width:212.25pt;height:33pt;z-index:251658752">
            <v:textbox>
              <w:txbxContent>
                <w:p w:rsidR="00760931" w:rsidRPr="00760931" w:rsidRDefault="00760931" w:rsidP="00760931">
                  <w:pPr>
                    <w:jc w:val="center"/>
                    <w:rPr>
                      <w:rFonts w:ascii="Times New Roman" w:hAnsi="Times New Roman" w:cs="Times New Roman"/>
                      <w:b/>
                      <w:sz w:val="20"/>
                      <w:szCs w:val="20"/>
                    </w:rPr>
                  </w:pPr>
                  <w:r w:rsidRPr="00760931">
                    <w:rPr>
                      <w:rFonts w:ascii="Times New Roman" w:hAnsi="Times New Roman" w:cs="Times New Roman"/>
                      <w:b/>
                      <w:sz w:val="20"/>
                      <w:szCs w:val="20"/>
                    </w:rPr>
                    <w:t xml:space="preserve">Рассмотрение заявления </w:t>
                  </w:r>
                </w:p>
              </w:txbxContent>
            </v:textbox>
          </v:shape>
        </w:pict>
      </w:r>
      <w:r>
        <w:rPr>
          <w:rFonts w:ascii="Times New Roman" w:hAnsi="Times New Roman" w:cs="Times New Roman"/>
          <w:b/>
          <w:noProof/>
          <w:sz w:val="24"/>
          <w:szCs w:val="24"/>
        </w:rPr>
        <w:pict>
          <v:shape id="_x0000_s1039" type="#_x0000_t32" style="position:absolute;left:0;text-align:left;margin-left:91.2pt;margin-top:29.95pt;width:0;height:20.25pt;z-index:251646464" o:connectortype="straight">
            <v:stroke endarrow="block"/>
          </v:shape>
        </w:pict>
      </w:r>
      <w:r>
        <w:rPr>
          <w:rFonts w:ascii="Times New Roman" w:hAnsi="Times New Roman" w:cs="Times New Roman"/>
          <w:b/>
          <w:noProof/>
          <w:sz w:val="24"/>
          <w:szCs w:val="24"/>
        </w:rPr>
        <w:pict>
          <v:shape id="_x0000_s1035" type="#_x0000_t32" style="position:absolute;left:0;text-align:left;margin-left:359.7pt;margin-top:29.95pt;width:0;height:20.25pt;z-index:251656704" o:connectortype="straight">
            <v:stroke endarrow="block"/>
          </v:shape>
        </w:pict>
      </w:r>
      <w:r>
        <w:rPr>
          <w:rFonts w:ascii="Times New Roman" w:hAnsi="Times New Roman" w:cs="Times New Roman"/>
          <w:b/>
          <w:noProof/>
          <w:sz w:val="24"/>
          <w:szCs w:val="24"/>
        </w:rPr>
        <w:pict>
          <v:shape id="_x0000_s1031" type="#_x0000_t109" style="position:absolute;left:0;text-align:left;margin-left:42.45pt;margin-top:-.05pt;width:108pt;height:30pt;z-index:251652608">
            <v:textbox>
              <w:txbxContent>
                <w:p w:rsidR="00760931" w:rsidRPr="00760931" w:rsidRDefault="00760931" w:rsidP="00760931">
                  <w:pPr>
                    <w:jc w:val="center"/>
                    <w:rPr>
                      <w:rFonts w:ascii="Times New Roman" w:hAnsi="Times New Roman" w:cs="Times New Roman"/>
                      <w:b/>
                      <w:sz w:val="20"/>
                      <w:szCs w:val="20"/>
                    </w:rPr>
                  </w:pPr>
                  <w:r w:rsidRPr="00760931">
                    <w:rPr>
                      <w:rFonts w:ascii="Times New Roman" w:hAnsi="Times New Roman" w:cs="Times New Roman"/>
                      <w:b/>
                      <w:sz w:val="20"/>
                      <w:szCs w:val="20"/>
                    </w:rPr>
                    <w:t xml:space="preserve">Прием заявления </w:t>
                  </w:r>
                </w:p>
              </w:txbxContent>
            </v:textbox>
          </v:shape>
        </w:pict>
      </w:r>
    </w:p>
    <w:p w:rsidR="007D6F6E" w:rsidRPr="00760931" w:rsidRDefault="00033F92" w:rsidP="00760931">
      <w:pPr>
        <w:spacing w:after="0" w:line="240" w:lineRule="auto"/>
        <w:ind w:firstLine="709"/>
        <w:jc w:val="both"/>
        <w:rPr>
          <w:rStyle w:val="a8"/>
          <w:rFonts w:ascii="Times New Roman" w:hAnsi="Times New Roman" w:cs="Times New Roman"/>
          <w:b/>
          <w:i w:val="0"/>
          <w:sz w:val="24"/>
          <w:szCs w:val="24"/>
        </w:rPr>
      </w:pPr>
      <w:r w:rsidRPr="00033F92">
        <w:rPr>
          <w:rFonts w:ascii="Times New Roman" w:hAnsi="Times New Roman" w:cs="Times New Roman"/>
          <w:b/>
          <w:noProof/>
          <w:sz w:val="24"/>
          <w:szCs w:val="24"/>
        </w:rPr>
        <w:pict>
          <v:shape id="_x0000_s1049" type="#_x0000_t109" style="position:absolute;left:0;text-align:left;margin-left:-38.55pt;margin-top:256.3pt;width:147.75pt;height:23.25pt;z-index:251668992">
            <v:textbox>
              <w:txbxContent>
                <w:p w:rsidR="00760931" w:rsidRPr="00760931" w:rsidRDefault="00760931" w:rsidP="00760931">
                  <w:pPr>
                    <w:jc w:val="center"/>
                    <w:rPr>
                      <w:rFonts w:ascii="Times New Roman" w:hAnsi="Times New Roman" w:cs="Times New Roman"/>
                      <w:b/>
                      <w:sz w:val="20"/>
                      <w:szCs w:val="20"/>
                    </w:rPr>
                  </w:pPr>
                  <w:r w:rsidRPr="00760931">
                    <w:rPr>
                      <w:rFonts w:ascii="Times New Roman" w:hAnsi="Times New Roman" w:cs="Times New Roman"/>
                      <w:b/>
                      <w:sz w:val="20"/>
                      <w:szCs w:val="20"/>
                    </w:rPr>
                    <w:t>Выдача заключения</w:t>
                  </w:r>
                </w:p>
              </w:txbxContent>
            </v:textbox>
          </v:shape>
        </w:pict>
      </w:r>
      <w:r w:rsidRPr="00033F92">
        <w:rPr>
          <w:rFonts w:ascii="Times New Roman" w:hAnsi="Times New Roman" w:cs="Times New Roman"/>
          <w:b/>
          <w:noProof/>
          <w:sz w:val="24"/>
          <w:szCs w:val="24"/>
        </w:rPr>
        <w:pict>
          <v:shape id="_x0000_s1050" type="#_x0000_t32" style="position:absolute;left:0;text-align:left;margin-left:34.2pt;margin-top:239.05pt;width:0;height:17.25pt;z-index:251670016" o:connectortype="straight">
            <v:stroke endarrow="block"/>
          </v:shape>
        </w:pict>
      </w:r>
      <w:r w:rsidRPr="00033F92">
        <w:rPr>
          <w:rFonts w:ascii="Times New Roman" w:hAnsi="Times New Roman" w:cs="Times New Roman"/>
          <w:b/>
          <w:noProof/>
          <w:sz w:val="24"/>
          <w:szCs w:val="24"/>
        </w:rPr>
        <w:pict>
          <v:shape id="_x0000_s1046" type="#_x0000_t109" style="position:absolute;left:0;text-align:left;margin-left:-44.55pt;margin-top:205.35pt;width:153.75pt;height:33.7pt;z-index:251665920">
            <v:textbox>
              <w:txbxContent>
                <w:p w:rsidR="00760931" w:rsidRPr="00760931" w:rsidRDefault="00760931" w:rsidP="00760931">
                  <w:pPr>
                    <w:jc w:val="center"/>
                    <w:rPr>
                      <w:rFonts w:ascii="Times New Roman" w:hAnsi="Times New Roman" w:cs="Times New Roman"/>
                      <w:b/>
                      <w:sz w:val="20"/>
                      <w:szCs w:val="20"/>
                    </w:rPr>
                  </w:pPr>
                  <w:r w:rsidRPr="00760931">
                    <w:rPr>
                      <w:rFonts w:ascii="Times New Roman" w:hAnsi="Times New Roman" w:cs="Times New Roman"/>
                      <w:b/>
                      <w:sz w:val="20"/>
                      <w:szCs w:val="20"/>
                    </w:rPr>
                    <w:t>Оформление и подписание заключения</w:t>
                  </w:r>
                </w:p>
              </w:txbxContent>
            </v:textbox>
          </v:shape>
        </w:pict>
      </w:r>
    </w:p>
    <w:sectPr w:rsidR="007D6F6E" w:rsidRPr="00760931" w:rsidSect="00284067">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42B2D2B"/>
    <w:multiLevelType w:val="multilevel"/>
    <w:tmpl w:val="DA4C4944"/>
    <w:lvl w:ilvl="0">
      <w:start w:val="3"/>
      <w:numFmt w:val="decimal"/>
      <w:lvlText w:val="%1."/>
      <w:lvlJc w:val="left"/>
      <w:pPr>
        <w:ind w:left="720" w:hanging="360"/>
      </w:pPr>
      <w:rPr>
        <w:rFonts w:hint="default"/>
      </w:rPr>
    </w:lvl>
    <w:lvl w:ilvl="1">
      <w:start w:val="3"/>
      <w:numFmt w:val="decimal"/>
      <w:isLgl/>
      <w:lvlText w:val="%1.%2"/>
      <w:lvlJc w:val="left"/>
      <w:pPr>
        <w:ind w:left="1558" w:hanging="1095"/>
      </w:pPr>
      <w:rPr>
        <w:rFonts w:hint="default"/>
      </w:rPr>
    </w:lvl>
    <w:lvl w:ilvl="2">
      <w:start w:val="1"/>
      <w:numFmt w:val="russianLower"/>
      <w:lvlText w:val="%3)"/>
      <w:lvlJc w:val="left"/>
      <w:pPr>
        <w:ind w:left="1661" w:hanging="1095"/>
      </w:pPr>
      <w:rPr>
        <w:rFonts w:hint="default"/>
      </w:rPr>
    </w:lvl>
    <w:lvl w:ilvl="3">
      <w:start w:val="1"/>
      <w:numFmt w:val="decimal"/>
      <w:isLgl/>
      <w:lvlText w:val="%1.%2.%3.%4"/>
      <w:lvlJc w:val="left"/>
      <w:pPr>
        <w:ind w:left="1764" w:hanging="1095"/>
      </w:pPr>
      <w:rPr>
        <w:rFonts w:hint="default"/>
      </w:rPr>
    </w:lvl>
    <w:lvl w:ilvl="4">
      <w:start w:val="1"/>
      <w:numFmt w:val="decimal"/>
      <w:isLgl/>
      <w:lvlText w:val="%1.%2.%3.%4.%5"/>
      <w:lvlJc w:val="left"/>
      <w:pPr>
        <w:ind w:left="1867" w:hanging="1095"/>
      </w:pPr>
      <w:rPr>
        <w:rFonts w:hint="default"/>
      </w:rPr>
    </w:lvl>
    <w:lvl w:ilvl="5">
      <w:start w:val="1"/>
      <w:numFmt w:val="decimal"/>
      <w:isLgl/>
      <w:lvlText w:val="%1.%2.%3.%4.%5.%6"/>
      <w:lvlJc w:val="left"/>
      <w:pPr>
        <w:ind w:left="1970" w:hanging="109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2B52F93"/>
    <w:multiLevelType w:val="hybridMultilevel"/>
    <w:tmpl w:val="151EA7C2"/>
    <w:lvl w:ilvl="0" w:tplc="0419000F">
      <w:start w:val="10"/>
      <w:numFmt w:val="decimal"/>
      <w:lvlText w:val="%1."/>
      <w:lvlJc w:val="left"/>
      <w:pPr>
        <w:ind w:left="3054" w:hanging="360"/>
      </w:pPr>
      <w:rPr>
        <w:rFonts w:hint="default"/>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77A537EA"/>
    <w:multiLevelType w:val="hybridMultilevel"/>
    <w:tmpl w:val="E826872C"/>
    <w:lvl w:ilvl="0" w:tplc="E3D4DC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8"/>
  </w:num>
  <w:num w:numId="4">
    <w:abstractNumId w:val="5"/>
  </w:num>
  <w:num w:numId="5">
    <w:abstractNumId w:val="3"/>
  </w:num>
  <w:num w:numId="6">
    <w:abstractNumId w:val="7"/>
  </w:num>
  <w:num w:numId="7">
    <w:abstractNumId w:val="0"/>
  </w:num>
  <w:num w:numId="8">
    <w:abstractNumId w:val="9"/>
  </w:num>
  <w:num w:numId="9">
    <w:abstractNumId w:val="10"/>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02CF9"/>
    <w:rsid w:val="00010013"/>
    <w:rsid w:val="000137EA"/>
    <w:rsid w:val="0002772F"/>
    <w:rsid w:val="00030F55"/>
    <w:rsid w:val="00030FE9"/>
    <w:rsid w:val="00033039"/>
    <w:rsid w:val="00033F92"/>
    <w:rsid w:val="000511AB"/>
    <w:rsid w:val="0005463D"/>
    <w:rsid w:val="00056614"/>
    <w:rsid w:val="00074DA8"/>
    <w:rsid w:val="00085B1A"/>
    <w:rsid w:val="00093571"/>
    <w:rsid w:val="000A1D6A"/>
    <w:rsid w:val="000B5E2F"/>
    <w:rsid w:val="000C381D"/>
    <w:rsid w:val="000C4D79"/>
    <w:rsid w:val="000E1F80"/>
    <w:rsid w:val="000E62D6"/>
    <w:rsid w:val="000F3ACA"/>
    <w:rsid w:val="000F74C7"/>
    <w:rsid w:val="000F7ABE"/>
    <w:rsid w:val="00100CFE"/>
    <w:rsid w:val="00116191"/>
    <w:rsid w:val="00117ECC"/>
    <w:rsid w:val="001257FA"/>
    <w:rsid w:val="00132849"/>
    <w:rsid w:val="0013488E"/>
    <w:rsid w:val="00136EAC"/>
    <w:rsid w:val="001448DC"/>
    <w:rsid w:val="001514D1"/>
    <w:rsid w:val="00155B1F"/>
    <w:rsid w:val="00166450"/>
    <w:rsid w:val="00182768"/>
    <w:rsid w:val="00190BF8"/>
    <w:rsid w:val="00190DC2"/>
    <w:rsid w:val="001922B9"/>
    <w:rsid w:val="00192A68"/>
    <w:rsid w:val="0019579F"/>
    <w:rsid w:val="0019684A"/>
    <w:rsid w:val="001972DD"/>
    <w:rsid w:val="0019797B"/>
    <w:rsid w:val="001A6087"/>
    <w:rsid w:val="001B09CB"/>
    <w:rsid w:val="001B0E86"/>
    <w:rsid w:val="001B3C4E"/>
    <w:rsid w:val="001C5C05"/>
    <w:rsid w:val="001D3B20"/>
    <w:rsid w:val="0021032B"/>
    <w:rsid w:val="00213657"/>
    <w:rsid w:val="00215DAE"/>
    <w:rsid w:val="00217F77"/>
    <w:rsid w:val="0022206C"/>
    <w:rsid w:val="002225CE"/>
    <w:rsid w:val="00233C8E"/>
    <w:rsid w:val="002340EC"/>
    <w:rsid w:val="00242CE8"/>
    <w:rsid w:val="0024403A"/>
    <w:rsid w:val="00260F22"/>
    <w:rsid w:val="0026781F"/>
    <w:rsid w:val="00271CED"/>
    <w:rsid w:val="0027538E"/>
    <w:rsid w:val="00280582"/>
    <w:rsid w:val="00280A47"/>
    <w:rsid w:val="00281BAC"/>
    <w:rsid w:val="00284067"/>
    <w:rsid w:val="002840E9"/>
    <w:rsid w:val="00286079"/>
    <w:rsid w:val="002A2052"/>
    <w:rsid w:val="002A684B"/>
    <w:rsid w:val="002B6781"/>
    <w:rsid w:val="002B76CB"/>
    <w:rsid w:val="002C20AA"/>
    <w:rsid w:val="002C368F"/>
    <w:rsid w:val="002C464D"/>
    <w:rsid w:val="002D4E78"/>
    <w:rsid w:val="002D7BE5"/>
    <w:rsid w:val="002E59CD"/>
    <w:rsid w:val="002F5510"/>
    <w:rsid w:val="00302542"/>
    <w:rsid w:val="00306CB9"/>
    <w:rsid w:val="003167FD"/>
    <w:rsid w:val="003231AF"/>
    <w:rsid w:val="00323263"/>
    <w:rsid w:val="00325173"/>
    <w:rsid w:val="00325980"/>
    <w:rsid w:val="0034276B"/>
    <w:rsid w:val="00351465"/>
    <w:rsid w:val="00352693"/>
    <w:rsid w:val="003559E8"/>
    <w:rsid w:val="00373E49"/>
    <w:rsid w:val="00380D60"/>
    <w:rsid w:val="00385A2B"/>
    <w:rsid w:val="0039019C"/>
    <w:rsid w:val="00393FB3"/>
    <w:rsid w:val="00394C80"/>
    <w:rsid w:val="003A4179"/>
    <w:rsid w:val="003A52B3"/>
    <w:rsid w:val="003A64EB"/>
    <w:rsid w:val="003B4B69"/>
    <w:rsid w:val="003C1EC9"/>
    <w:rsid w:val="003D00DD"/>
    <w:rsid w:val="003D5BAA"/>
    <w:rsid w:val="003E7C84"/>
    <w:rsid w:val="00410812"/>
    <w:rsid w:val="0041657B"/>
    <w:rsid w:val="004268EA"/>
    <w:rsid w:val="00431B8E"/>
    <w:rsid w:val="00436C67"/>
    <w:rsid w:val="004453BE"/>
    <w:rsid w:val="004567BF"/>
    <w:rsid w:val="00457441"/>
    <w:rsid w:val="00463431"/>
    <w:rsid w:val="00463F07"/>
    <w:rsid w:val="00472EF9"/>
    <w:rsid w:val="00473D71"/>
    <w:rsid w:val="00475B7F"/>
    <w:rsid w:val="00480C63"/>
    <w:rsid w:val="00481669"/>
    <w:rsid w:val="00490C61"/>
    <w:rsid w:val="00493209"/>
    <w:rsid w:val="00496A5D"/>
    <w:rsid w:val="004A2302"/>
    <w:rsid w:val="004A7664"/>
    <w:rsid w:val="004A7F93"/>
    <w:rsid w:val="004B295B"/>
    <w:rsid w:val="004B2DC5"/>
    <w:rsid w:val="004B44B8"/>
    <w:rsid w:val="004C4194"/>
    <w:rsid w:val="004D08F0"/>
    <w:rsid w:val="004D44D1"/>
    <w:rsid w:val="004D71BD"/>
    <w:rsid w:val="004E56A5"/>
    <w:rsid w:val="005028BB"/>
    <w:rsid w:val="00515BF2"/>
    <w:rsid w:val="00516A8B"/>
    <w:rsid w:val="00520337"/>
    <w:rsid w:val="00522A33"/>
    <w:rsid w:val="00530041"/>
    <w:rsid w:val="00531771"/>
    <w:rsid w:val="005331D9"/>
    <w:rsid w:val="005351EA"/>
    <w:rsid w:val="00540826"/>
    <w:rsid w:val="00551458"/>
    <w:rsid w:val="0055204A"/>
    <w:rsid w:val="0055622D"/>
    <w:rsid w:val="00556AA1"/>
    <w:rsid w:val="005616B1"/>
    <w:rsid w:val="00563C16"/>
    <w:rsid w:val="005673D2"/>
    <w:rsid w:val="0057240C"/>
    <w:rsid w:val="005743BF"/>
    <w:rsid w:val="00576E2F"/>
    <w:rsid w:val="00577A2A"/>
    <w:rsid w:val="00577DE4"/>
    <w:rsid w:val="005839D3"/>
    <w:rsid w:val="00585B49"/>
    <w:rsid w:val="00591D9E"/>
    <w:rsid w:val="005B0670"/>
    <w:rsid w:val="005B5575"/>
    <w:rsid w:val="005D2AA6"/>
    <w:rsid w:val="005D420B"/>
    <w:rsid w:val="005D4ACF"/>
    <w:rsid w:val="005D53FD"/>
    <w:rsid w:val="005D762E"/>
    <w:rsid w:val="005E3BF5"/>
    <w:rsid w:val="005F2580"/>
    <w:rsid w:val="005F59BA"/>
    <w:rsid w:val="0060059B"/>
    <w:rsid w:val="00607034"/>
    <w:rsid w:val="00615E57"/>
    <w:rsid w:val="0062594E"/>
    <w:rsid w:val="00627E22"/>
    <w:rsid w:val="0063437A"/>
    <w:rsid w:val="00634B0E"/>
    <w:rsid w:val="00635057"/>
    <w:rsid w:val="00636434"/>
    <w:rsid w:val="00645656"/>
    <w:rsid w:val="00647CBE"/>
    <w:rsid w:val="00655392"/>
    <w:rsid w:val="00661DC9"/>
    <w:rsid w:val="006625EA"/>
    <w:rsid w:val="006812F3"/>
    <w:rsid w:val="006823A7"/>
    <w:rsid w:val="006839F1"/>
    <w:rsid w:val="00690007"/>
    <w:rsid w:val="00696A48"/>
    <w:rsid w:val="006A6A5E"/>
    <w:rsid w:val="006A7EEB"/>
    <w:rsid w:val="006B6A95"/>
    <w:rsid w:val="006C09B9"/>
    <w:rsid w:val="006C333C"/>
    <w:rsid w:val="006C4A7C"/>
    <w:rsid w:val="006E08CD"/>
    <w:rsid w:val="006E4F4C"/>
    <w:rsid w:val="006F2821"/>
    <w:rsid w:val="00700668"/>
    <w:rsid w:val="007040C0"/>
    <w:rsid w:val="00705B3A"/>
    <w:rsid w:val="007115F6"/>
    <w:rsid w:val="007208FC"/>
    <w:rsid w:val="007215FD"/>
    <w:rsid w:val="007501CD"/>
    <w:rsid w:val="00751338"/>
    <w:rsid w:val="00751EA6"/>
    <w:rsid w:val="00760931"/>
    <w:rsid w:val="00771BFA"/>
    <w:rsid w:val="0077609F"/>
    <w:rsid w:val="00776227"/>
    <w:rsid w:val="0077654D"/>
    <w:rsid w:val="007774F7"/>
    <w:rsid w:val="00780D40"/>
    <w:rsid w:val="00781D6E"/>
    <w:rsid w:val="00784FBF"/>
    <w:rsid w:val="00791EC8"/>
    <w:rsid w:val="007A3A30"/>
    <w:rsid w:val="007B36BF"/>
    <w:rsid w:val="007C660C"/>
    <w:rsid w:val="007C7C14"/>
    <w:rsid w:val="007D0E4D"/>
    <w:rsid w:val="007D4440"/>
    <w:rsid w:val="007D6F6E"/>
    <w:rsid w:val="007D7642"/>
    <w:rsid w:val="007E0AA6"/>
    <w:rsid w:val="007E1ECA"/>
    <w:rsid w:val="007F0D98"/>
    <w:rsid w:val="007F2FCB"/>
    <w:rsid w:val="007F5DEB"/>
    <w:rsid w:val="008043B6"/>
    <w:rsid w:val="008153FA"/>
    <w:rsid w:val="00815E7D"/>
    <w:rsid w:val="00822CAC"/>
    <w:rsid w:val="00831C01"/>
    <w:rsid w:val="00843383"/>
    <w:rsid w:val="00843981"/>
    <w:rsid w:val="008441BD"/>
    <w:rsid w:val="008506B8"/>
    <w:rsid w:val="0085602B"/>
    <w:rsid w:val="00862D03"/>
    <w:rsid w:val="00865911"/>
    <w:rsid w:val="00883638"/>
    <w:rsid w:val="0088642F"/>
    <w:rsid w:val="00887D1D"/>
    <w:rsid w:val="008953F6"/>
    <w:rsid w:val="008A01E3"/>
    <w:rsid w:val="008A788D"/>
    <w:rsid w:val="008B02EB"/>
    <w:rsid w:val="008B05C9"/>
    <w:rsid w:val="008B273A"/>
    <w:rsid w:val="008B3328"/>
    <w:rsid w:val="008B64A2"/>
    <w:rsid w:val="008C490E"/>
    <w:rsid w:val="008C6AC0"/>
    <w:rsid w:val="008D16CB"/>
    <w:rsid w:val="008D2FF3"/>
    <w:rsid w:val="008D6023"/>
    <w:rsid w:val="008D6B17"/>
    <w:rsid w:val="008E72BB"/>
    <w:rsid w:val="008F2140"/>
    <w:rsid w:val="008F4479"/>
    <w:rsid w:val="00900CEE"/>
    <w:rsid w:val="009024B5"/>
    <w:rsid w:val="00904539"/>
    <w:rsid w:val="0090610B"/>
    <w:rsid w:val="00906DFC"/>
    <w:rsid w:val="00911C4C"/>
    <w:rsid w:val="009132F3"/>
    <w:rsid w:val="00916C22"/>
    <w:rsid w:val="00925BAE"/>
    <w:rsid w:val="009306D9"/>
    <w:rsid w:val="009338FD"/>
    <w:rsid w:val="0094308B"/>
    <w:rsid w:val="00943B00"/>
    <w:rsid w:val="00945148"/>
    <w:rsid w:val="0095144A"/>
    <w:rsid w:val="00953627"/>
    <w:rsid w:val="009615A4"/>
    <w:rsid w:val="009622E4"/>
    <w:rsid w:val="009720F8"/>
    <w:rsid w:val="00977CF7"/>
    <w:rsid w:val="009806E1"/>
    <w:rsid w:val="00984418"/>
    <w:rsid w:val="00991222"/>
    <w:rsid w:val="009A0E90"/>
    <w:rsid w:val="009A4CF1"/>
    <w:rsid w:val="009A5307"/>
    <w:rsid w:val="009A7B44"/>
    <w:rsid w:val="009B1EB0"/>
    <w:rsid w:val="009B29F5"/>
    <w:rsid w:val="009B48D9"/>
    <w:rsid w:val="009C0337"/>
    <w:rsid w:val="009C4C32"/>
    <w:rsid w:val="009C4C93"/>
    <w:rsid w:val="009D0E1F"/>
    <w:rsid w:val="009D131B"/>
    <w:rsid w:val="009D2450"/>
    <w:rsid w:val="009D748D"/>
    <w:rsid w:val="009E004B"/>
    <w:rsid w:val="009E4579"/>
    <w:rsid w:val="009E7B40"/>
    <w:rsid w:val="009F7971"/>
    <w:rsid w:val="00A017F3"/>
    <w:rsid w:val="00A07BE0"/>
    <w:rsid w:val="00A10665"/>
    <w:rsid w:val="00A15299"/>
    <w:rsid w:val="00A30825"/>
    <w:rsid w:val="00A3098A"/>
    <w:rsid w:val="00A315B4"/>
    <w:rsid w:val="00A35232"/>
    <w:rsid w:val="00A4038B"/>
    <w:rsid w:val="00A42B22"/>
    <w:rsid w:val="00A50B3E"/>
    <w:rsid w:val="00A51E34"/>
    <w:rsid w:val="00A55B9E"/>
    <w:rsid w:val="00A623BC"/>
    <w:rsid w:val="00A64B3F"/>
    <w:rsid w:val="00A779F6"/>
    <w:rsid w:val="00A833D1"/>
    <w:rsid w:val="00A8392F"/>
    <w:rsid w:val="00A850F6"/>
    <w:rsid w:val="00A905D7"/>
    <w:rsid w:val="00A913A1"/>
    <w:rsid w:val="00AB24BA"/>
    <w:rsid w:val="00AB74A2"/>
    <w:rsid w:val="00AC259E"/>
    <w:rsid w:val="00AC5196"/>
    <w:rsid w:val="00AD2418"/>
    <w:rsid w:val="00AE0DE3"/>
    <w:rsid w:val="00AE6459"/>
    <w:rsid w:val="00AF3EFE"/>
    <w:rsid w:val="00AF55C4"/>
    <w:rsid w:val="00B04B02"/>
    <w:rsid w:val="00B0548E"/>
    <w:rsid w:val="00B066B3"/>
    <w:rsid w:val="00B10766"/>
    <w:rsid w:val="00B149C8"/>
    <w:rsid w:val="00B155C8"/>
    <w:rsid w:val="00B201EF"/>
    <w:rsid w:val="00B2192E"/>
    <w:rsid w:val="00B25EFD"/>
    <w:rsid w:val="00B25F42"/>
    <w:rsid w:val="00B36983"/>
    <w:rsid w:val="00B36E0B"/>
    <w:rsid w:val="00B37752"/>
    <w:rsid w:val="00B50A5E"/>
    <w:rsid w:val="00B52D21"/>
    <w:rsid w:val="00B56A5D"/>
    <w:rsid w:val="00B64F5C"/>
    <w:rsid w:val="00B702A7"/>
    <w:rsid w:val="00B82639"/>
    <w:rsid w:val="00B8336D"/>
    <w:rsid w:val="00B903BD"/>
    <w:rsid w:val="00B90D79"/>
    <w:rsid w:val="00B930CF"/>
    <w:rsid w:val="00B963E0"/>
    <w:rsid w:val="00BA7413"/>
    <w:rsid w:val="00BB198B"/>
    <w:rsid w:val="00BB1CF5"/>
    <w:rsid w:val="00BB2146"/>
    <w:rsid w:val="00BB226D"/>
    <w:rsid w:val="00BC15DC"/>
    <w:rsid w:val="00BC216A"/>
    <w:rsid w:val="00BC2990"/>
    <w:rsid w:val="00BC7DD1"/>
    <w:rsid w:val="00BD53C1"/>
    <w:rsid w:val="00BE2D88"/>
    <w:rsid w:val="00BE3FB9"/>
    <w:rsid w:val="00BE49BB"/>
    <w:rsid w:val="00BE57ED"/>
    <w:rsid w:val="00BF41C0"/>
    <w:rsid w:val="00BF7F63"/>
    <w:rsid w:val="00C112F4"/>
    <w:rsid w:val="00C25FF9"/>
    <w:rsid w:val="00C33726"/>
    <w:rsid w:val="00C342E3"/>
    <w:rsid w:val="00C3516A"/>
    <w:rsid w:val="00C3624B"/>
    <w:rsid w:val="00C40329"/>
    <w:rsid w:val="00C50354"/>
    <w:rsid w:val="00C602A1"/>
    <w:rsid w:val="00C73FEF"/>
    <w:rsid w:val="00C82148"/>
    <w:rsid w:val="00C82738"/>
    <w:rsid w:val="00C862B6"/>
    <w:rsid w:val="00C90EFF"/>
    <w:rsid w:val="00C92989"/>
    <w:rsid w:val="00CA3F61"/>
    <w:rsid w:val="00CB2029"/>
    <w:rsid w:val="00CB4974"/>
    <w:rsid w:val="00CC1A3E"/>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50019"/>
    <w:rsid w:val="00D50047"/>
    <w:rsid w:val="00D5079F"/>
    <w:rsid w:val="00D57761"/>
    <w:rsid w:val="00D60FBF"/>
    <w:rsid w:val="00D67515"/>
    <w:rsid w:val="00D8241F"/>
    <w:rsid w:val="00D85021"/>
    <w:rsid w:val="00D92A18"/>
    <w:rsid w:val="00D92EDF"/>
    <w:rsid w:val="00D938C6"/>
    <w:rsid w:val="00DA11C2"/>
    <w:rsid w:val="00DA1324"/>
    <w:rsid w:val="00DA1DA6"/>
    <w:rsid w:val="00DA623D"/>
    <w:rsid w:val="00DA707C"/>
    <w:rsid w:val="00DB0CE4"/>
    <w:rsid w:val="00DB6645"/>
    <w:rsid w:val="00DB6FC6"/>
    <w:rsid w:val="00DC76E3"/>
    <w:rsid w:val="00DD2A68"/>
    <w:rsid w:val="00DD2C10"/>
    <w:rsid w:val="00DD3740"/>
    <w:rsid w:val="00DD3DE7"/>
    <w:rsid w:val="00DE0F32"/>
    <w:rsid w:val="00DE1BAD"/>
    <w:rsid w:val="00DE6A12"/>
    <w:rsid w:val="00DF4E1F"/>
    <w:rsid w:val="00DF7B32"/>
    <w:rsid w:val="00E063FF"/>
    <w:rsid w:val="00E110F9"/>
    <w:rsid w:val="00E11FAF"/>
    <w:rsid w:val="00E1549C"/>
    <w:rsid w:val="00E16FAA"/>
    <w:rsid w:val="00E256BC"/>
    <w:rsid w:val="00E277B8"/>
    <w:rsid w:val="00E31CC5"/>
    <w:rsid w:val="00E36670"/>
    <w:rsid w:val="00E4099C"/>
    <w:rsid w:val="00E419AF"/>
    <w:rsid w:val="00E43FEA"/>
    <w:rsid w:val="00E5249E"/>
    <w:rsid w:val="00E541D8"/>
    <w:rsid w:val="00E56DB1"/>
    <w:rsid w:val="00E654B0"/>
    <w:rsid w:val="00E70687"/>
    <w:rsid w:val="00E74EAB"/>
    <w:rsid w:val="00E81C71"/>
    <w:rsid w:val="00E83FAE"/>
    <w:rsid w:val="00EA389D"/>
    <w:rsid w:val="00EA38D6"/>
    <w:rsid w:val="00EB2F02"/>
    <w:rsid w:val="00EB30AF"/>
    <w:rsid w:val="00EC5496"/>
    <w:rsid w:val="00EC57B3"/>
    <w:rsid w:val="00ED2761"/>
    <w:rsid w:val="00ED451A"/>
    <w:rsid w:val="00ED4BE0"/>
    <w:rsid w:val="00ED52F3"/>
    <w:rsid w:val="00ED60D9"/>
    <w:rsid w:val="00EE1962"/>
    <w:rsid w:val="00EE658F"/>
    <w:rsid w:val="00EE6922"/>
    <w:rsid w:val="00EF020F"/>
    <w:rsid w:val="00EF0988"/>
    <w:rsid w:val="00EF11C9"/>
    <w:rsid w:val="00EF5AEE"/>
    <w:rsid w:val="00EF6BFA"/>
    <w:rsid w:val="00F005FA"/>
    <w:rsid w:val="00F010FF"/>
    <w:rsid w:val="00F02083"/>
    <w:rsid w:val="00F1131B"/>
    <w:rsid w:val="00F158DF"/>
    <w:rsid w:val="00F34476"/>
    <w:rsid w:val="00F45D4D"/>
    <w:rsid w:val="00F46472"/>
    <w:rsid w:val="00F46D75"/>
    <w:rsid w:val="00F52BE2"/>
    <w:rsid w:val="00F67820"/>
    <w:rsid w:val="00F67BF2"/>
    <w:rsid w:val="00F70FB7"/>
    <w:rsid w:val="00F739D4"/>
    <w:rsid w:val="00F74F21"/>
    <w:rsid w:val="00F77F42"/>
    <w:rsid w:val="00F83DFB"/>
    <w:rsid w:val="00F85333"/>
    <w:rsid w:val="00F9604A"/>
    <w:rsid w:val="00FB1B08"/>
    <w:rsid w:val="00FC7F2A"/>
    <w:rsid w:val="00FD2F6A"/>
    <w:rsid w:val="00FD40F9"/>
    <w:rsid w:val="00FD55CB"/>
    <w:rsid w:val="00FD5BA1"/>
    <w:rsid w:val="00FD6726"/>
    <w:rsid w:val="00FE17FE"/>
    <w:rsid w:val="00FE230F"/>
    <w:rsid w:val="00FF257E"/>
    <w:rsid w:val="00FF6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3" type="connector" idref="#_x0000_s1033"/>
        <o:r id="V:Rule14" type="connector" idref="#_x0000_s1047"/>
        <o:r id="V:Rule15" type="connector" idref="#_x0000_s1034"/>
        <o:r id="V:Rule16" type="connector" idref="#_x0000_s1039"/>
        <o:r id="V:Rule17" type="connector" idref="#_x0000_s1028"/>
        <o:r id="V:Rule18" type="connector" idref="#_x0000_s1044"/>
        <o:r id="V:Rule19" type="connector" idref="#_x0000_s1035"/>
        <o:r id="V:Rule20" type="connector" idref="#_x0000_s1030"/>
        <o:r id="V:Rule21" type="connector" idref="#_x0000_s1043"/>
        <o:r id="V:Rule22" type="connector" idref="#_x0000_s1040"/>
        <o:r id="V:Rule23" type="connector" idref="#_x0000_s1050"/>
        <o:r id="V:Rule24"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1">
    <w:name w:val="heading 1"/>
    <w:basedOn w:val="a"/>
    <w:next w:val="a"/>
    <w:link w:val="10"/>
    <w:uiPriority w:val="9"/>
    <w:qFormat/>
    <w:rsid w:val="001D3B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Зн"/>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aliases w:val="Текст Знак Знак Знак,Текст Знак1 Знак Знак Знак Знак Знак,Текст Знак Знак Знак1 Знак Знак Знак Знак, Знак Знак Знак Знак1 Знак Знак Знак Знак, Знак Знак Знак Знак"/>
    <w:basedOn w:val="a0"/>
    <w:link w:val="a6"/>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paragraph" w:styleId="a9">
    <w:name w:val="No Spacing"/>
    <w:uiPriority w:val="1"/>
    <w:qFormat/>
    <w:rsid w:val="003A64EB"/>
    <w:pPr>
      <w:spacing w:after="0" w:line="240" w:lineRule="auto"/>
    </w:pPr>
  </w:style>
  <w:style w:type="character" w:customStyle="1" w:styleId="aa">
    <w:name w:val="Исполнитель Знак"/>
    <w:link w:val="ab"/>
    <w:locked/>
    <w:rsid w:val="007D6F6E"/>
    <w:rPr>
      <w:shd w:val="clear" w:color="auto" w:fill="FFFFFF"/>
    </w:rPr>
  </w:style>
  <w:style w:type="paragraph" w:customStyle="1" w:styleId="ab">
    <w:name w:val="Исполнитель"/>
    <w:basedOn w:val="a"/>
    <w:link w:val="aa"/>
    <w:qFormat/>
    <w:rsid w:val="007D6F6E"/>
    <w:pPr>
      <w:widowControl w:val="0"/>
      <w:shd w:val="clear" w:color="auto" w:fill="FFFFFF"/>
      <w:tabs>
        <w:tab w:val="left" w:leader="underscore" w:pos="1930"/>
        <w:tab w:val="left" w:leader="underscore" w:pos="3624"/>
      </w:tabs>
      <w:autoSpaceDE w:val="0"/>
      <w:autoSpaceDN w:val="0"/>
      <w:adjustRightInd w:val="0"/>
      <w:spacing w:after="0" w:line="240" w:lineRule="auto"/>
    </w:pPr>
  </w:style>
  <w:style w:type="character" w:customStyle="1" w:styleId="text-small">
    <w:name w:val="text-small"/>
    <w:basedOn w:val="a0"/>
    <w:rsid w:val="008F4479"/>
  </w:style>
  <w:style w:type="character" w:customStyle="1" w:styleId="margin">
    <w:name w:val="margin"/>
    <w:basedOn w:val="a0"/>
    <w:rsid w:val="008F4479"/>
  </w:style>
  <w:style w:type="character" w:styleId="ac">
    <w:name w:val="annotation reference"/>
    <w:basedOn w:val="a0"/>
    <w:uiPriority w:val="99"/>
    <w:semiHidden/>
    <w:unhideWhenUsed/>
    <w:rsid w:val="00AE6459"/>
    <w:rPr>
      <w:sz w:val="16"/>
      <w:szCs w:val="16"/>
    </w:rPr>
  </w:style>
  <w:style w:type="paragraph" w:styleId="ad">
    <w:name w:val="annotation text"/>
    <w:basedOn w:val="a"/>
    <w:link w:val="ae"/>
    <w:uiPriority w:val="99"/>
    <w:semiHidden/>
    <w:unhideWhenUsed/>
    <w:rsid w:val="00AE6459"/>
    <w:pPr>
      <w:spacing w:line="240" w:lineRule="auto"/>
    </w:pPr>
    <w:rPr>
      <w:sz w:val="20"/>
      <w:szCs w:val="20"/>
    </w:rPr>
  </w:style>
  <w:style w:type="character" w:customStyle="1" w:styleId="ae">
    <w:name w:val="Текст примечания Знак"/>
    <w:basedOn w:val="a0"/>
    <w:link w:val="ad"/>
    <w:uiPriority w:val="99"/>
    <w:semiHidden/>
    <w:rsid w:val="00AE6459"/>
    <w:rPr>
      <w:sz w:val="20"/>
      <w:szCs w:val="20"/>
    </w:rPr>
  </w:style>
  <w:style w:type="paragraph" w:styleId="af">
    <w:name w:val="annotation subject"/>
    <w:basedOn w:val="ad"/>
    <w:next w:val="ad"/>
    <w:link w:val="af0"/>
    <w:uiPriority w:val="99"/>
    <w:semiHidden/>
    <w:unhideWhenUsed/>
    <w:rsid w:val="00AE6459"/>
    <w:rPr>
      <w:b/>
      <w:bCs/>
    </w:rPr>
  </w:style>
  <w:style w:type="character" w:customStyle="1" w:styleId="af0">
    <w:name w:val="Тема примечания Знак"/>
    <w:basedOn w:val="ae"/>
    <w:link w:val="af"/>
    <w:uiPriority w:val="99"/>
    <w:semiHidden/>
    <w:rsid w:val="00AE6459"/>
    <w:rPr>
      <w:b/>
      <w:bCs/>
    </w:rPr>
  </w:style>
  <w:style w:type="paragraph" w:styleId="af1">
    <w:name w:val="Balloon Text"/>
    <w:basedOn w:val="a"/>
    <w:link w:val="af2"/>
    <w:uiPriority w:val="99"/>
    <w:semiHidden/>
    <w:unhideWhenUsed/>
    <w:rsid w:val="00AE645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E6459"/>
    <w:rPr>
      <w:rFonts w:ascii="Tahoma" w:hAnsi="Tahoma" w:cs="Tahoma"/>
      <w:sz w:val="16"/>
      <w:szCs w:val="16"/>
    </w:rPr>
  </w:style>
  <w:style w:type="character" w:customStyle="1" w:styleId="10">
    <w:name w:val="Заголовок 1 Знак"/>
    <w:basedOn w:val="a0"/>
    <w:link w:val="1"/>
    <w:uiPriority w:val="9"/>
    <w:rsid w:val="001D3B20"/>
    <w:rPr>
      <w:rFonts w:asciiTheme="majorHAnsi" w:eastAsiaTheme="majorEastAsia" w:hAnsiTheme="majorHAnsi" w:cstheme="majorBidi"/>
      <w:b/>
      <w:bCs/>
      <w:color w:val="365F91" w:themeColor="accent1" w:themeShade="BF"/>
      <w:sz w:val="28"/>
      <w:szCs w:val="28"/>
    </w:rPr>
  </w:style>
  <w:style w:type="paragraph" w:styleId="af3">
    <w:name w:val="Body Text Indent"/>
    <w:basedOn w:val="a"/>
    <w:link w:val="af4"/>
    <w:uiPriority w:val="99"/>
    <w:semiHidden/>
    <w:unhideWhenUsed/>
    <w:rsid w:val="001D3B20"/>
    <w:pPr>
      <w:spacing w:after="120"/>
      <w:ind w:left="283"/>
    </w:pPr>
  </w:style>
  <w:style w:type="character" w:customStyle="1" w:styleId="af4">
    <w:name w:val="Основной текст с отступом Знак"/>
    <w:basedOn w:val="a0"/>
    <w:link w:val="af3"/>
    <w:uiPriority w:val="99"/>
    <w:semiHidden/>
    <w:rsid w:val="001D3B20"/>
  </w:style>
  <w:style w:type="paragraph" w:styleId="af5">
    <w:name w:val="Normal (Web)"/>
    <w:basedOn w:val="a"/>
    <w:uiPriority w:val="99"/>
    <w:unhideWhenUsed/>
    <w:rsid w:val="001D3B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D3B2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6">
    <w:name w:val="Strong"/>
    <w:uiPriority w:val="22"/>
    <w:qFormat/>
    <w:rsid w:val="001D3B20"/>
    <w:rPr>
      <w:b/>
      <w:bCs/>
    </w:rPr>
  </w:style>
  <w:style w:type="character" w:customStyle="1" w:styleId="2">
    <w:name w:val="Основной текст (2)_"/>
    <w:basedOn w:val="a0"/>
    <w:link w:val="20"/>
    <w:rsid w:val="001D3B20"/>
    <w:rPr>
      <w:rFonts w:ascii="Verdana" w:eastAsia="Verdana" w:hAnsi="Verdana" w:cs="Verdana"/>
      <w:sz w:val="18"/>
      <w:szCs w:val="18"/>
      <w:shd w:val="clear" w:color="auto" w:fill="FFFFFF"/>
    </w:rPr>
  </w:style>
  <w:style w:type="paragraph" w:customStyle="1" w:styleId="20">
    <w:name w:val="Основной текст (2)"/>
    <w:basedOn w:val="a"/>
    <w:link w:val="2"/>
    <w:rsid w:val="001D3B20"/>
    <w:pPr>
      <w:widowControl w:val="0"/>
      <w:shd w:val="clear" w:color="auto" w:fill="FFFFFF"/>
      <w:spacing w:before="180" w:after="0" w:line="221" w:lineRule="exact"/>
      <w:jc w:val="both"/>
    </w:pPr>
    <w:rPr>
      <w:rFonts w:ascii="Verdana" w:eastAsia="Verdana" w:hAnsi="Verdana" w:cs="Verdana"/>
      <w:sz w:val="18"/>
      <w:szCs w:val="18"/>
    </w:rPr>
  </w:style>
  <w:style w:type="paragraph" w:customStyle="1" w:styleId="ConsPlusTitle">
    <w:name w:val="ConsPlusTitle"/>
    <w:rsid w:val="001D3B20"/>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divs>
    <w:div w:id="258486768">
      <w:bodyDiv w:val="1"/>
      <w:marLeft w:val="0"/>
      <w:marRight w:val="0"/>
      <w:marTop w:val="0"/>
      <w:marBottom w:val="0"/>
      <w:divBdr>
        <w:top w:val="none" w:sz="0" w:space="0" w:color="auto"/>
        <w:left w:val="none" w:sz="0" w:space="0" w:color="auto"/>
        <w:bottom w:val="none" w:sz="0" w:space="0" w:color="auto"/>
        <w:right w:val="none" w:sz="0" w:space="0" w:color="auto"/>
      </w:divBdr>
    </w:div>
    <w:div w:id="1308633275">
      <w:bodyDiv w:val="1"/>
      <w:marLeft w:val="0"/>
      <w:marRight w:val="0"/>
      <w:marTop w:val="0"/>
      <w:marBottom w:val="0"/>
      <w:divBdr>
        <w:top w:val="none" w:sz="0" w:space="0" w:color="auto"/>
        <w:left w:val="none" w:sz="0" w:space="0" w:color="auto"/>
        <w:bottom w:val="none" w:sz="0" w:space="0" w:color="auto"/>
        <w:right w:val="none" w:sz="0" w:space="0" w:color="auto"/>
      </w:divBdr>
    </w:div>
    <w:div w:id="2006007440">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E6A13-9E19-411A-BDAA-6EF37667D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19</Pages>
  <Words>7842</Words>
  <Characters>44705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prisakar-e</cp:lastModifiedBy>
  <cp:revision>7</cp:revision>
  <cp:lastPrinted>2017-07-27T06:54:00Z</cp:lastPrinted>
  <dcterms:created xsi:type="dcterms:W3CDTF">2020-01-24T08:22:00Z</dcterms:created>
  <dcterms:modified xsi:type="dcterms:W3CDTF">2020-09-09T06:12:00Z</dcterms:modified>
</cp:coreProperties>
</file>