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6C3" w:rsidRPr="0004728A" w:rsidRDefault="0004728A" w:rsidP="0004728A">
      <w:pPr>
        <w:autoSpaceDE w:val="0"/>
        <w:autoSpaceDN w:val="0"/>
        <w:adjustRightInd w:val="0"/>
        <w:ind w:firstLine="720"/>
        <w:jc w:val="center"/>
        <w:rPr>
          <w:b/>
          <w:sz w:val="28"/>
          <w:szCs w:val="28"/>
        </w:rPr>
      </w:pPr>
      <w:r w:rsidRPr="0004728A">
        <w:rPr>
          <w:b/>
          <w:sz w:val="28"/>
          <w:szCs w:val="28"/>
        </w:rPr>
        <w:t>Налоговые льготы для субъектов малого предпринимательства:</w:t>
      </w:r>
    </w:p>
    <w:p w:rsidR="0004728A" w:rsidRDefault="0004728A" w:rsidP="006776C3">
      <w:pPr>
        <w:autoSpaceDE w:val="0"/>
        <w:autoSpaceDN w:val="0"/>
        <w:adjustRightInd w:val="0"/>
        <w:ind w:firstLine="720"/>
        <w:jc w:val="both"/>
        <w:rPr>
          <w:sz w:val="28"/>
          <w:szCs w:val="28"/>
          <w:highlight w:val="yellow"/>
        </w:rPr>
      </w:pPr>
    </w:p>
    <w:p w:rsidR="006602FD" w:rsidRPr="0004728A" w:rsidRDefault="0004728A" w:rsidP="0004728A">
      <w:pPr>
        <w:autoSpaceDE w:val="0"/>
        <w:autoSpaceDN w:val="0"/>
        <w:adjustRightInd w:val="0"/>
        <w:ind w:firstLine="720"/>
        <w:rPr>
          <w:b/>
          <w:sz w:val="28"/>
          <w:szCs w:val="28"/>
        </w:rPr>
      </w:pPr>
      <w:r>
        <w:rPr>
          <w:b/>
          <w:sz w:val="28"/>
          <w:szCs w:val="28"/>
        </w:rPr>
        <w:t xml:space="preserve">1. </w:t>
      </w:r>
      <w:r w:rsidR="00F07755" w:rsidRPr="00F07755">
        <w:rPr>
          <w:b/>
          <w:sz w:val="28"/>
          <w:szCs w:val="28"/>
        </w:rPr>
        <w:t xml:space="preserve">Льготы для субъектов малого предпринимательства </w:t>
      </w:r>
      <w:r w:rsidR="006602FD" w:rsidRPr="00F07755">
        <w:rPr>
          <w:b/>
          <w:sz w:val="28"/>
          <w:szCs w:val="28"/>
        </w:rPr>
        <w:t>по налог</w:t>
      </w:r>
      <w:r w:rsidR="00F07755" w:rsidRPr="00F07755">
        <w:rPr>
          <w:b/>
          <w:sz w:val="28"/>
          <w:szCs w:val="28"/>
        </w:rPr>
        <w:t>у</w:t>
      </w:r>
      <w:r w:rsidR="006602FD" w:rsidRPr="00F07755">
        <w:rPr>
          <w:b/>
          <w:sz w:val="28"/>
          <w:szCs w:val="28"/>
        </w:rPr>
        <w:t xml:space="preserve"> на доходы:</w:t>
      </w:r>
    </w:p>
    <w:p w:rsidR="006776C3" w:rsidRPr="006602FD" w:rsidRDefault="001F5842" w:rsidP="00FC691B">
      <w:pPr>
        <w:autoSpaceDE w:val="0"/>
        <w:autoSpaceDN w:val="0"/>
        <w:adjustRightInd w:val="0"/>
        <w:ind w:firstLine="720"/>
        <w:jc w:val="both"/>
        <w:rPr>
          <w:sz w:val="28"/>
          <w:szCs w:val="28"/>
        </w:rPr>
      </w:pPr>
      <w:r w:rsidRPr="006602FD">
        <w:rPr>
          <w:sz w:val="28"/>
          <w:szCs w:val="28"/>
        </w:rPr>
        <w:t>1</w:t>
      </w:r>
      <w:r w:rsidR="006776C3" w:rsidRPr="006602FD">
        <w:rPr>
          <w:sz w:val="28"/>
          <w:szCs w:val="28"/>
        </w:rPr>
        <w:t xml:space="preserve">. Вновь созданные организации, отнесенные в соответствии с действующим законодательством Приднестровской Молдавской Республики к </w:t>
      </w:r>
      <w:proofErr w:type="spellStart"/>
      <w:r w:rsidR="006776C3" w:rsidRPr="006602FD">
        <w:rPr>
          <w:sz w:val="28"/>
          <w:szCs w:val="28"/>
        </w:rPr>
        <w:t>микропредприятиям</w:t>
      </w:r>
      <w:proofErr w:type="spellEnd"/>
      <w:r w:rsidR="006776C3" w:rsidRPr="006602FD">
        <w:rPr>
          <w:sz w:val="28"/>
          <w:szCs w:val="28"/>
        </w:rPr>
        <w:t>, осуществляющие следующие виды деятельности:</w:t>
      </w:r>
    </w:p>
    <w:p w:rsidR="006776C3" w:rsidRPr="006602FD" w:rsidRDefault="006776C3" w:rsidP="006776C3">
      <w:pPr>
        <w:suppressAutoHyphens/>
        <w:autoSpaceDE w:val="0"/>
        <w:autoSpaceDN w:val="0"/>
        <w:adjustRightInd w:val="0"/>
        <w:ind w:firstLine="708"/>
        <w:jc w:val="both"/>
        <w:rPr>
          <w:sz w:val="28"/>
          <w:szCs w:val="28"/>
        </w:rPr>
      </w:pPr>
      <w:r w:rsidRPr="006602FD">
        <w:rPr>
          <w:sz w:val="28"/>
          <w:szCs w:val="28"/>
        </w:rPr>
        <w:t xml:space="preserve">а) производство, переработка и реализация продовольственных, промышленных товаров, товаров народного потребления, имеющих потенциал </w:t>
      </w:r>
      <w:proofErr w:type="spellStart"/>
      <w:r w:rsidRPr="006602FD">
        <w:rPr>
          <w:sz w:val="28"/>
          <w:szCs w:val="28"/>
        </w:rPr>
        <w:t>импортозамещения</w:t>
      </w:r>
      <w:proofErr w:type="spellEnd"/>
      <w:r w:rsidRPr="006602FD">
        <w:rPr>
          <w:sz w:val="28"/>
          <w:szCs w:val="28"/>
        </w:rPr>
        <w:t xml:space="preserve">, а также экспортный потенциал; </w:t>
      </w:r>
    </w:p>
    <w:p w:rsidR="006776C3" w:rsidRPr="006602FD" w:rsidRDefault="006776C3" w:rsidP="006776C3">
      <w:pPr>
        <w:suppressAutoHyphens/>
        <w:autoSpaceDE w:val="0"/>
        <w:autoSpaceDN w:val="0"/>
        <w:adjustRightInd w:val="0"/>
        <w:ind w:firstLine="708"/>
        <w:jc w:val="both"/>
        <w:rPr>
          <w:sz w:val="28"/>
          <w:szCs w:val="28"/>
        </w:rPr>
      </w:pPr>
      <w:r w:rsidRPr="006602FD">
        <w:rPr>
          <w:sz w:val="28"/>
          <w:szCs w:val="28"/>
        </w:rPr>
        <w:t xml:space="preserve">б) производство, переработка и реализация сельскохозяйственной продукции: животноводство, рыбоводство, птицеводство, растениеводство; </w:t>
      </w:r>
    </w:p>
    <w:p w:rsidR="006776C3" w:rsidRPr="006602FD" w:rsidRDefault="006776C3" w:rsidP="006776C3">
      <w:pPr>
        <w:suppressAutoHyphens/>
        <w:autoSpaceDE w:val="0"/>
        <w:autoSpaceDN w:val="0"/>
        <w:adjustRightInd w:val="0"/>
        <w:ind w:firstLine="708"/>
        <w:jc w:val="both"/>
        <w:rPr>
          <w:sz w:val="28"/>
          <w:szCs w:val="28"/>
        </w:rPr>
      </w:pPr>
      <w:r w:rsidRPr="006602FD">
        <w:rPr>
          <w:sz w:val="28"/>
          <w:szCs w:val="28"/>
        </w:rPr>
        <w:t xml:space="preserve">в) туризм и экскурсии на территории Приднестровской Молдавской Республики; </w:t>
      </w:r>
    </w:p>
    <w:p w:rsidR="006776C3" w:rsidRPr="006602FD" w:rsidRDefault="006776C3" w:rsidP="006776C3">
      <w:pPr>
        <w:suppressAutoHyphens/>
        <w:autoSpaceDE w:val="0"/>
        <w:autoSpaceDN w:val="0"/>
        <w:adjustRightInd w:val="0"/>
        <w:ind w:firstLine="708"/>
        <w:jc w:val="both"/>
        <w:rPr>
          <w:sz w:val="28"/>
          <w:szCs w:val="28"/>
        </w:rPr>
      </w:pPr>
      <w:r w:rsidRPr="006602FD">
        <w:rPr>
          <w:sz w:val="28"/>
          <w:szCs w:val="28"/>
        </w:rPr>
        <w:t>г) переработка вторичного сырья;</w:t>
      </w:r>
    </w:p>
    <w:p w:rsidR="006776C3" w:rsidRPr="006602FD" w:rsidRDefault="006776C3" w:rsidP="006776C3">
      <w:pPr>
        <w:suppressAutoHyphens/>
        <w:autoSpaceDE w:val="0"/>
        <w:autoSpaceDN w:val="0"/>
        <w:adjustRightInd w:val="0"/>
        <w:ind w:firstLine="708"/>
        <w:jc w:val="both"/>
        <w:rPr>
          <w:sz w:val="28"/>
          <w:szCs w:val="28"/>
        </w:rPr>
      </w:pPr>
      <w:proofErr w:type="spellStart"/>
      <w:r w:rsidRPr="006602FD">
        <w:rPr>
          <w:sz w:val="28"/>
          <w:szCs w:val="28"/>
        </w:rPr>
        <w:t>д</w:t>
      </w:r>
      <w:proofErr w:type="spellEnd"/>
      <w:r w:rsidRPr="006602FD">
        <w:rPr>
          <w:sz w:val="28"/>
          <w:szCs w:val="28"/>
        </w:rPr>
        <w:t>) оказание жилищно-коммунальных услуг населению;</w:t>
      </w:r>
    </w:p>
    <w:p w:rsidR="006776C3" w:rsidRPr="006602FD" w:rsidRDefault="006776C3" w:rsidP="006776C3">
      <w:pPr>
        <w:suppressAutoHyphens/>
        <w:autoSpaceDE w:val="0"/>
        <w:autoSpaceDN w:val="0"/>
        <w:adjustRightInd w:val="0"/>
        <w:ind w:firstLine="708"/>
        <w:jc w:val="both"/>
        <w:rPr>
          <w:sz w:val="28"/>
          <w:szCs w:val="28"/>
        </w:rPr>
      </w:pPr>
      <w:r w:rsidRPr="006602FD">
        <w:rPr>
          <w:sz w:val="28"/>
          <w:szCs w:val="28"/>
        </w:rPr>
        <w:t>е) производство изделий народных художественных промыслов и ремесленных изделий;</w:t>
      </w:r>
    </w:p>
    <w:p w:rsidR="006776C3" w:rsidRPr="006602FD" w:rsidRDefault="006776C3" w:rsidP="006776C3">
      <w:pPr>
        <w:suppressAutoHyphens/>
        <w:autoSpaceDE w:val="0"/>
        <w:autoSpaceDN w:val="0"/>
        <w:adjustRightInd w:val="0"/>
        <w:ind w:firstLine="708"/>
        <w:jc w:val="both"/>
        <w:rPr>
          <w:sz w:val="28"/>
          <w:szCs w:val="28"/>
        </w:rPr>
      </w:pPr>
      <w:r w:rsidRPr="006602FD">
        <w:rPr>
          <w:sz w:val="28"/>
          <w:szCs w:val="28"/>
        </w:rPr>
        <w:t>ж) инновационная деятельность;</w:t>
      </w:r>
    </w:p>
    <w:p w:rsidR="006776C3" w:rsidRPr="006602FD" w:rsidRDefault="006776C3" w:rsidP="006776C3">
      <w:pPr>
        <w:suppressAutoHyphens/>
        <w:autoSpaceDE w:val="0"/>
        <w:autoSpaceDN w:val="0"/>
        <w:adjustRightInd w:val="0"/>
        <w:ind w:firstLine="708"/>
        <w:jc w:val="both"/>
        <w:rPr>
          <w:sz w:val="28"/>
          <w:szCs w:val="28"/>
        </w:rPr>
      </w:pPr>
      <w:proofErr w:type="spellStart"/>
      <w:r w:rsidRPr="006602FD">
        <w:rPr>
          <w:sz w:val="28"/>
          <w:szCs w:val="28"/>
        </w:rPr>
        <w:t>з</w:t>
      </w:r>
      <w:proofErr w:type="spellEnd"/>
      <w:r w:rsidRPr="006602FD">
        <w:rPr>
          <w:sz w:val="28"/>
          <w:szCs w:val="28"/>
        </w:rPr>
        <w:t>) образовательная деятельность;</w:t>
      </w:r>
    </w:p>
    <w:p w:rsidR="006776C3" w:rsidRPr="006602FD" w:rsidRDefault="006776C3" w:rsidP="006776C3">
      <w:pPr>
        <w:suppressAutoHyphens/>
        <w:autoSpaceDE w:val="0"/>
        <w:autoSpaceDN w:val="0"/>
        <w:adjustRightInd w:val="0"/>
        <w:ind w:firstLine="708"/>
        <w:jc w:val="both"/>
        <w:rPr>
          <w:sz w:val="28"/>
          <w:szCs w:val="28"/>
        </w:rPr>
      </w:pPr>
      <w:r w:rsidRPr="006602FD">
        <w:rPr>
          <w:sz w:val="28"/>
          <w:szCs w:val="28"/>
        </w:rPr>
        <w:t>и) консалтинговые услуги;</w:t>
      </w:r>
    </w:p>
    <w:p w:rsidR="006776C3" w:rsidRPr="006602FD" w:rsidRDefault="006776C3" w:rsidP="006776C3">
      <w:pPr>
        <w:suppressAutoHyphens/>
        <w:autoSpaceDE w:val="0"/>
        <w:autoSpaceDN w:val="0"/>
        <w:adjustRightInd w:val="0"/>
        <w:ind w:firstLine="708"/>
        <w:jc w:val="both"/>
        <w:rPr>
          <w:sz w:val="28"/>
          <w:szCs w:val="28"/>
        </w:rPr>
      </w:pPr>
      <w:r w:rsidRPr="006602FD">
        <w:rPr>
          <w:sz w:val="28"/>
          <w:szCs w:val="28"/>
        </w:rPr>
        <w:t>к) производство медико-фармацевтической продукции (лекарственных средств и изделий медицинского назначения), медицинской техники, технических сре</w:t>
      </w:r>
      <w:proofErr w:type="gramStart"/>
      <w:r w:rsidRPr="006602FD">
        <w:rPr>
          <w:sz w:val="28"/>
          <w:szCs w:val="28"/>
        </w:rPr>
        <w:t>дств пр</w:t>
      </w:r>
      <w:proofErr w:type="gramEnd"/>
      <w:r w:rsidRPr="006602FD">
        <w:rPr>
          <w:sz w:val="28"/>
          <w:szCs w:val="28"/>
        </w:rPr>
        <w:t>офилактики инвалидности и реабилитации инвалидов;</w:t>
      </w:r>
    </w:p>
    <w:p w:rsidR="006776C3" w:rsidRPr="006602FD" w:rsidRDefault="006776C3" w:rsidP="006776C3">
      <w:pPr>
        <w:pStyle w:val="a3"/>
        <w:suppressAutoHyphens/>
        <w:ind w:right="-55" w:firstLine="708"/>
        <w:jc w:val="both"/>
        <w:rPr>
          <w:rFonts w:ascii="Times New Roman" w:hAnsi="Times New Roman"/>
          <w:sz w:val="28"/>
          <w:szCs w:val="28"/>
        </w:rPr>
      </w:pPr>
      <w:r w:rsidRPr="006602FD">
        <w:rPr>
          <w:rFonts w:ascii="Times New Roman" w:hAnsi="Times New Roman"/>
          <w:sz w:val="28"/>
          <w:szCs w:val="28"/>
        </w:rPr>
        <w:t>л) гостиничный бизнес;</w:t>
      </w:r>
    </w:p>
    <w:p w:rsidR="006776C3" w:rsidRPr="006602FD" w:rsidRDefault="006776C3" w:rsidP="006776C3">
      <w:pPr>
        <w:pStyle w:val="a3"/>
        <w:suppressAutoHyphens/>
        <w:ind w:right="-55" w:firstLine="708"/>
        <w:jc w:val="both"/>
        <w:rPr>
          <w:rFonts w:ascii="Times New Roman" w:hAnsi="Times New Roman"/>
          <w:sz w:val="28"/>
          <w:szCs w:val="28"/>
        </w:rPr>
      </w:pPr>
      <w:r w:rsidRPr="006602FD">
        <w:rPr>
          <w:rFonts w:ascii="Times New Roman" w:hAnsi="Times New Roman"/>
          <w:sz w:val="28"/>
          <w:szCs w:val="28"/>
        </w:rPr>
        <w:t>м) общественное питание;</w:t>
      </w:r>
    </w:p>
    <w:p w:rsidR="006776C3" w:rsidRPr="006602FD" w:rsidRDefault="006776C3" w:rsidP="0004728A">
      <w:pPr>
        <w:suppressAutoHyphens/>
        <w:autoSpaceDE w:val="0"/>
        <w:autoSpaceDN w:val="0"/>
        <w:adjustRightInd w:val="0"/>
        <w:ind w:firstLine="708"/>
        <w:jc w:val="both"/>
        <w:rPr>
          <w:sz w:val="28"/>
          <w:szCs w:val="28"/>
        </w:rPr>
      </w:pPr>
      <w:proofErr w:type="spellStart"/>
      <w:r w:rsidRPr="006602FD">
        <w:rPr>
          <w:sz w:val="28"/>
          <w:szCs w:val="28"/>
        </w:rPr>
        <w:t>н</w:t>
      </w:r>
      <w:proofErr w:type="spellEnd"/>
      <w:r w:rsidRPr="006602FD">
        <w:rPr>
          <w:sz w:val="28"/>
          <w:szCs w:val="28"/>
        </w:rPr>
        <w:t>) разработка, внедрение (установка) и реализация программных продуктов, –</w:t>
      </w:r>
      <w:r w:rsidR="0004728A">
        <w:rPr>
          <w:sz w:val="28"/>
          <w:szCs w:val="28"/>
        </w:rPr>
        <w:t xml:space="preserve"> </w:t>
      </w:r>
      <w:r w:rsidRPr="006602FD">
        <w:rPr>
          <w:sz w:val="28"/>
          <w:szCs w:val="28"/>
        </w:rPr>
        <w:t>в первый, второй и третий отчетные годы работы уплачивают налог на доходы по вышеперечисленным видам деятельности в размере соответственно 0 процентов, 25 процентов и 50 процентов от установленной ставки.</w:t>
      </w:r>
    </w:p>
    <w:p w:rsidR="006776C3" w:rsidRPr="006602FD" w:rsidRDefault="006776C3" w:rsidP="006776C3">
      <w:pPr>
        <w:autoSpaceDE w:val="0"/>
        <w:autoSpaceDN w:val="0"/>
        <w:adjustRightInd w:val="0"/>
        <w:ind w:firstLine="720"/>
        <w:jc w:val="both"/>
        <w:rPr>
          <w:sz w:val="28"/>
          <w:szCs w:val="28"/>
        </w:rPr>
      </w:pPr>
      <w:r w:rsidRPr="006602FD">
        <w:rPr>
          <w:sz w:val="28"/>
          <w:szCs w:val="28"/>
        </w:rPr>
        <w:t xml:space="preserve">Налогообложение иных видов деятельности, других операционных доходов, доходов от инвестиционной деятельности и доходов от финансовой деятельности производится в общеустановленном порядке. </w:t>
      </w:r>
    </w:p>
    <w:p w:rsidR="006776C3" w:rsidRPr="006602FD" w:rsidRDefault="006776C3" w:rsidP="006776C3">
      <w:pPr>
        <w:autoSpaceDE w:val="0"/>
        <w:autoSpaceDN w:val="0"/>
        <w:adjustRightInd w:val="0"/>
        <w:ind w:firstLine="720"/>
        <w:jc w:val="both"/>
        <w:rPr>
          <w:sz w:val="28"/>
          <w:szCs w:val="28"/>
        </w:rPr>
      </w:pPr>
      <w:r w:rsidRPr="006602FD">
        <w:rPr>
          <w:sz w:val="28"/>
          <w:szCs w:val="28"/>
        </w:rPr>
        <w:t xml:space="preserve">Льгота, установленная настоящим пунктом, распространяется и на действующие организации в части выручки, полученной впервые от вышеуказанной деятельности. При прекращении организацией деятельности, в связи с которой были предоставлены льготы, до истечения пятилетнего срока (начиная со дня регистрации (для вновь созданных организаций) или начала осуществления указанного вида деятельности), внесению в бюджет подлежит сумма налога за весь период применения данной льготы с учетом </w:t>
      </w:r>
      <w:proofErr w:type="gramStart"/>
      <w:r w:rsidRPr="006602FD">
        <w:rPr>
          <w:sz w:val="28"/>
          <w:szCs w:val="28"/>
        </w:rPr>
        <w:t>индексации</w:t>
      </w:r>
      <w:proofErr w:type="gramEnd"/>
      <w:r w:rsidRPr="006602FD">
        <w:rPr>
          <w:sz w:val="28"/>
          <w:szCs w:val="28"/>
        </w:rPr>
        <w:t xml:space="preserve"> на коэффициент инфляции начиная с месяца, в котором организацией впервые была применена данная льгота.</w:t>
      </w:r>
    </w:p>
    <w:p w:rsidR="006776C3" w:rsidRPr="006602FD" w:rsidRDefault="006776C3" w:rsidP="006776C3">
      <w:pPr>
        <w:autoSpaceDE w:val="0"/>
        <w:autoSpaceDN w:val="0"/>
        <w:adjustRightInd w:val="0"/>
        <w:ind w:firstLine="720"/>
        <w:jc w:val="both"/>
        <w:rPr>
          <w:sz w:val="28"/>
          <w:szCs w:val="28"/>
        </w:rPr>
      </w:pPr>
      <w:r w:rsidRPr="006602FD">
        <w:rPr>
          <w:sz w:val="28"/>
          <w:szCs w:val="28"/>
        </w:rPr>
        <w:lastRenderedPageBreak/>
        <w:t xml:space="preserve">Льгота, установленная настоящим пунктом, не распространяется на вновь созданные организации, образованные в результате реорганизации на базе действовавших ранее организаций. </w:t>
      </w:r>
    </w:p>
    <w:p w:rsidR="006776C3" w:rsidRPr="006602FD" w:rsidRDefault="006602FD" w:rsidP="006776C3">
      <w:pPr>
        <w:pStyle w:val="a3"/>
        <w:ind w:firstLine="708"/>
        <w:jc w:val="both"/>
        <w:rPr>
          <w:rFonts w:ascii="Times New Roman" w:hAnsi="Times New Roman"/>
          <w:sz w:val="28"/>
          <w:szCs w:val="28"/>
        </w:rPr>
      </w:pPr>
      <w:r w:rsidRPr="006602FD">
        <w:rPr>
          <w:rFonts w:ascii="Times New Roman" w:hAnsi="Times New Roman"/>
          <w:sz w:val="28"/>
          <w:szCs w:val="28"/>
        </w:rPr>
        <w:t>2</w:t>
      </w:r>
      <w:r w:rsidR="006776C3" w:rsidRPr="006602FD">
        <w:rPr>
          <w:rFonts w:ascii="Times New Roman" w:hAnsi="Times New Roman"/>
          <w:sz w:val="28"/>
          <w:szCs w:val="28"/>
        </w:rPr>
        <w:t xml:space="preserve">. Вновь созданные организации, отнесенные в соответствии с действующим законодательством Приднестровской Молдавской Республики к </w:t>
      </w:r>
      <w:proofErr w:type="spellStart"/>
      <w:r w:rsidR="006776C3" w:rsidRPr="006602FD">
        <w:rPr>
          <w:rFonts w:ascii="Times New Roman" w:hAnsi="Times New Roman"/>
          <w:sz w:val="28"/>
          <w:szCs w:val="28"/>
        </w:rPr>
        <w:t>микропредприятиям</w:t>
      </w:r>
      <w:proofErr w:type="spellEnd"/>
      <w:r w:rsidR="006776C3" w:rsidRPr="006602FD">
        <w:rPr>
          <w:rFonts w:ascii="Times New Roman" w:hAnsi="Times New Roman"/>
          <w:sz w:val="28"/>
          <w:szCs w:val="28"/>
        </w:rPr>
        <w:t xml:space="preserve">, в первый отчетный год работы освобождаются от уплаты налога на доходы организаций. </w:t>
      </w:r>
    </w:p>
    <w:p w:rsidR="006776C3" w:rsidRPr="006602FD" w:rsidRDefault="006776C3" w:rsidP="006776C3">
      <w:pPr>
        <w:pStyle w:val="a3"/>
        <w:ind w:firstLine="708"/>
        <w:jc w:val="both"/>
        <w:rPr>
          <w:rFonts w:ascii="Times New Roman" w:hAnsi="Times New Roman"/>
          <w:sz w:val="28"/>
          <w:szCs w:val="28"/>
        </w:rPr>
      </w:pPr>
      <w:r w:rsidRPr="006602FD">
        <w:rPr>
          <w:rFonts w:ascii="Times New Roman" w:hAnsi="Times New Roman"/>
          <w:sz w:val="28"/>
          <w:szCs w:val="28"/>
        </w:rPr>
        <w:t>Льгота, установленная настоящим пунктом, не распространяется на вновь созданные организации, отнесенные в соответствии с действующим законодательством к субъектам малого предпринимательства, а именно:</w:t>
      </w:r>
    </w:p>
    <w:p w:rsidR="006776C3" w:rsidRPr="006602FD" w:rsidRDefault="006776C3" w:rsidP="006776C3">
      <w:pPr>
        <w:autoSpaceDE w:val="0"/>
        <w:autoSpaceDN w:val="0"/>
        <w:adjustRightInd w:val="0"/>
        <w:ind w:firstLine="708"/>
        <w:jc w:val="both"/>
        <w:rPr>
          <w:sz w:val="28"/>
          <w:szCs w:val="28"/>
        </w:rPr>
      </w:pPr>
      <w:r w:rsidRPr="006602FD">
        <w:rPr>
          <w:sz w:val="28"/>
          <w:szCs w:val="28"/>
        </w:rPr>
        <w:t xml:space="preserve">а) образованные в результате реорганизации на базе действовавших ранее организаций; </w:t>
      </w:r>
    </w:p>
    <w:p w:rsidR="006776C3" w:rsidRPr="006602FD" w:rsidRDefault="006776C3" w:rsidP="006776C3">
      <w:pPr>
        <w:autoSpaceDE w:val="0"/>
        <w:autoSpaceDN w:val="0"/>
        <w:adjustRightInd w:val="0"/>
        <w:ind w:firstLine="708"/>
        <w:jc w:val="both"/>
        <w:rPr>
          <w:sz w:val="28"/>
          <w:szCs w:val="28"/>
        </w:rPr>
      </w:pPr>
      <w:r w:rsidRPr="006602FD">
        <w:rPr>
          <w:sz w:val="28"/>
          <w:szCs w:val="28"/>
        </w:rPr>
        <w:t>б) учредители (участники) которых являются либо являлись учредителями (участниками) иного осуществляющего на момент предоставления льготы деятельность юридического лица;</w:t>
      </w:r>
    </w:p>
    <w:p w:rsidR="006776C3" w:rsidRPr="006602FD" w:rsidRDefault="006776C3" w:rsidP="006776C3">
      <w:pPr>
        <w:pStyle w:val="a5"/>
        <w:ind w:firstLine="709"/>
        <w:rPr>
          <w:sz w:val="28"/>
          <w:szCs w:val="28"/>
        </w:rPr>
      </w:pPr>
      <w:r w:rsidRPr="006602FD">
        <w:rPr>
          <w:sz w:val="28"/>
          <w:szCs w:val="28"/>
        </w:rPr>
        <w:t>в) учредители</w:t>
      </w:r>
      <w:r w:rsidRPr="006602FD">
        <w:rPr>
          <w:rStyle w:val="a7"/>
          <w:rFonts w:ascii="Times New Roman" w:hAnsi="Times New Roman" w:cs="Times New Roman"/>
          <w:sz w:val="28"/>
          <w:szCs w:val="28"/>
        </w:rPr>
        <w:t xml:space="preserve"> </w:t>
      </w:r>
      <w:r w:rsidRPr="006602FD">
        <w:rPr>
          <w:rStyle w:val="a7"/>
          <w:rFonts w:ascii="Times New Roman" w:hAnsi="Times New Roman" w:cs="Times New Roman"/>
          <w:b w:val="0"/>
          <w:sz w:val="28"/>
          <w:szCs w:val="28"/>
        </w:rPr>
        <w:t>(участники)</w:t>
      </w:r>
      <w:r w:rsidRPr="006602FD">
        <w:rPr>
          <w:sz w:val="28"/>
          <w:szCs w:val="28"/>
        </w:rPr>
        <w:t xml:space="preserve"> которых являлись учредителями </w:t>
      </w:r>
      <w:r w:rsidRPr="006602FD">
        <w:rPr>
          <w:rStyle w:val="a7"/>
          <w:rFonts w:ascii="Times New Roman" w:hAnsi="Times New Roman" w:cs="Times New Roman"/>
          <w:b w:val="0"/>
          <w:sz w:val="28"/>
          <w:szCs w:val="28"/>
        </w:rPr>
        <w:t>(участниками)</w:t>
      </w:r>
      <w:r w:rsidRPr="006602FD">
        <w:rPr>
          <w:sz w:val="28"/>
          <w:szCs w:val="28"/>
        </w:rPr>
        <w:t xml:space="preserve"> иного осуществляющего на момент предоставления льготы деятельность юридического лица, если с момента выхода из состава учредителей (участников) не истек 1 (один) год;</w:t>
      </w:r>
    </w:p>
    <w:p w:rsidR="006776C3" w:rsidRPr="006602FD" w:rsidRDefault="006776C3" w:rsidP="006776C3">
      <w:pPr>
        <w:autoSpaceDE w:val="0"/>
        <w:autoSpaceDN w:val="0"/>
        <w:adjustRightInd w:val="0"/>
        <w:ind w:firstLine="720"/>
        <w:jc w:val="both"/>
        <w:rPr>
          <w:sz w:val="28"/>
          <w:szCs w:val="28"/>
        </w:rPr>
      </w:pPr>
      <w:r w:rsidRPr="006602FD">
        <w:rPr>
          <w:sz w:val="28"/>
          <w:szCs w:val="28"/>
        </w:rPr>
        <w:t xml:space="preserve">г) </w:t>
      </w:r>
      <w:proofErr w:type="gramStart"/>
      <w:r w:rsidRPr="006602FD">
        <w:rPr>
          <w:sz w:val="28"/>
          <w:szCs w:val="28"/>
        </w:rPr>
        <w:t>учредители</w:t>
      </w:r>
      <w:proofErr w:type="gramEnd"/>
      <w:r w:rsidRPr="006602FD">
        <w:rPr>
          <w:sz w:val="28"/>
          <w:szCs w:val="28"/>
        </w:rPr>
        <w:t xml:space="preserve"> которых ранее являлись учредителями ликвидируемого юридического лица, с момента ликвидации которого не истек 1 (один) год.</w:t>
      </w:r>
    </w:p>
    <w:p w:rsidR="00CA34AF" w:rsidRPr="008D46D9" w:rsidRDefault="004E6D65" w:rsidP="00CA34AF">
      <w:pPr>
        <w:autoSpaceDE w:val="0"/>
        <w:autoSpaceDN w:val="0"/>
        <w:adjustRightInd w:val="0"/>
        <w:ind w:firstLine="720"/>
        <w:jc w:val="both"/>
        <w:rPr>
          <w:i/>
        </w:rPr>
      </w:pPr>
      <w:r w:rsidRPr="008D46D9">
        <w:rPr>
          <w:i/>
        </w:rPr>
        <w:t>(Закон Приднестровской Молдавской Республики от 29 сентября 2011 года № 156-З-V «О налоге на доходы организаций»)</w:t>
      </w:r>
    </w:p>
    <w:p w:rsidR="004E6D65" w:rsidRDefault="004E6D65" w:rsidP="00CA34AF">
      <w:pPr>
        <w:autoSpaceDE w:val="0"/>
        <w:autoSpaceDN w:val="0"/>
        <w:adjustRightInd w:val="0"/>
        <w:ind w:firstLine="720"/>
        <w:jc w:val="both"/>
        <w:rPr>
          <w:sz w:val="28"/>
          <w:szCs w:val="28"/>
        </w:rPr>
      </w:pPr>
    </w:p>
    <w:p w:rsidR="006C509B" w:rsidRPr="006C509B" w:rsidRDefault="004E6D65" w:rsidP="006C509B">
      <w:pPr>
        <w:pStyle w:val="h1215"/>
        <w:shd w:val="clear" w:color="auto" w:fill="FFFFFF"/>
        <w:spacing w:before="0" w:beforeAutospacing="0" w:after="0" w:afterAutospacing="0"/>
        <w:ind w:firstLine="709"/>
        <w:jc w:val="both"/>
        <w:rPr>
          <w:b/>
          <w:sz w:val="28"/>
          <w:szCs w:val="28"/>
        </w:rPr>
      </w:pPr>
      <w:r>
        <w:rPr>
          <w:b/>
          <w:sz w:val="28"/>
          <w:szCs w:val="28"/>
        </w:rPr>
        <w:t>2</w:t>
      </w:r>
      <w:r w:rsidR="006C509B" w:rsidRPr="006C509B">
        <w:rPr>
          <w:b/>
          <w:sz w:val="28"/>
          <w:szCs w:val="28"/>
        </w:rPr>
        <w:t xml:space="preserve">. </w:t>
      </w:r>
      <w:r w:rsidR="006C509B">
        <w:rPr>
          <w:b/>
          <w:sz w:val="28"/>
          <w:szCs w:val="28"/>
        </w:rPr>
        <w:t>Льготы д</w:t>
      </w:r>
      <w:r w:rsidR="006C509B" w:rsidRPr="006C509B">
        <w:rPr>
          <w:b/>
          <w:sz w:val="28"/>
          <w:szCs w:val="28"/>
        </w:rPr>
        <w:t>ля предпринимателей, осуществляющих деятельность на отдельных территориях Приднестровской Молдавской Республики, отнесенных к территориям с отстающей предпринимательской активностью:</w:t>
      </w:r>
    </w:p>
    <w:p w:rsidR="006C509B" w:rsidRPr="003E53A3" w:rsidRDefault="006C509B" w:rsidP="006C509B">
      <w:pPr>
        <w:ind w:firstLine="709"/>
        <w:jc w:val="both"/>
        <w:rPr>
          <w:sz w:val="28"/>
          <w:szCs w:val="28"/>
        </w:rPr>
      </w:pPr>
      <w:r w:rsidRPr="003E53A3">
        <w:rPr>
          <w:sz w:val="28"/>
          <w:szCs w:val="28"/>
        </w:rPr>
        <w:t>а) для индивидуальных предпринимателей:</w:t>
      </w:r>
    </w:p>
    <w:p w:rsidR="006C509B" w:rsidRPr="003E53A3" w:rsidRDefault="006C509B" w:rsidP="006C509B">
      <w:pPr>
        <w:ind w:firstLine="720"/>
        <w:jc w:val="both"/>
        <w:rPr>
          <w:sz w:val="28"/>
          <w:szCs w:val="28"/>
        </w:rPr>
      </w:pPr>
      <w:r w:rsidRPr="003E53A3">
        <w:rPr>
          <w:sz w:val="28"/>
          <w:szCs w:val="28"/>
        </w:rPr>
        <w:t xml:space="preserve">1) применяющих специальные налоговые режимы: о </w:t>
      </w:r>
      <w:proofErr w:type="spellStart"/>
      <w:r w:rsidRPr="003E53A3">
        <w:rPr>
          <w:sz w:val="28"/>
          <w:szCs w:val="28"/>
        </w:rPr>
        <w:t>самозанятых</w:t>
      </w:r>
      <w:proofErr w:type="spellEnd"/>
      <w:r w:rsidRPr="003E53A3">
        <w:rPr>
          <w:sz w:val="28"/>
          <w:szCs w:val="28"/>
        </w:rPr>
        <w:t xml:space="preserve"> лицах и патентная система налогообложения, при расчете и внесении совокупного налогового платежа – льготы в виде 70 процентов снижения размера потенциально возможного к получению годового дохода;</w:t>
      </w:r>
    </w:p>
    <w:p w:rsidR="006C509B" w:rsidRPr="003E53A3" w:rsidRDefault="006C509B" w:rsidP="006C509B">
      <w:pPr>
        <w:ind w:firstLine="720"/>
        <w:jc w:val="both"/>
        <w:rPr>
          <w:sz w:val="28"/>
          <w:szCs w:val="28"/>
        </w:rPr>
      </w:pPr>
      <w:r w:rsidRPr="003E53A3">
        <w:rPr>
          <w:sz w:val="28"/>
          <w:szCs w:val="28"/>
        </w:rPr>
        <w:t xml:space="preserve">2) </w:t>
      </w:r>
      <w:proofErr w:type="gramStart"/>
      <w:r w:rsidRPr="003E53A3">
        <w:rPr>
          <w:sz w:val="28"/>
          <w:szCs w:val="28"/>
        </w:rPr>
        <w:t>применяющих</w:t>
      </w:r>
      <w:proofErr w:type="gramEnd"/>
      <w:r w:rsidRPr="003E53A3">
        <w:rPr>
          <w:sz w:val="28"/>
          <w:szCs w:val="28"/>
        </w:rPr>
        <w:t xml:space="preserve"> специальный налоговый режим – упрощенная система налогообложения – льготы в виде установления ставки налога с выручки в размере 1,5 процента;</w:t>
      </w:r>
    </w:p>
    <w:p w:rsidR="006C509B" w:rsidRDefault="006C509B" w:rsidP="008D46D9">
      <w:pPr>
        <w:pStyle w:val="h1215"/>
        <w:shd w:val="clear" w:color="auto" w:fill="FFFFFF"/>
        <w:spacing w:before="0" w:beforeAutospacing="0" w:after="0" w:afterAutospacing="0"/>
        <w:ind w:firstLine="709"/>
        <w:jc w:val="both"/>
        <w:rPr>
          <w:sz w:val="28"/>
          <w:szCs w:val="28"/>
        </w:rPr>
      </w:pPr>
      <w:r w:rsidRPr="005A19BE">
        <w:rPr>
          <w:sz w:val="28"/>
          <w:szCs w:val="28"/>
        </w:rPr>
        <w:t>б) для юридических лиц – льготы по уплате налога на доходы организаций в виде 50 проценто</w:t>
      </w:r>
      <w:r>
        <w:rPr>
          <w:sz w:val="28"/>
          <w:szCs w:val="28"/>
        </w:rPr>
        <w:t>в снижения установленной ставки.</w:t>
      </w:r>
    </w:p>
    <w:p w:rsidR="008D46D9" w:rsidRPr="008D46D9" w:rsidRDefault="008D46D9" w:rsidP="008D46D9">
      <w:pPr>
        <w:pStyle w:val="a8"/>
        <w:shd w:val="clear" w:color="auto" w:fill="FFFFFF"/>
        <w:spacing w:before="0" w:beforeAutospacing="0" w:after="0" w:afterAutospacing="0"/>
        <w:ind w:firstLine="709"/>
        <w:jc w:val="both"/>
        <w:rPr>
          <w:rFonts w:ascii="Tahoma" w:hAnsi="Tahoma" w:cs="Tahoma"/>
          <w:color w:val="303030"/>
          <w:sz w:val="18"/>
          <w:szCs w:val="18"/>
        </w:rPr>
      </w:pPr>
      <w:r>
        <w:rPr>
          <w:i/>
        </w:rPr>
        <w:t>(</w:t>
      </w:r>
      <w:r w:rsidRPr="008D46D9">
        <w:rPr>
          <w:i/>
        </w:rPr>
        <w:t xml:space="preserve">Закон Приднестровской Молдавской Республики </w:t>
      </w:r>
      <w:r>
        <w:rPr>
          <w:i/>
        </w:rPr>
        <w:t xml:space="preserve">от </w:t>
      </w:r>
      <w:r w:rsidRPr="008D46D9">
        <w:rPr>
          <w:i/>
        </w:rPr>
        <w:t>7 декабря 2018 г</w:t>
      </w:r>
      <w:r>
        <w:rPr>
          <w:i/>
        </w:rPr>
        <w:t xml:space="preserve">ода </w:t>
      </w:r>
      <w:r w:rsidRPr="008D46D9">
        <w:rPr>
          <w:i/>
        </w:rPr>
        <w:t>№ 327-З-VI «О стимулировании предпринимательской активности на отдельных территориях Приднестровской Молдавской Республики»</w:t>
      </w:r>
      <w:r>
        <w:rPr>
          <w:i/>
        </w:rPr>
        <w:t>)</w:t>
      </w:r>
      <w:r w:rsidRPr="008D46D9">
        <w:rPr>
          <w:rFonts w:ascii="Tahoma" w:hAnsi="Tahoma" w:cs="Tahoma"/>
          <w:color w:val="303030"/>
          <w:sz w:val="18"/>
          <w:szCs w:val="18"/>
        </w:rPr>
        <w:t xml:space="preserve"> </w:t>
      </w:r>
    </w:p>
    <w:p w:rsidR="008D46D9" w:rsidRDefault="008D46D9" w:rsidP="00CA34AF">
      <w:pPr>
        <w:autoSpaceDE w:val="0"/>
        <w:autoSpaceDN w:val="0"/>
        <w:adjustRightInd w:val="0"/>
        <w:ind w:firstLine="720"/>
        <w:jc w:val="both"/>
        <w:rPr>
          <w:b/>
          <w:sz w:val="28"/>
          <w:szCs w:val="28"/>
        </w:rPr>
      </w:pPr>
    </w:p>
    <w:p w:rsidR="00CA34AF" w:rsidRPr="00CA34AF" w:rsidRDefault="006C509B" w:rsidP="00CA34AF">
      <w:pPr>
        <w:autoSpaceDE w:val="0"/>
        <w:autoSpaceDN w:val="0"/>
        <w:adjustRightInd w:val="0"/>
        <w:ind w:firstLine="720"/>
        <w:jc w:val="both"/>
        <w:rPr>
          <w:sz w:val="28"/>
          <w:szCs w:val="28"/>
        </w:rPr>
      </w:pPr>
      <w:r>
        <w:rPr>
          <w:b/>
          <w:sz w:val="28"/>
          <w:szCs w:val="28"/>
        </w:rPr>
        <w:t>3</w:t>
      </w:r>
      <w:r w:rsidR="0004728A">
        <w:rPr>
          <w:b/>
          <w:sz w:val="28"/>
          <w:szCs w:val="28"/>
        </w:rPr>
        <w:t xml:space="preserve">. </w:t>
      </w:r>
      <w:r w:rsidR="00CA34AF" w:rsidRPr="00CA34AF">
        <w:rPr>
          <w:b/>
          <w:sz w:val="28"/>
          <w:szCs w:val="28"/>
        </w:rPr>
        <w:t>Для лиц, осуществляющих деятельность в форме индивидуального предпринимателя, вне зависимости от выбранного налогового режима, установлены льготы для следующих категорий лиц</w:t>
      </w:r>
      <w:r w:rsidR="00CA34AF" w:rsidRPr="00CA34AF">
        <w:rPr>
          <w:sz w:val="28"/>
          <w:szCs w:val="28"/>
        </w:rPr>
        <w:t xml:space="preserve">: </w:t>
      </w:r>
    </w:p>
    <w:p w:rsidR="00167C10" w:rsidRPr="004E1BCD" w:rsidRDefault="00167C10" w:rsidP="00167C10">
      <w:pPr>
        <w:ind w:firstLine="708"/>
        <w:jc w:val="both"/>
        <w:rPr>
          <w:sz w:val="28"/>
          <w:szCs w:val="28"/>
        </w:rPr>
      </w:pPr>
      <w:r w:rsidRPr="004E1BCD">
        <w:rPr>
          <w:sz w:val="28"/>
          <w:szCs w:val="28"/>
        </w:rPr>
        <w:lastRenderedPageBreak/>
        <w:t>1. Льгота в виде 70 процентов снижения размера социальных платежей и подоходного налога устанавливается для следующих категорий лиц:</w:t>
      </w:r>
    </w:p>
    <w:p w:rsidR="00167C10" w:rsidRPr="004E1BCD" w:rsidRDefault="00167C10" w:rsidP="00167C10">
      <w:pPr>
        <w:ind w:firstLine="708"/>
        <w:jc w:val="both"/>
        <w:rPr>
          <w:sz w:val="28"/>
          <w:szCs w:val="28"/>
        </w:rPr>
      </w:pPr>
      <w:r>
        <w:rPr>
          <w:sz w:val="28"/>
          <w:szCs w:val="28"/>
        </w:rPr>
        <w:t>а</w:t>
      </w:r>
      <w:r w:rsidRPr="004E1BCD">
        <w:rPr>
          <w:sz w:val="28"/>
          <w:szCs w:val="28"/>
        </w:rPr>
        <w:t>) супруги, не вступившие в повторный брак, и родители участников боевых действий по защите Приднестровской Молдавской Республики, погибших (умерших, без вести пропавших) при исполнении воинского и служебного долга;</w:t>
      </w:r>
    </w:p>
    <w:p w:rsidR="00167C10" w:rsidRPr="00347267" w:rsidRDefault="00167C10" w:rsidP="00167C10">
      <w:pPr>
        <w:ind w:firstLine="708"/>
        <w:jc w:val="both"/>
        <w:rPr>
          <w:sz w:val="28"/>
          <w:szCs w:val="28"/>
        </w:rPr>
      </w:pPr>
      <w:r>
        <w:rPr>
          <w:sz w:val="28"/>
          <w:szCs w:val="28"/>
        </w:rPr>
        <w:t>б</w:t>
      </w:r>
      <w:r w:rsidRPr="004E1BCD">
        <w:rPr>
          <w:sz w:val="28"/>
          <w:szCs w:val="28"/>
        </w:rPr>
        <w:t xml:space="preserve"> дети-сироты и дети, оставшиеся без попечения родителей, обучающиеся в организациях образования по очной (дневной) форме обучения, </w:t>
      </w:r>
      <w:r w:rsidRPr="00347267">
        <w:rPr>
          <w:sz w:val="28"/>
          <w:szCs w:val="28"/>
        </w:rPr>
        <w:t xml:space="preserve">до окончания их учебы, но не </w:t>
      </w:r>
      <w:proofErr w:type="gramStart"/>
      <w:r w:rsidRPr="00347267">
        <w:rPr>
          <w:sz w:val="28"/>
          <w:szCs w:val="28"/>
        </w:rPr>
        <w:t>позднее</w:t>
      </w:r>
      <w:proofErr w:type="gramEnd"/>
      <w:r w:rsidRPr="00347267">
        <w:rPr>
          <w:sz w:val="28"/>
          <w:szCs w:val="28"/>
        </w:rPr>
        <w:t xml:space="preserve"> чем до достижения ими возраста 25 (двадцати пяти) лет;</w:t>
      </w:r>
    </w:p>
    <w:p w:rsidR="00167C10" w:rsidRPr="00347267" w:rsidRDefault="00167C10" w:rsidP="00167C10">
      <w:pPr>
        <w:ind w:firstLine="708"/>
        <w:jc w:val="both"/>
        <w:rPr>
          <w:sz w:val="28"/>
          <w:szCs w:val="28"/>
        </w:rPr>
      </w:pPr>
      <w:proofErr w:type="gramStart"/>
      <w:r>
        <w:rPr>
          <w:sz w:val="28"/>
          <w:szCs w:val="28"/>
        </w:rPr>
        <w:t>в</w:t>
      </w:r>
      <w:r w:rsidRPr="00347267">
        <w:rPr>
          <w:sz w:val="28"/>
          <w:szCs w:val="28"/>
        </w:rPr>
        <w:t>) пенсионеры по возрасту – лица, достигшие пенсионного возраста (женщины – 55 (пятидесяти пяти) лет, мужчины – 60 (шестидесяти) лет) и имеющие трудовой стаж, необходимый для получения пенсии по возрасту, а также получатели иных видов пенсий, достигшие возраста, дающего право на получение пенсий на общих основаниях, в соответствии с законодательством Приднестровской Молдавской Республики о пенсионном обеспечении граждан, в том числе и граждане Приднестровской</w:t>
      </w:r>
      <w:proofErr w:type="gramEnd"/>
      <w:r w:rsidRPr="00347267">
        <w:rPr>
          <w:sz w:val="28"/>
          <w:szCs w:val="28"/>
        </w:rPr>
        <w:t xml:space="preserve"> </w:t>
      </w:r>
      <w:proofErr w:type="gramStart"/>
      <w:r w:rsidRPr="00347267">
        <w:rPr>
          <w:sz w:val="28"/>
          <w:szCs w:val="28"/>
        </w:rPr>
        <w:t xml:space="preserve">Молдавской Республики, получающие пенсию по возрасту (старости) в соответствии с законодательством иностранного государства и имеющие прописку либо регистрацию по месту жительства на территории Приднестровской Молдавской Республики, или длительную регистрацию (на срок </w:t>
      </w:r>
      <w:r w:rsidRPr="00347267">
        <w:rPr>
          <w:sz w:val="28"/>
          <w:szCs w:val="28"/>
        </w:rPr>
        <w:br/>
        <w:t xml:space="preserve">от 1 (одного) года), либо регистрацию по месту пребывания на срок </w:t>
      </w:r>
      <w:r w:rsidRPr="00347267">
        <w:rPr>
          <w:sz w:val="28"/>
          <w:szCs w:val="28"/>
        </w:rPr>
        <w:br/>
        <w:t>от 1 (одного) года на территории Приднестровской Молдавской Республики;</w:t>
      </w:r>
      <w:proofErr w:type="gramEnd"/>
    </w:p>
    <w:p w:rsidR="00167C10" w:rsidRPr="00347267" w:rsidRDefault="00167C10" w:rsidP="00167C10">
      <w:pPr>
        <w:pStyle w:val="a3"/>
        <w:ind w:firstLine="708"/>
        <w:jc w:val="both"/>
        <w:rPr>
          <w:rFonts w:ascii="Times New Roman" w:hAnsi="Times New Roman"/>
          <w:sz w:val="28"/>
          <w:szCs w:val="28"/>
        </w:rPr>
      </w:pPr>
      <w:r>
        <w:rPr>
          <w:rFonts w:ascii="Times New Roman" w:hAnsi="Times New Roman"/>
          <w:sz w:val="28"/>
          <w:szCs w:val="28"/>
        </w:rPr>
        <w:t>г</w:t>
      </w:r>
      <w:r w:rsidRPr="00347267">
        <w:rPr>
          <w:rFonts w:ascii="Times New Roman" w:hAnsi="Times New Roman"/>
          <w:sz w:val="28"/>
          <w:szCs w:val="28"/>
        </w:rPr>
        <w:t>) члены многодетных семей;</w:t>
      </w:r>
    </w:p>
    <w:p w:rsidR="00167C10" w:rsidRPr="00347267" w:rsidRDefault="00167C10" w:rsidP="00167C10">
      <w:pPr>
        <w:pStyle w:val="a3"/>
        <w:ind w:firstLine="708"/>
        <w:jc w:val="both"/>
        <w:rPr>
          <w:rFonts w:ascii="Times New Roman" w:hAnsi="Times New Roman"/>
          <w:sz w:val="28"/>
          <w:szCs w:val="28"/>
        </w:rPr>
      </w:pPr>
      <w:proofErr w:type="spellStart"/>
      <w:r>
        <w:rPr>
          <w:rFonts w:ascii="Times New Roman" w:hAnsi="Times New Roman"/>
          <w:sz w:val="28"/>
          <w:szCs w:val="28"/>
        </w:rPr>
        <w:t>д</w:t>
      </w:r>
      <w:proofErr w:type="spellEnd"/>
      <w:r w:rsidRPr="00347267">
        <w:rPr>
          <w:rFonts w:ascii="Times New Roman" w:hAnsi="Times New Roman"/>
          <w:sz w:val="28"/>
          <w:szCs w:val="28"/>
        </w:rPr>
        <w:t>) супруги, не вступившие в повторный брак, и родители умерших вследствие ранения, контузии, увечья или заболевания, связанного с участием в боевых действиях, участников боевых действий по защите Приднестровской Молдавской Республики;</w:t>
      </w:r>
    </w:p>
    <w:p w:rsidR="00167C10" w:rsidRPr="00347267" w:rsidRDefault="00167C10" w:rsidP="00167C10">
      <w:pPr>
        <w:ind w:firstLine="708"/>
        <w:jc w:val="both"/>
        <w:rPr>
          <w:sz w:val="28"/>
          <w:szCs w:val="28"/>
        </w:rPr>
      </w:pPr>
      <w:r>
        <w:rPr>
          <w:sz w:val="28"/>
          <w:szCs w:val="28"/>
        </w:rPr>
        <w:t>ж</w:t>
      </w:r>
      <w:r w:rsidRPr="004E1BCD">
        <w:rPr>
          <w:sz w:val="28"/>
          <w:szCs w:val="28"/>
        </w:rPr>
        <w:t xml:space="preserve">) участники боевых действий по защите Приднестровской Молдавской Республики, а также участники боевых действий в локальных войнах и вооруженных конфликтах на территории других государств, определенных действующим </w:t>
      </w:r>
      <w:r w:rsidRPr="00347267">
        <w:rPr>
          <w:sz w:val="28"/>
          <w:szCs w:val="28"/>
        </w:rPr>
        <w:t>законодательством Приднестровской Молдавской Республики.</w:t>
      </w:r>
    </w:p>
    <w:p w:rsidR="00167C10" w:rsidRPr="00453F75" w:rsidRDefault="00167C10" w:rsidP="00167C10">
      <w:pPr>
        <w:ind w:firstLine="708"/>
        <w:jc w:val="both"/>
        <w:rPr>
          <w:sz w:val="28"/>
          <w:szCs w:val="28"/>
        </w:rPr>
      </w:pPr>
      <w:r w:rsidRPr="00453F75">
        <w:rPr>
          <w:sz w:val="28"/>
          <w:szCs w:val="28"/>
        </w:rPr>
        <w:t>2. Льготы предоставляются для следующих категорий лиц:</w:t>
      </w:r>
    </w:p>
    <w:p w:rsidR="00167C10" w:rsidRPr="00453F75" w:rsidRDefault="00167C10" w:rsidP="00167C10">
      <w:pPr>
        <w:ind w:firstLine="804"/>
        <w:jc w:val="both"/>
        <w:rPr>
          <w:sz w:val="28"/>
          <w:szCs w:val="28"/>
        </w:rPr>
      </w:pPr>
      <w:r w:rsidRPr="00453F75">
        <w:rPr>
          <w:sz w:val="28"/>
          <w:szCs w:val="28"/>
        </w:rPr>
        <w:t>а) для инвалидов, зарегистрированных в порядке, установленном действующим законодательством Приднестровской Молдавской Республики, в качестве индивидуального предпринимателя:</w:t>
      </w:r>
    </w:p>
    <w:p w:rsidR="00167C10" w:rsidRPr="00453F75" w:rsidRDefault="00167C10" w:rsidP="00167C10">
      <w:pPr>
        <w:ind w:firstLine="804"/>
        <w:jc w:val="both"/>
        <w:rPr>
          <w:sz w:val="28"/>
          <w:szCs w:val="28"/>
        </w:rPr>
      </w:pPr>
      <w:r w:rsidRPr="00453F75">
        <w:rPr>
          <w:sz w:val="28"/>
          <w:szCs w:val="28"/>
        </w:rPr>
        <w:t xml:space="preserve">1) I и II групп – в виде 90 процентов снижения суммы совокупного налогового платежа; </w:t>
      </w:r>
    </w:p>
    <w:p w:rsidR="00167C10" w:rsidRPr="00453F75" w:rsidRDefault="00167C10" w:rsidP="00167C10">
      <w:pPr>
        <w:ind w:firstLine="720"/>
        <w:jc w:val="both"/>
        <w:rPr>
          <w:sz w:val="28"/>
          <w:szCs w:val="28"/>
        </w:rPr>
      </w:pPr>
      <w:r w:rsidRPr="00453F75">
        <w:rPr>
          <w:sz w:val="28"/>
          <w:szCs w:val="28"/>
        </w:rPr>
        <w:t>2) III группы – в виде 75 процентов снижения суммы совокупного налогового платежа;</w:t>
      </w:r>
    </w:p>
    <w:p w:rsidR="00167C10" w:rsidRPr="00453F75" w:rsidRDefault="00167C10" w:rsidP="00167C10">
      <w:pPr>
        <w:ind w:firstLine="708"/>
        <w:jc w:val="both"/>
        <w:rPr>
          <w:sz w:val="28"/>
          <w:szCs w:val="28"/>
        </w:rPr>
      </w:pPr>
      <w:r w:rsidRPr="00453F75">
        <w:rPr>
          <w:sz w:val="28"/>
          <w:szCs w:val="28"/>
        </w:rPr>
        <w:t xml:space="preserve">б) для одиноких родителей (разведенный родитель, не вступивший в повторный брак; вдова (вдовец), не вступившая (не вступивший) в повторный брак; родитель, указанный в свидетельстве о рождении ребенка, не вступивший в брак) или лиц, их заменяющих (усыновитель, </w:t>
      </w:r>
      <w:r w:rsidRPr="00453F75">
        <w:rPr>
          <w:sz w:val="28"/>
          <w:szCs w:val="28"/>
        </w:rPr>
        <w:br/>
      </w:r>
      <w:r w:rsidRPr="00453F75">
        <w:rPr>
          <w:sz w:val="28"/>
          <w:szCs w:val="28"/>
        </w:rPr>
        <w:lastRenderedPageBreak/>
        <w:t xml:space="preserve">опекун, попечитель), воспитывающих ребенка-инвалида в возрасте </w:t>
      </w:r>
      <w:r w:rsidRPr="00453F75">
        <w:rPr>
          <w:sz w:val="28"/>
          <w:szCs w:val="28"/>
        </w:rPr>
        <w:br/>
        <w:t>до 18 (восемнадцати) лет и (или) имеющих на своем иждивении инвалида с детства, – в виде 70 процентов снижения суммы совокупного налогового платежа;</w:t>
      </w:r>
    </w:p>
    <w:p w:rsidR="00167C10" w:rsidRPr="00347267" w:rsidRDefault="00167C10" w:rsidP="00167C10">
      <w:pPr>
        <w:ind w:firstLine="720"/>
        <w:jc w:val="both"/>
        <w:rPr>
          <w:sz w:val="28"/>
          <w:szCs w:val="28"/>
        </w:rPr>
      </w:pPr>
      <w:r w:rsidRPr="00453F75">
        <w:rPr>
          <w:sz w:val="28"/>
          <w:szCs w:val="28"/>
        </w:rPr>
        <w:t>в) для одного из родителей, воспитывающих ребенка-инвалида в возрасте до 18 (восемнадцати) лет, требующего постоянного ухода, и (или) имеющих на своем иждивении инвалида с детства, – в виде 70 процентов снижения суммы совокупного налогового платежа</w:t>
      </w:r>
      <w:r w:rsidRPr="00347267">
        <w:rPr>
          <w:sz w:val="28"/>
          <w:szCs w:val="28"/>
        </w:rPr>
        <w:t>.</w:t>
      </w:r>
    </w:p>
    <w:p w:rsidR="00167C10" w:rsidRPr="004E1BCD" w:rsidRDefault="00167C10" w:rsidP="00167C10">
      <w:pPr>
        <w:pStyle w:val="a3"/>
        <w:ind w:firstLine="720"/>
        <w:jc w:val="both"/>
        <w:rPr>
          <w:rFonts w:ascii="Times New Roman" w:hAnsi="Times New Roman"/>
          <w:sz w:val="28"/>
          <w:szCs w:val="28"/>
        </w:rPr>
      </w:pPr>
      <w:r w:rsidRPr="00347267">
        <w:rPr>
          <w:rFonts w:ascii="Times New Roman" w:hAnsi="Times New Roman"/>
          <w:sz w:val="28"/>
          <w:szCs w:val="28"/>
        </w:rPr>
        <w:t>3. Льгота по видам предпринимательской деятельности, указанным в Приложении к настоящему Закону,</w:t>
      </w:r>
      <w:r w:rsidRPr="004E1BCD">
        <w:rPr>
          <w:rFonts w:ascii="Times New Roman" w:hAnsi="Times New Roman"/>
          <w:sz w:val="28"/>
          <w:szCs w:val="28"/>
        </w:rPr>
        <w:t xml:space="preserve"> устанавливается для лиц, впервые зарегистрированных в качестве индивидуальных предпринимателей, в порядке, установленном действующим законодательством Приднестровской Молдавской Республики:</w:t>
      </w:r>
    </w:p>
    <w:p w:rsidR="00167C10" w:rsidRPr="004E1BCD" w:rsidRDefault="00167C10" w:rsidP="00167C10">
      <w:pPr>
        <w:pStyle w:val="a3"/>
        <w:ind w:firstLine="720"/>
        <w:jc w:val="both"/>
        <w:rPr>
          <w:rFonts w:ascii="Times New Roman" w:hAnsi="Times New Roman"/>
          <w:sz w:val="28"/>
          <w:szCs w:val="28"/>
        </w:rPr>
      </w:pPr>
      <w:r w:rsidRPr="004E1BCD">
        <w:rPr>
          <w:rFonts w:ascii="Times New Roman" w:hAnsi="Times New Roman"/>
          <w:sz w:val="28"/>
          <w:szCs w:val="28"/>
        </w:rPr>
        <w:t>а) в первый календарный год с момента получения диплома о высшем  или среднем профессиональном образовании – в виде 70 процентов снижения размера социальных платежей и подоходного налога ;</w:t>
      </w:r>
    </w:p>
    <w:p w:rsidR="00167C10" w:rsidRPr="004E1BCD" w:rsidRDefault="00167C10" w:rsidP="00167C10">
      <w:pPr>
        <w:ind w:firstLine="720"/>
        <w:jc w:val="both"/>
        <w:rPr>
          <w:sz w:val="28"/>
          <w:szCs w:val="28"/>
        </w:rPr>
      </w:pPr>
      <w:r w:rsidRPr="004E1BCD">
        <w:rPr>
          <w:sz w:val="28"/>
          <w:szCs w:val="28"/>
        </w:rPr>
        <w:t>б) во второй календарный год с момента получения диплома о высшем  или среднем профессиональном образовании – в виде 50 процентов снижения размера социальных платежей и подоходного налога.</w:t>
      </w:r>
    </w:p>
    <w:p w:rsidR="00016E3B" w:rsidRPr="008D46D9" w:rsidRDefault="004E6D65" w:rsidP="00167C10">
      <w:pPr>
        <w:ind w:firstLine="708"/>
        <w:jc w:val="both"/>
        <w:rPr>
          <w:i/>
        </w:rPr>
      </w:pPr>
      <w:r w:rsidRPr="008D46D9">
        <w:rPr>
          <w:i/>
        </w:rPr>
        <w:t>(Закон Приднестровской Молдавской Республики от 30 сентября 2018 года № 2</w:t>
      </w:r>
      <w:r w:rsidR="008D46D9" w:rsidRPr="008D46D9">
        <w:rPr>
          <w:i/>
        </w:rPr>
        <w:t>78</w:t>
      </w:r>
      <w:r w:rsidRPr="008D46D9">
        <w:rPr>
          <w:i/>
        </w:rPr>
        <w:t xml:space="preserve">-З-VI «Специальный налоговый режим – </w:t>
      </w:r>
      <w:r w:rsidR="008D46D9" w:rsidRPr="008D46D9">
        <w:rPr>
          <w:i/>
        </w:rPr>
        <w:t xml:space="preserve">о </w:t>
      </w:r>
      <w:proofErr w:type="spellStart"/>
      <w:r w:rsidR="008D46D9" w:rsidRPr="008D46D9">
        <w:rPr>
          <w:i/>
        </w:rPr>
        <w:t>самозанятых</w:t>
      </w:r>
      <w:proofErr w:type="spellEnd"/>
      <w:r w:rsidR="008D46D9" w:rsidRPr="008D46D9">
        <w:rPr>
          <w:i/>
        </w:rPr>
        <w:t xml:space="preserve"> лицах</w:t>
      </w:r>
      <w:r w:rsidRPr="008D46D9">
        <w:rPr>
          <w:i/>
        </w:rPr>
        <w:t>», Закон Приднестровской Молдавской Республики от 30 сентября 2018 года № 269-З-VI «Специальный налоговый режим – патентная система налогообложения», Закон Приднестровской Молдавской Республики от 30 сентября 2018 года № 270-З-VI «Специальный налоговый режим – упрощенная система налогообложения»)</w:t>
      </w:r>
    </w:p>
    <w:p w:rsidR="004E6D65" w:rsidRDefault="004E6D65" w:rsidP="00167C10">
      <w:pPr>
        <w:ind w:firstLine="708"/>
        <w:jc w:val="both"/>
        <w:rPr>
          <w:sz w:val="28"/>
          <w:szCs w:val="28"/>
        </w:rPr>
      </w:pPr>
    </w:p>
    <w:p w:rsidR="00016E3B" w:rsidRDefault="006C509B" w:rsidP="00016E3B">
      <w:pPr>
        <w:autoSpaceDE w:val="0"/>
        <w:autoSpaceDN w:val="0"/>
        <w:adjustRightInd w:val="0"/>
        <w:ind w:firstLine="720"/>
        <w:jc w:val="both"/>
        <w:rPr>
          <w:sz w:val="28"/>
          <w:szCs w:val="28"/>
        </w:rPr>
      </w:pPr>
      <w:r>
        <w:rPr>
          <w:b/>
          <w:sz w:val="28"/>
          <w:szCs w:val="28"/>
        </w:rPr>
        <w:t>4</w:t>
      </w:r>
      <w:r w:rsidR="0004728A">
        <w:rPr>
          <w:b/>
          <w:sz w:val="28"/>
          <w:szCs w:val="28"/>
        </w:rPr>
        <w:t xml:space="preserve">. </w:t>
      </w:r>
      <w:r w:rsidR="00016E3B" w:rsidRPr="00CA34AF">
        <w:rPr>
          <w:b/>
          <w:sz w:val="28"/>
          <w:szCs w:val="28"/>
        </w:rPr>
        <w:t xml:space="preserve">Для </w:t>
      </w:r>
      <w:r w:rsidR="00016E3B">
        <w:rPr>
          <w:b/>
          <w:sz w:val="28"/>
          <w:szCs w:val="28"/>
        </w:rPr>
        <w:t>индивидуальных предпринимателей</w:t>
      </w:r>
      <w:r w:rsidR="00016E3B" w:rsidRPr="00CA34AF">
        <w:rPr>
          <w:b/>
          <w:sz w:val="28"/>
          <w:szCs w:val="28"/>
        </w:rPr>
        <w:t xml:space="preserve">, осуществляющих деятельность </w:t>
      </w:r>
      <w:r w:rsidR="00016E3B">
        <w:rPr>
          <w:b/>
          <w:sz w:val="28"/>
          <w:szCs w:val="28"/>
        </w:rPr>
        <w:t>по патентной системе налогообложения</w:t>
      </w:r>
      <w:r w:rsidR="00016E3B" w:rsidRPr="00CA34AF">
        <w:rPr>
          <w:sz w:val="28"/>
          <w:szCs w:val="28"/>
        </w:rPr>
        <w:t xml:space="preserve">: </w:t>
      </w:r>
    </w:p>
    <w:p w:rsidR="00167C10" w:rsidRPr="004E1BCD" w:rsidRDefault="00016E3B" w:rsidP="00167C10">
      <w:pPr>
        <w:ind w:firstLine="708"/>
        <w:jc w:val="both"/>
        <w:rPr>
          <w:sz w:val="28"/>
          <w:szCs w:val="28"/>
        </w:rPr>
      </w:pPr>
      <w:r>
        <w:rPr>
          <w:sz w:val="28"/>
          <w:szCs w:val="28"/>
        </w:rPr>
        <w:t>1</w:t>
      </w:r>
      <w:r w:rsidR="00167C10" w:rsidRPr="00347267">
        <w:rPr>
          <w:sz w:val="28"/>
          <w:szCs w:val="28"/>
        </w:rPr>
        <w:t>. Льгота по ведению крестьянского (фермерского) хозяйства в сфере растениеводства, цветоводства устанавливается для главы и членов крестьянского (фермерского) хозяйства в виде снижения размера налога с потенциально возможного к получению годового дохода пропорционально площади сельскохозяйственных земель, занятых раскорчевкой многолетних насаждений и восстановительными культурно-техническими</w:t>
      </w:r>
      <w:r w:rsidR="00167C10" w:rsidRPr="004E1BCD">
        <w:rPr>
          <w:sz w:val="28"/>
          <w:szCs w:val="28"/>
        </w:rPr>
        <w:t xml:space="preserve"> мероприятиями. Льгота применяется в течение 3 (трех) лет со дня подачи главой крестьянского (фермерского) хозяйства в налоговые органы заявления о проведении раскорчевки многолетних насаждений с указанием площади, подлежащей раскорчевке, и документа земельной комиссии государственной администрации города (района), подтверждающего наличие многолетних насаждений на заявленной для раскорчевки площади земельного участка.</w:t>
      </w:r>
    </w:p>
    <w:p w:rsidR="00167C10" w:rsidRPr="00347267" w:rsidRDefault="00167C10" w:rsidP="00167C10">
      <w:pPr>
        <w:ind w:firstLine="708"/>
        <w:jc w:val="both"/>
        <w:rPr>
          <w:sz w:val="28"/>
          <w:szCs w:val="28"/>
        </w:rPr>
      </w:pPr>
      <w:r w:rsidRPr="004E1BCD">
        <w:rPr>
          <w:sz w:val="28"/>
          <w:szCs w:val="28"/>
        </w:rPr>
        <w:t xml:space="preserve">В течение 3 (трех) лет со дня применения указанной льготы глава крестьянского (фермерского) хозяйства обязан предоставить в налоговые органы акт земельной комиссии государственной администрации города (района), подтверждающий факт </w:t>
      </w:r>
      <w:r w:rsidRPr="00347267">
        <w:rPr>
          <w:sz w:val="28"/>
          <w:szCs w:val="28"/>
        </w:rPr>
        <w:t>раскорчевки многолетних насаждений на заявленной площади.</w:t>
      </w:r>
    </w:p>
    <w:p w:rsidR="00167C10" w:rsidRPr="00347267" w:rsidRDefault="00167C10" w:rsidP="00167C10">
      <w:pPr>
        <w:ind w:firstLine="708"/>
        <w:jc w:val="both"/>
        <w:rPr>
          <w:sz w:val="28"/>
          <w:szCs w:val="28"/>
        </w:rPr>
      </w:pPr>
      <w:proofErr w:type="gramStart"/>
      <w:r w:rsidRPr="00347267">
        <w:rPr>
          <w:sz w:val="28"/>
          <w:szCs w:val="28"/>
        </w:rPr>
        <w:lastRenderedPageBreak/>
        <w:t>В случае непредставления в налоговые органы соответствующего акта земельной комиссии государственной администрации города (района) в указанные сроки сумма налога с потенциально возможного к получению годового дохода по патентной системе налогообложения, не уплаченная в бюджет в связи с применением льготы, предусмотренной</w:t>
      </w:r>
      <w:r w:rsidRPr="004E1BCD">
        <w:rPr>
          <w:sz w:val="28"/>
          <w:szCs w:val="28"/>
        </w:rPr>
        <w:t xml:space="preserve"> данным пунктом, подлежит внесению в бюджет в полном объеме за все время пользования льготой.</w:t>
      </w:r>
      <w:proofErr w:type="gramEnd"/>
    </w:p>
    <w:p w:rsidR="00167C10" w:rsidRPr="004E1BCD" w:rsidRDefault="00016E3B" w:rsidP="00167C10">
      <w:pPr>
        <w:ind w:firstLine="708"/>
        <w:jc w:val="both"/>
        <w:rPr>
          <w:sz w:val="28"/>
          <w:szCs w:val="28"/>
        </w:rPr>
      </w:pPr>
      <w:r>
        <w:rPr>
          <w:sz w:val="28"/>
          <w:szCs w:val="28"/>
        </w:rPr>
        <w:t>2</w:t>
      </w:r>
      <w:r w:rsidR="00167C10" w:rsidRPr="00347267">
        <w:rPr>
          <w:sz w:val="28"/>
          <w:szCs w:val="28"/>
        </w:rPr>
        <w:t xml:space="preserve">. Льгота по ведению крестьянского (фермерского) хозяйства в сфере растениеводства, цветоводства устанавливается для главы и членов крестьянского (фермерского) хозяйства в </w:t>
      </w:r>
      <w:r w:rsidR="00167C10" w:rsidRPr="00347267">
        <w:rPr>
          <w:bCs/>
          <w:iCs/>
          <w:sz w:val="28"/>
          <w:szCs w:val="28"/>
        </w:rPr>
        <w:t xml:space="preserve">виде снижения </w:t>
      </w:r>
      <w:r w:rsidR="00167C10" w:rsidRPr="00347267">
        <w:rPr>
          <w:sz w:val="28"/>
          <w:szCs w:val="28"/>
        </w:rPr>
        <w:t>размера</w:t>
      </w:r>
      <w:r w:rsidR="00167C10" w:rsidRPr="00347267">
        <w:rPr>
          <w:b/>
          <w:sz w:val="28"/>
          <w:szCs w:val="28"/>
        </w:rPr>
        <w:t xml:space="preserve"> </w:t>
      </w:r>
      <w:r w:rsidR="00167C10" w:rsidRPr="00347267">
        <w:rPr>
          <w:sz w:val="28"/>
          <w:szCs w:val="28"/>
        </w:rPr>
        <w:t xml:space="preserve">налога с потенциально возможного к получению годового дохода </w:t>
      </w:r>
      <w:r w:rsidR="00167C10" w:rsidRPr="00347267">
        <w:rPr>
          <w:bCs/>
          <w:iCs/>
          <w:sz w:val="28"/>
          <w:szCs w:val="28"/>
        </w:rPr>
        <w:t>пропорционально</w:t>
      </w:r>
      <w:r w:rsidR="00167C10" w:rsidRPr="00347267">
        <w:rPr>
          <w:sz w:val="28"/>
          <w:szCs w:val="28"/>
        </w:rPr>
        <w:t xml:space="preserve"> площади сельскохозяйственных земель, на которых</w:t>
      </w:r>
      <w:r w:rsidR="00167C10" w:rsidRPr="004E1BCD">
        <w:rPr>
          <w:sz w:val="28"/>
          <w:szCs w:val="28"/>
        </w:rPr>
        <w:t xml:space="preserve"> осуществлена закладка новых многолетних насаждений. </w:t>
      </w:r>
    </w:p>
    <w:p w:rsidR="00167C10" w:rsidRPr="004E1BCD" w:rsidRDefault="00167C10" w:rsidP="00167C10">
      <w:pPr>
        <w:ind w:firstLine="708"/>
        <w:jc w:val="both"/>
        <w:rPr>
          <w:sz w:val="28"/>
          <w:szCs w:val="28"/>
        </w:rPr>
      </w:pPr>
      <w:proofErr w:type="gramStart"/>
      <w:r w:rsidRPr="004E1BCD">
        <w:rPr>
          <w:sz w:val="28"/>
          <w:szCs w:val="28"/>
        </w:rPr>
        <w:t>Основанием для предоставления льготы является представленное главой или членом крестьянского (фермерского) хозяйства в налоговые органы заявление о проведенной в текущем отчетном году закладке новых многолетних насаждений с указанием площади, на которой осуществлена закладка новых многолетних насаждений, с приложением документа, выданного государственной администрацией города (района), подтверждающего год, факт закладки новых многолетних насаждений, виды сельскохозяйственных культур, выращиваемые на заявленной площади земельного участка</w:t>
      </w:r>
      <w:proofErr w:type="gramEnd"/>
      <w:r w:rsidRPr="004E1BCD">
        <w:rPr>
          <w:sz w:val="28"/>
          <w:szCs w:val="28"/>
        </w:rPr>
        <w:t>, и сроки их плодоношения.</w:t>
      </w:r>
    </w:p>
    <w:p w:rsidR="00167C10" w:rsidRPr="004E1BCD" w:rsidRDefault="00167C10" w:rsidP="00167C10">
      <w:pPr>
        <w:ind w:right="-62" w:firstLine="708"/>
        <w:jc w:val="both"/>
        <w:rPr>
          <w:sz w:val="28"/>
          <w:szCs w:val="28"/>
        </w:rPr>
      </w:pPr>
      <w:r w:rsidRPr="004E1BCD">
        <w:rPr>
          <w:sz w:val="28"/>
          <w:szCs w:val="28"/>
        </w:rPr>
        <w:t>Льгота предоставляется при закладке:</w:t>
      </w:r>
    </w:p>
    <w:p w:rsidR="00167C10" w:rsidRPr="004E1BCD" w:rsidRDefault="00167C10" w:rsidP="00167C10">
      <w:pPr>
        <w:ind w:right="-62" w:firstLine="708"/>
        <w:jc w:val="both"/>
        <w:rPr>
          <w:sz w:val="28"/>
          <w:szCs w:val="28"/>
        </w:rPr>
      </w:pPr>
      <w:r w:rsidRPr="004E1BCD">
        <w:rPr>
          <w:sz w:val="28"/>
          <w:szCs w:val="28"/>
        </w:rPr>
        <w:t>а) садов – начиная с года, следующего за годом, в котором произведена их закладка, до их вступления в плодоношение, но не более 5 (пяти) лет;</w:t>
      </w:r>
    </w:p>
    <w:p w:rsidR="00167C10" w:rsidRPr="004E1BCD" w:rsidRDefault="00167C10" w:rsidP="00167C10">
      <w:pPr>
        <w:ind w:right="-62" w:firstLine="708"/>
        <w:jc w:val="both"/>
        <w:rPr>
          <w:sz w:val="28"/>
          <w:szCs w:val="28"/>
        </w:rPr>
      </w:pPr>
      <w:r w:rsidRPr="004E1BCD">
        <w:rPr>
          <w:sz w:val="28"/>
          <w:szCs w:val="28"/>
        </w:rPr>
        <w:t xml:space="preserve">б) виноградников – начиная с года, следующего за годом, в котором произведена их закладка, до их вступления в плодоношение, но не более </w:t>
      </w:r>
      <w:r w:rsidRPr="004E1BCD">
        <w:rPr>
          <w:sz w:val="28"/>
          <w:szCs w:val="28"/>
        </w:rPr>
        <w:br/>
        <w:t>4 (четырех) лет;</w:t>
      </w:r>
    </w:p>
    <w:p w:rsidR="00167C10" w:rsidRPr="004E1BCD" w:rsidRDefault="00167C10" w:rsidP="00167C10">
      <w:pPr>
        <w:ind w:right="-62" w:firstLine="708"/>
        <w:jc w:val="both"/>
        <w:rPr>
          <w:sz w:val="28"/>
          <w:szCs w:val="28"/>
        </w:rPr>
      </w:pPr>
      <w:r w:rsidRPr="004E1BCD">
        <w:rPr>
          <w:sz w:val="28"/>
          <w:szCs w:val="28"/>
        </w:rPr>
        <w:t xml:space="preserve">в) иных многолетних насаждений – в течение 1 (одного) года, начиная с года, следующего за годом, в котором осуществлена закладка. </w:t>
      </w:r>
    </w:p>
    <w:p w:rsidR="00167C10" w:rsidRPr="004E1BCD" w:rsidRDefault="00167C10" w:rsidP="00167C10">
      <w:pPr>
        <w:ind w:right="-62" w:firstLine="708"/>
        <w:jc w:val="both"/>
        <w:rPr>
          <w:sz w:val="28"/>
          <w:szCs w:val="28"/>
        </w:rPr>
      </w:pPr>
      <w:r w:rsidRPr="004E1BCD">
        <w:rPr>
          <w:sz w:val="28"/>
          <w:szCs w:val="28"/>
        </w:rPr>
        <w:t>Документы, указанные в части второй настоящего пункта, должны быть поданы главой или членом крестьянского (фермерского) хозяйства в налоговые органы не позднее 31 декабря года, в котором была осуществлена закладка новых многолетних насаждений.</w:t>
      </w:r>
    </w:p>
    <w:p w:rsidR="00167C10" w:rsidRPr="004E1BCD" w:rsidRDefault="00167C10" w:rsidP="00167C10">
      <w:pPr>
        <w:ind w:firstLine="708"/>
        <w:jc w:val="both"/>
        <w:rPr>
          <w:sz w:val="28"/>
          <w:szCs w:val="28"/>
        </w:rPr>
      </w:pPr>
      <w:r w:rsidRPr="004E1BCD">
        <w:rPr>
          <w:sz w:val="28"/>
          <w:szCs w:val="28"/>
        </w:rPr>
        <w:t>В случае поступления в налоговые органы документов, указанных в части второй настоящего пункта, по истечении отчетного года, в котором осуществлена закладка новых многолетних насаждений, льгота, установленная настоящим пунктом, не предоставляется.</w:t>
      </w:r>
    </w:p>
    <w:p w:rsidR="00FC691B" w:rsidRDefault="004619CE" w:rsidP="006776C3">
      <w:pPr>
        <w:autoSpaceDE w:val="0"/>
        <w:autoSpaceDN w:val="0"/>
        <w:adjustRightInd w:val="0"/>
        <w:ind w:firstLine="720"/>
        <w:jc w:val="both"/>
        <w:rPr>
          <w:sz w:val="28"/>
          <w:szCs w:val="28"/>
        </w:rPr>
      </w:pPr>
      <w:r>
        <w:rPr>
          <w:i/>
        </w:rPr>
        <w:t>(</w:t>
      </w:r>
      <w:r w:rsidRPr="008D46D9">
        <w:rPr>
          <w:i/>
        </w:rPr>
        <w:t>Закон Приднестровской Молдавской Республики от 30 сентября 2018 года № 269-З-VI «Специальный налоговый режим – патентная система налогообложения»</w:t>
      </w:r>
      <w:r>
        <w:rPr>
          <w:i/>
        </w:rPr>
        <w:t>)</w:t>
      </w:r>
    </w:p>
    <w:p w:rsidR="003510F7" w:rsidRDefault="003510F7" w:rsidP="003510F7">
      <w:pPr>
        <w:pStyle w:val="h1215"/>
        <w:shd w:val="clear" w:color="auto" w:fill="FFFFFF"/>
        <w:spacing w:before="0" w:beforeAutospacing="0" w:after="0" w:afterAutospacing="0"/>
        <w:ind w:firstLine="709"/>
        <w:jc w:val="both"/>
        <w:rPr>
          <w:sz w:val="28"/>
          <w:szCs w:val="28"/>
        </w:rPr>
      </w:pPr>
    </w:p>
    <w:p w:rsidR="009D0F48" w:rsidRDefault="009D0F48"/>
    <w:sectPr w:rsidR="009D0F48" w:rsidSect="009D0F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6776C3"/>
    <w:rsid w:val="00016E3B"/>
    <w:rsid w:val="0004728A"/>
    <w:rsid w:val="00167C10"/>
    <w:rsid w:val="001F5842"/>
    <w:rsid w:val="00272C8F"/>
    <w:rsid w:val="003510F7"/>
    <w:rsid w:val="003C3E54"/>
    <w:rsid w:val="004619CE"/>
    <w:rsid w:val="004E6D65"/>
    <w:rsid w:val="005C5387"/>
    <w:rsid w:val="006602FD"/>
    <w:rsid w:val="00677688"/>
    <w:rsid w:val="006776C3"/>
    <w:rsid w:val="006C509B"/>
    <w:rsid w:val="008D46D9"/>
    <w:rsid w:val="009D0F48"/>
    <w:rsid w:val="00A60612"/>
    <w:rsid w:val="00AE1C68"/>
    <w:rsid w:val="00BA4F4E"/>
    <w:rsid w:val="00CA34AF"/>
    <w:rsid w:val="00F07755"/>
    <w:rsid w:val="00FC69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6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Зна, Зна, "/>
    <w:basedOn w:val="a"/>
    <w:link w:val="1"/>
    <w:rsid w:val="006776C3"/>
    <w:rPr>
      <w:rFonts w:ascii="Consolas" w:hAnsi="Consolas"/>
      <w:sz w:val="21"/>
      <w:szCs w:val="21"/>
    </w:rPr>
  </w:style>
  <w:style w:type="character" w:customStyle="1" w:styleId="a4">
    <w:name w:val="Текст Знак"/>
    <w:aliases w:val="Знак Знак1, Знак Знак Знак Знак,Знак Знак Знак Знак, Знак Знак Знак1, Знак3 Знак"/>
    <w:basedOn w:val="a0"/>
    <w:link w:val="a3"/>
    <w:rsid w:val="006776C3"/>
    <w:rPr>
      <w:rFonts w:ascii="Consolas" w:eastAsia="Times New Roman" w:hAnsi="Consolas" w:cs="Consolas"/>
      <w:sz w:val="21"/>
      <w:szCs w:val="21"/>
      <w:lang w:eastAsia="ru-RU"/>
    </w:rPr>
  </w:style>
  <w:style w:type="character" w:customStyle="1" w:styleId="1">
    <w:name w:val="Текст Знак1"/>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2"/>
    <w:link w:val="a3"/>
    <w:rsid w:val="006776C3"/>
    <w:rPr>
      <w:rFonts w:ascii="Consolas" w:eastAsia="Times New Roman" w:hAnsi="Consolas" w:cs="Times New Roman"/>
      <w:sz w:val="21"/>
      <w:szCs w:val="21"/>
      <w:lang w:eastAsia="ru-RU"/>
    </w:rPr>
  </w:style>
  <w:style w:type="paragraph" w:styleId="a5">
    <w:name w:val="Body Text"/>
    <w:basedOn w:val="a"/>
    <w:link w:val="a6"/>
    <w:rsid w:val="006776C3"/>
    <w:pPr>
      <w:jc w:val="both"/>
    </w:pPr>
    <w:rPr>
      <w:szCs w:val="20"/>
    </w:rPr>
  </w:style>
  <w:style w:type="character" w:customStyle="1" w:styleId="a6">
    <w:name w:val="Основной текст Знак"/>
    <w:basedOn w:val="a0"/>
    <w:link w:val="a5"/>
    <w:rsid w:val="006776C3"/>
    <w:rPr>
      <w:rFonts w:ascii="Times New Roman" w:eastAsia="Times New Roman" w:hAnsi="Times New Roman" w:cs="Times New Roman"/>
      <w:sz w:val="24"/>
      <w:szCs w:val="20"/>
      <w:lang w:eastAsia="ru-RU"/>
    </w:rPr>
  </w:style>
  <w:style w:type="character" w:customStyle="1" w:styleId="a7">
    <w:name w:val="Основной текст + Полужирный"/>
    <w:rsid w:val="006776C3"/>
    <w:rPr>
      <w:rFonts w:ascii="Arial" w:hAnsi="Arial" w:cs="Arial"/>
      <w:b/>
      <w:bCs/>
      <w:spacing w:val="0"/>
      <w:sz w:val="16"/>
      <w:szCs w:val="16"/>
    </w:rPr>
  </w:style>
  <w:style w:type="paragraph" w:styleId="a8">
    <w:name w:val="Normal (Web)"/>
    <w:basedOn w:val="a"/>
    <w:uiPriority w:val="99"/>
    <w:rsid w:val="006602FD"/>
    <w:pPr>
      <w:spacing w:before="100" w:beforeAutospacing="1" w:after="100" w:afterAutospacing="1"/>
    </w:pPr>
  </w:style>
  <w:style w:type="character" w:customStyle="1" w:styleId="s0">
    <w:name w:val="s0"/>
    <w:basedOn w:val="a0"/>
    <w:rsid w:val="006602FD"/>
  </w:style>
  <w:style w:type="paragraph" w:customStyle="1" w:styleId="h1215">
    <w:name w:val="h1215"/>
    <w:basedOn w:val="a"/>
    <w:rsid w:val="003C3E5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41930305">
      <w:bodyDiv w:val="1"/>
      <w:marLeft w:val="0"/>
      <w:marRight w:val="0"/>
      <w:marTop w:val="0"/>
      <w:marBottom w:val="0"/>
      <w:divBdr>
        <w:top w:val="none" w:sz="0" w:space="0" w:color="auto"/>
        <w:left w:val="none" w:sz="0" w:space="0" w:color="auto"/>
        <w:bottom w:val="none" w:sz="0" w:space="0" w:color="auto"/>
        <w:right w:val="none" w:sz="0" w:space="0" w:color="auto"/>
      </w:divBdr>
    </w:div>
    <w:div w:id="118023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5</Pages>
  <Words>1888</Words>
  <Characters>10765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verlan-o</dc:creator>
  <cp:lastModifiedBy>verlan-o</cp:lastModifiedBy>
  <cp:revision>8</cp:revision>
  <dcterms:created xsi:type="dcterms:W3CDTF">2021-04-06T07:47:00Z</dcterms:created>
  <dcterms:modified xsi:type="dcterms:W3CDTF">2021-04-06T11:20:00Z</dcterms:modified>
</cp:coreProperties>
</file>