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  <w:tblGridChange w:id="0">
          <w:tblGrid>
            <w:gridCol w:w="4140"/>
            <w:gridCol w:w="1260"/>
            <w:gridCol w:w="4320"/>
          </w:tblGrid>
        </w:tblGridChange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F61BC3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BF1584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8B38FD" w:rsidRDefault="008B38FD" w:rsidP="008B38FD">
            <w:pPr>
              <w:rPr>
                <w:b/>
                <w:vanish/>
                <w:sz w:val="28"/>
                <w:szCs w:val="28"/>
              </w:rPr>
            </w:pPr>
            <w:r w:rsidRPr="008B38FD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14 сентября 2018 года</w:t>
            </w:r>
            <w:r w:rsidRPr="008B38FD">
              <w:rPr>
                <w:vanish/>
                <w:sz w:val="28"/>
                <w:szCs w:val="28"/>
              </w:rPr>
              <w:t xml:space="preserve">_                                                                           </w:t>
            </w:r>
            <w:r w:rsidR="00EE22EF" w:rsidRPr="008B38FD">
              <w:rPr>
                <w:vanish/>
                <w:sz w:val="28"/>
                <w:szCs w:val="28"/>
              </w:rPr>
              <w:t xml:space="preserve">№ </w:t>
            </w:r>
            <w:r w:rsidRPr="008B38FD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321</w:t>
            </w:r>
            <w:r w:rsidRPr="008B38FD">
              <w:rPr>
                <w:vanish/>
                <w:sz w:val="28"/>
                <w:szCs w:val="28"/>
              </w:rPr>
              <w:t>__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Pr="008B38FD" w:rsidRDefault="00ED3E43" w:rsidP="008B38FD">
      <w:pPr>
        <w:ind w:firstLine="709"/>
        <w:rPr>
          <w:sz w:val="28"/>
          <w:szCs w:val="28"/>
        </w:rPr>
      </w:pP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и дополнения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Правительства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 февраля 2018 года № 39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порядке приема,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передачи и изъятия излишнего,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неиспользуемого либо используемого не по назначению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и муниципального имущества,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также о порядке приема имущества в государственную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муниципальную собственность </w:t>
      </w:r>
    </w:p>
    <w:p w:rsidR="001302FE" w:rsidRDefault="001302FE" w:rsidP="008B38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физических и юридических лиц»</w:t>
      </w:r>
    </w:p>
    <w:p w:rsidR="001302FE" w:rsidRDefault="001302FE" w:rsidP="008B38F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02FE" w:rsidRDefault="001302FE" w:rsidP="008B38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«г» пункта 1 ста</w:t>
      </w:r>
      <w:r w:rsidR="00B0217E">
        <w:rPr>
          <w:sz w:val="28"/>
          <w:szCs w:val="28"/>
        </w:rPr>
        <w:t>тей</w:t>
      </w:r>
      <w:r>
        <w:rPr>
          <w:sz w:val="28"/>
          <w:szCs w:val="28"/>
        </w:rPr>
        <w:t xml:space="preserve"> 76-5, 76-6 Конституции Приднестровской Молдавской Республики, подпунктом «ж» статьи 14, </w:t>
      </w:r>
      <w:r>
        <w:rPr>
          <w:sz w:val="28"/>
          <w:szCs w:val="28"/>
        </w:rPr>
        <w:br/>
        <w:t xml:space="preserve">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Гражданским кодексом Приднестровской Молдавской Республики, Законом Приднестровской Молдавской Республики от 5 ноября 1994 года </w:t>
      </w:r>
      <w:r>
        <w:rPr>
          <w:sz w:val="28"/>
          <w:szCs w:val="28"/>
        </w:rPr>
        <w:br/>
        <w:t xml:space="preserve">«Об органах местной власти, местного самоуправления и государственной администрации в Приднестровской Молдавской Республике» (СЗМР 94-4) </w:t>
      </w:r>
      <w:r>
        <w:rPr>
          <w:sz w:val="28"/>
          <w:szCs w:val="28"/>
        </w:rPr>
        <w:br/>
        <w:t>в действующей редакции, Законом Приднестровской Молдавской Республики от 7 мая 2007 года № 212-З-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центральном банке Приднестровской Молдавской Республики» (СЗМР 07-20) в действующей редакции, Правительство Приднестровской Молдавской Республики </w:t>
      </w:r>
    </w:p>
    <w:p w:rsidR="001302FE" w:rsidRDefault="001302FE" w:rsidP="008B38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302FE" w:rsidRDefault="001302FE" w:rsidP="008B38FD">
      <w:pPr>
        <w:shd w:val="clear" w:color="auto" w:fill="FFFFFF"/>
        <w:jc w:val="both"/>
        <w:rPr>
          <w:sz w:val="28"/>
          <w:szCs w:val="28"/>
        </w:rPr>
      </w:pPr>
    </w:p>
    <w:p w:rsidR="001302FE" w:rsidRDefault="001302FE" w:rsidP="008B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Приднестровской Молдавской Республики от 3 февраля 2018 года № 39 «Об утверждении Положения </w:t>
      </w:r>
      <w:r>
        <w:rPr>
          <w:sz w:val="28"/>
          <w:szCs w:val="28"/>
        </w:rPr>
        <w:br/>
        <w:t xml:space="preserve">о порядке приема, передачи и изъятия излишнего, неиспользуемого либо используемого не по назначению государственного и муниципального имущества, а также о порядке приема имущества в государственную </w:t>
      </w:r>
      <w:r>
        <w:rPr>
          <w:sz w:val="28"/>
          <w:szCs w:val="28"/>
        </w:rPr>
        <w:br/>
        <w:t xml:space="preserve">и муниципальную собственность от физических и юридических лиц» </w:t>
      </w:r>
      <w:r>
        <w:rPr>
          <w:sz w:val="28"/>
          <w:szCs w:val="28"/>
        </w:rPr>
        <w:br/>
        <w:t>(САЗ 18-6) следующие изменение и дополнение:</w:t>
      </w:r>
    </w:p>
    <w:p w:rsidR="001302FE" w:rsidRDefault="001302FE" w:rsidP="008B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подпункт «а» пункта 7 Приложения к Постановлению изложить </w:t>
      </w:r>
      <w:r>
        <w:rPr>
          <w:sz w:val="28"/>
          <w:szCs w:val="28"/>
        </w:rPr>
        <w:br/>
        <w:t>в следующей редакции:</w:t>
      </w:r>
    </w:p>
    <w:p w:rsidR="001302FE" w:rsidRDefault="001302FE" w:rsidP="008B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Верховным Советом Приднестровской Молдавской Республики при передаче имущества из государственной в иные формы собственности, а также при отчуждении недвижимого имущества, находящегося на балансе Приднестровского республиканского банка Приднестровской Молдавской Республики,</w:t>
      </w:r>
      <w:r>
        <w:rPr>
          <w:sz w:val="28"/>
          <w:szCs w:val="28"/>
          <w:shd w:val="clear" w:color="auto" w:fill="FFFFFF"/>
        </w:rPr>
        <w:t xml:space="preserve"> по предложению Президента Приднестровской Молдавской Республики, инициированному банковским советом</w:t>
      </w:r>
      <w:r>
        <w:rPr>
          <w:sz w:val="28"/>
          <w:szCs w:val="28"/>
        </w:rPr>
        <w:t>»;</w:t>
      </w:r>
    </w:p>
    <w:p w:rsidR="001302FE" w:rsidRDefault="001302FE" w:rsidP="008B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10 Приложения к Постановлению дополнить подпунктом «г» следующего содержания:</w:t>
      </w:r>
    </w:p>
    <w:p w:rsidR="001302FE" w:rsidRDefault="001302FE" w:rsidP="008B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«г) решение сессии Совета народных депутатов, если имущество передается в муниципальную собственность».</w:t>
      </w:r>
    </w:p>
    <w:p w:rsidR="001302FE" w:rsidRDefault="001302FE" w:rsidP="008B38FD">
      <w:pPr>
        <w:pStyle w:val="a5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302FE" w:rsidRDefault="001302FE" w:rsidP="008B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дня, следующего за днем его официального опубликования.</w:t>
      </w:r>
    </w:p>
    <w:p w:rsidR="001302FE" w:rsidRDefault="001302FE" w:rsidP="008B38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CDE" w:rsidRDefault="00551CDE" w:rsidP="008B38FD">
      <w:pPr>
        <w:ind w:firstLine="709"/>
        <w:jc w:val="center"/>
        <w:rPr>
          <w:sz w:val="28"/>
          <w:szCs w:val="28"/>
        </w:rPr>
      </w:pPr>
    </w:p>
    <w:p w:rsidR="001302FE" w:rsidRDefault="001302FE" w:rsidP="008B38FD">
      <w:pPr>
        <w:ind w:firstLine="709"/>
        <w:jc w:val="center"/>
        <w:rPr>
          <w:sz w:val="28"/>
          <w:szCs w:val="28"/>
        </w:rPr>
      </w:pPr>
    </w:p>
    <w:p w:rsidR="001302FE" w:rsidRDefault="001302FE" w:rsidP="001302FE">
      <w:r>
        <w:t>ПРЕДСЕДАТЕЛЬ  ПРАВИТЕЛЬСТВА                                                                  А.МАРТЫНОВ</w:t>
      </w:r>
    </w:p>
    <w:p w:rsidR="001302FE" w:rsidRPr="008B38FD" w:rsidRDefault="001302FE" w:rsidP="008B38FD">
      <w:pPr>
        <w:ind w:firstLine="709"/>
        <w:jc w:val="center"/>
        <w:rPr>
          <w:sz w:val="28"/>
          <w:szCs w:val="28"/>
        </w:rPr>
      </w:pPr>
    </w:p>
    <w:sectPr w:rsidR="001302FE" w:rsidRPr="008B38FD" w:rsidSect="008B38FD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01" w:rsidRDefault="00D70001" w:rsidP="001302FE">
      <w:r>
        <w:separator/>
      </w:r>
    </w:p>
  </w:endnote>
  <w:endnote w:type="continuationSeparator" w:id="0">
    <w:p w:rsidR="00D70001" w:rsidRDefault="00D70001" w:rsidP="0013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01" w:rsidRDefault="00D70001" w:rsidP="001302FE">
      <w:r>
        <w:separator/>
      </w:r>
    </w:p>
  </w:footnote>
  <w:footnote w:type="continuationSeparator" w:id="0">
    <w:p w:rsidR="00D70001" w:rsidRDefault="00D70001" w:rsidP="00130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FE" w:rsidRDefault="001302FE">
    <w:pPr>
      <w:pStyle w:val="a6"/>
      <w:jc w:val="center"/>
    </w:pPr>
    <w:fldSimple w:instr="PAGE   \* MERGEFORMAT">
      <w:r w:rsidR="00F61BC3">
        <w:rPr>
          <w:noProof/>
        </w:rPr>
        <w:t>- 2 -</w:t>
      </w:r>
    </w:fldSimple>
  </w:p>
  <w:p w:rsidR="001302FE" w:rsidRDefault="001302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62498"/>
    <w:rsid w:val="000E1BAC"/>
    <w:rsid w:val="000E3ECE"/>
    <w:rsid w:val="00124BF0"/>
    <w:rsid w:val="001302FE"/>
    <w:rsid w:val="00152639"/>
    <w:rsid w:val="001B03BC"/>
    <w:rsid w:val="001F1D50"/>
    <w:rsid w:val="00201F24"/>
    <w:rsid w:val="0022713B"/>
    <w:rsid w:val="00281EF2"/>
    <w:rsid w:val="00320AC6"/>
    <w:rsid w:val="0032261E"/>
    <w:rsid w:val="003B28C3"/>
    <w:rsid w:val="003F6B00"/>
    <w:rsid w:val="00416860"/>
    <w:rsid w:val="00422CB6"/>
    <w:rsid w:val="004959B4"/>
    <w:rsid w:val="0050448F"/>
    <w:rsid w:val="00544407"/>
    <w:rsid w:val="00551CDE"/>
    <w:rsid w:val="00595D37"/>
    <w:rsid w:val="00597591"/>
    <w:rsid w:val="0064602B"/>
    <w:rsid w:val="006D02DC"/>
    <w:rsid w:val="007054AA"/>
    <w:rsid w:val="007265B1"/>
    <w:rsid w:val="00761706"/>
    <w:rsid w:val="007D7355"/>
    <w:rsid w:val="007F4768"/>
    <w:rsid w:val="00887379"/>
    <w:rsid w:val="008B38FD"/>
    <w:rsid w:val="00931546"/>
    <w:rsid w:val="00945DB3"/>
    <w:rsid w:val="009A2A87"/>
    <w:rsid w:val="009C12E0"/>
    <w:rsid w:val="009D6F8D"/>
    <w:rsid w:val="00A03C52"/>
    <w:rsid w:val="00AD429B"/>
    <w:rsid w:val="00AF3C99"/>
    <w:rsid w:val="00B0217E"/>
    <w:rsid w:val="00B8373B"/>
    <w:rsid w:val="00BD7886"/>
    <w:rsid w:val="00BF1584"/>
    <w:rsid w:val="00C5232F"/>
    <w:rsid w:val="00C70706"/>
    <w:rsid w:val="00C70F51"/>
    <w:rsid w:val="00D23E18"/>
    <w:rsid w:val="00D36BA6"/>
    <w:rsid w:val="00D70001"/>
    <w:rsid w:val="00E54CD3"/>
    <w:rsid w:val="00EA4E67"/>
    <w:rsid w:val="00EC5634"/>
    <w:rsid w:val="00ED3E43"/>
    <w:rsid w:val="00EE22EF"/>
    <w:rsid w:val="00EE5D43"/>
    <w:rsid w:val="00F61BC3"/>
    <w:rsid w:val="00F66BD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2FE"/>
    <w:pPr>
      <w:ind w:left="720"/>
      <w:contextualSpacing/>
    </w:pPr>
    <w:rPr>
      <w:rFonts w:eastAsia="Calibri"/>
      <w:szCs w:val="22"/>
      <w:lang w:eastAsia="en-US"/>
    </w:rPr>
  </w:style>
  <w:style w:type="paragraph" w:styleId="a6">
    <w:name w:val="header"/>
    <w:basedOn w:val="a"/>
    <w:link w:val="a7"/>
    <w:uiPriority w:val="99"/>
    <w:rsid w:val="001302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02FE"/>
    <w:rPr>
      <w:sz w:val="24"/>
      <w:szCs w:val="24"/>
    </w:rPr>
  </w:style>
  <w:style w:type="paragraph" w:styleId="a8">
    <w:name w:val="footer"/>
    <w:basedOn w:val="a"/>
    <w:link w:val="a9"/>
    <w:rsid w:val="001302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02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g210bta</dc:creator>
  <cp:lastModifiedBy>zubrickaya-o</cp:lastModifiedBy>
  <cp:revision>2</cp:revision>
  <cp:lastPrinted>2018-09-14T06:40:00Z</cp:lastPrinted>
  <dcterms:created xsi:type="dcterms:W3CDTF">2018-09-17T10:41:00Z</dcterms:created>
  <dcterms:modified xsi:type="dcterms:W3CDTF">2018-09-17T10:41:00Z</dcterms:modified>
</cp:coreProperties>
</file>