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79" w:rsidRPr="00807171" w:rsidRDefault="00FA3A79" w:rsidP="00807171">
      <w:pPr>
        <w:jc w:val="right"/>
        <w:rPr>
          <w:sz w:val="28"/>
          <w:szCs w:val="28"/>
        </w:rPr>
      </w:pPr>
    </w:p>
    <w:p w:rsidR="00807171" w:rsidRDefault="00807171" w:rsidP="00807171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 w:rsidRPr="00807171">
        <w:rPr>
          <w:b/>
          <w:bCs/>
          <w:sz w:val="28"/>
          <w:szCs w:val="28"/>
        </w:rPr>
        <w:t>Постановление Правительства Приднестровской Молдавской Республики</w:t>
      </w:r>
    </w:p>
    <w:p w:rsidR="00807171" w:rsidRPr="00807171" w:rsidRDefault="00807171" w:rsidP="0080717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FA3A79" w:rsidRDefault="00807171" w:rsidP="00807171">
      <w:pPr>
        <w:pStyle w:val="head"/>
        <w:spacing w:before="0" w:beforeAutospacing="0" w:after="0" w:afterAutospacing="0"/>
        <w:rPr>
          <w:szCs w:val="28"/>
        </w:rPr>
      </w:pPr>
      <w:r w:rsidRPr="00807171">
        <w:rPr>
          <w:szCs w:val="28"/>
        </w:rPr>
        <w:t>Об утверждении примерного соглашения государственно-частного партнерства в отношении объектов образования</w:t>
      </w:r>
    </w:p>
    <w:p w:rsidR="00807171" w:rsidRPr="00807171" w:rsidRDefault="00807171" w:rsidP="00807171">
      <w:pPr>
        <w:pStyle w:val="head"/>
        <w:spacing w:before="0" w:beforeAutospacing="0" w:after="0" w:afterAutospacing="0"/>
        <w:rPr>
          <w:szCs w:val="28"/>
        </w:rPr>
      </w:pPr>
    </w:p>
    <w:p w:rsidR="00FA3A79" w:rsidRPr="00807171" w:rsidRDefault="00807171" w:rsidP="00807171">
      <w:pPr>
        <w:ind w:firstLine="480"/>
        <w:jc w:val="both"/>
        <w:rPr>
          <w:sz w:val="28"/>
          <w:szCs w:val="28"/>
        </w:rPr>
      </w:pPr>
      <w:r w:rsidRPr="00807171">
        <w:rPr>
          <w:sz w:val="28"/>
          <w:szCs w:val="28"/>
        </w:rP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 w:rsidRPr="00807171">
          <w:rPr>
            <w:rStyle w:val="a3"/>
            <w:color w:val="auto"/>
            <w:sz w:val="28"/>
            <w:szCs w:val="28"/>
            <w:u w:val="none"/>
          </w:rPr>
          <w:t>статьей 76-6 Конституции Приднестровской Молдавской Республики</w:t>
        </w:r>
      </w:hyperlink>
      <w:r w:rsidRPr="00807171">
        <w:rPr>
          <w:sz w:val="28"/>
          <w:szCs w:val="28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807171">
          <w:rPr>
            <w:rStyle w:val="a3"/>
            <w:color w:val="auto"/>
            <w:sz w:val="28"/>
            <w:szCs w:val="28"/>
            <w:u w:val="none"/>
          </w:rPr>
          <w:t xml:space="preserve">Конституционным законом Приднестровской Молдавской Республики от 30 ноября 2011 года № 224-КЗ-V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807171">
          <w:rPr>
            <w:rStyle w:val="a3"/>
            <w:color w:val="auto"/>
            <w:sz w:val="28"/>
            <w:szCs w:val="28"/>
            <w:u w:val="none"/>
          </w:rPr>
          <w:t>О Правительстве Приднестровской Молдавской Республики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807171">
        <w:rPr>
          <w:sz w:val="28"/>
          <w:szCs w:val="28"/>
        </w:rPr>
        <w:t xml:space="preserve"> (САЗ 11-48) с дополнением и изменением,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 w:rsidRPr="00807171">
          <w:rPr>
            <w:rStyle w:val="a3"/>
            <w:color w:val="auto"/>
            <w:sz w:val="28"/>
            <w:szCs w:val="28"/>
            <w:u w:val="none"/>
          </w:rPr>
          <w:t>конституционными законами Приднестровской Молдавской Республики от 26 октября 2012 года № 206-КЗД-V</w:t>
        </w:r>
      </w:hyperlink>
      <w:r w:rsidRPr="00807171">
        <w:rPr>
          <w:sz w:val="28"/>
          <w:szCs w:val="28"/>
        </w:rPr>
        <w:t xml:space="preserve"> (САЗ 12-44), </w:t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 w:rsidRPr="00807171">
          <w:rPr>
            <w:rStyle w:val="a3"/>
            <w:color w:val="auto"/>
            <w:sz w:val="28"/>
            <w:szCs w:val="28"/>
            <w:u w:val="none"/>
          </w:rPr>
          <w:t xml:space="preserve">от 2 июня 2016 года </w:t>
        </w:r>
        <w:r w:rsidR="00A70856">
          <w:rPr>
            <w:rStyle w:val="a3"/>
            <w:color w:val="auto"/>
            <w:sz w:val="28"/>
            <w:szCs w:val="28"/>
            <w:u w:val="none"/>
          </w:rPr>
          <w:br/>
        </w:r>
        <w:r w:rsidRPr="00807171">
          <w:rPr>
            <w:rStyle w:val="a3"/>
            <w:color w:val="auto"/>
            <w:sz w:val="28"/>
            <w:szCs w:val="28"/>
            <w:u w:val="none"/>
          </w:rPr>
          <w:t>№ 145-КЗИ-VI</w:t>
        </w:r>
      </w:hyperlink>
      <w:r w:rsidRPr="00807171">
        <w:rPr>
          <w:sz w:val="28"/>
          <w:szCs w:val="28"/>
        </w:rPr>
        <w:t xml:space="preserve"> (САЗ 16-22), </w:t>
      </w:r>
      <w:hyperlink r:id="rId10" w:tooltip="(ВСТУПИЛ В СИЛУ 21.07.2015) О государственно-частном партнёрстве" w:history="1">
        <w:r w:rsidRPr="00807171">
          <w:rPr>
            <w:rStyle w:val="a3"/>
            <w:color w:val="auto"/>
            <w:sz w:val="28"/>
            <w:szCs w:val="28"/>
            <w:u w:val="none"/>
          </w:rPr>
          <w:t xml:space="preserve">Законом Приднестровской Молдавской Республики от 19 января 2015 года № 32-З-V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807171">
          <w:rPr>
            <w:rStyle w:val="a3"/>
            <w:color w:val="auto"/>
            <w:sz w:val="28"/>
            <w:szCs w:val="28"/>
            <w:u w:val="none"/>
          </w:rPr>
          <w:t>О государственно-частном партнерстве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807171">
        <w:rPr>
          <w:sz w:val="28"/>
          <w:szCs w:val="28"/>
        </w:rPr>
        <w:t> </w:t>
      </w:r>
      <w:r w:rsidR="00A70856">
        <w:rPr>
          <w:sz w:val="28"/>
          <w:szCs w:val="28"/>
        </w:rPr>
        <w:br/>
      </w:r>
      <w:r w:rsidRPr="00807171">
        <w:rPr>
          <w:sz w:val="28"/>
          <w:szCs w:val="28"/>
        </w:rPr>
        <w:t xml:space="preserve">(САЗ 15-4), </w:t>
      </w:r>
      <w:hyperlink r:id="rId11" w:tooltip="(ВСТУПИЛ В СИЛУ 05.05.2015) Об утверждении Концепции развития государственно-частного партнерства в Приднестровской Молдавской Республике на 2015-2019 годы" w:history="1">
        <w:r w:rsidRPr="00807171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Приднестровской Молдавской Республики от 28 апреля 2015 года № 95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807171">
          <w:rPr>
            <w:rStyle w:val="a3"/>
            <w:color w:val="auto"/>
            <w:sz w:val="28"/>
            <w:szCs w:val="28"/>
            <w:u w:val="none"/>
          </w:rPr>
          <w:t>Об утверждении Концепции развития государственно-частного партнерства в Приднестровской Молдавской Республике на 2015-2019 годы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807171">
        <w:rPr>
          <w:sz w:val="28"/>
          <w:szCs w:val="28"/>
        </w:rPr>
        <w:t xml:space="preserve"> (САЗ 15-18), </w:t>
      </w:r>
      <w:hyperlink r:id="rId12" w:tooltip="(ВСТУПИЛ В СИЛУ 21.07.2015) Об утверждении Перечня объектов для государственно-частного партнерства" w:history="1">
        <w:r w:rsidRPr="00807171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Приднестровской Молдавской Республики от 9 июля 2015 года № 179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807171">
          <w:rPr>
            <w:rStyle w:val="a3"/>
            <w:color w:val="auto"/>
            <w:sz w:val="28"/>
            <w:szCs w:val="28"/>
            <w:u w:val="none"/>
          </w:rPr>
          <w:t>Об утверждении Перечня объектов для государственно-частного партнерства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807171">
        <w:rPr>
          <w:sz w:val="28"/>
          <w:szCs w:val="28"/>
        </w:rPr>
        <w:t xml:space="preserve"> (САЗ 15-29) с изменением и дополнениями, внесенными </w:t>
      </w:r>
      <w:hyperlink r:id="rId13" w:tooltip="(ВСТУПИЛ В СИЛУ 13.10.2015) О внесении дополнения в Постановление Правительства Приднестровской Молдавской Республики от 9 июля 2015 года № 179 " w:history="1">
        <w:r w:rsidRPr="00807171">
          <w:rPr>
            <w:rStyle w:val="a3"/>
            <w:color w:val="auto"/>
            <w:sz w:val="28"/>
            <w:szCs w:val="28"/>
            <w:u w:val="none"/>
          </w:rPr>
          <w:t>постановлениями Правительства Приднестровской Молдавской Республики от 9 октября 2015 года № 257</w:t>
        </w:r>
      </w:hyperlink>
      <w:r w:rsidRPr="00807171">
        <w:rPr>
          <w:sz w:val="28"/>
          <w:szCs w:val="28"/>
        </w:rPr>
        <w:t xml:space="preserve"> (САЗ 15-41), </w:t>
      </w:r>
      <w:hyperlink r:id="rId14" w:tooltip="(ВСТУПИЛ В СИЛУ 01.12.2015) О внесении дополнения в Постановление Правительства Приднестровской Молдавской Республики от 9 июля 2015 года № 179 " w:history="1">
        <w:r w:rsidRPr="00807171">
          <w:rPr>
            <w:rStyle w:val="a3"/>
            <w:color w:val="auto"/>
            <w:sz w:val="28"/>
            <w:szCs w:val="28"/>
            <w:u w:val="none"/>
          </w:rPr>
          <w:t>от 19 ноября 2015 года № 304</w:t>
        </w:r>
      </w:hyperlink>
      <w:r w:rsidRPr="00807171">
        <w:rPr>
          <w:sz w:val="28"/>
          <w:szCs w:val="28"/>
        </w:rPr>
        <w:t xml:space="preserve"> (САЗ 15-48), </w:t>
      </w:r>
      <w:hyperlink r:id="rId15" w:tooltip="(ВСТУПИЛ В СИЛУ 07.06.2016) О внесении изменения в Постановление Правительства Приднестровской Молдавской Республики от 9 июля 2015 года № 179 " w:history="1">
        <w:r w:rsidRPr="00807171">
          <w:rPr>
            <w:rStyle w:val="a3"/>
            <w:color w:val="auto"/>
            <w:sz w:val="28"/>
            <w:szCs w:val="28"/>
            <w:u w:val="none"/>
          </w:rPr>
          <w:t>от 1 июня 2016 года № 128</w:t>
        </w:r>
      </w:hyperlink>
      <w:r w:rsidRPr="00807171">
        <w:rPr>
          <w:sz w:val="28"/>
          <w:szCs w:val="28"/>
        </w:rPr>
        <w:t> (САЗ 16-22), Правительство Приднестровской Молдавской Республики постановляет:</w:t>
      </w:r>
    </w:p>
    <w:p w:rsidR="00FA3A79" w:rsidRPr="00807171" w:rsidRDefault="00807171" w:rsidP="00807171">
      <w:pPr>
        <w:ind w:firstLine="480"/>
        <w:jc w:val="both"/>
        <w:rPr>
          <w:sz w:val="28"/>
          <w:szCs w:val="28"/>
        </w:rPr>
      </w:pPr>
      <w:r w:rsidRPr="00807171">
        <w:rPr>
          <w:sz w:val="28"/>
          <w:szCs w:val="28"/>
        </w:rPr>
        <w:t>1. Утвердить примерное соглашение государственно-частного партнерства в отношении объектов образования (прилагается).</w:t>
      </w:r>
    </w:p>
    <w:p w:rsidR="00FA3A79" w:rsidRPr="00807171" w:rsidRDefault="00807171" w:rsidP="00807171">
      <w:pPr>
        <w:ind w:firstLine="480"/>
        <w:jc w:val="both"/>
        <w:rPr>
          <w:sz w:val="28"/>
          <w:szCs w:val="28"/>
        </w:rPr>
      </w:pPr>
      <w:r w:rsidRPr="00807171">
        <w:rPr>
          <w:sz w:val="28"/>
          <w:szCs w:val="28"/>
        </w:rPr>
        <w:t>2. Отдельные условия соглашения о государственно-частном партнерстве могут быть изменены в соответствии с конкретным проектом государственно-частного партнерства.</w:t>
      </w:r>
    </w:p>
    <w:p w:rsidR="00FA3A79" w:rsidRPr="00807171" w:rsidRDefault="00807171" w:rsidP="00807171">
      <w:pPr>
        <w:ind w:firstLine="480"/>
        <w:jc w:val="both"/>
        <w:rPr>
          <w:sz w:val="28"/>
          <w:szCs w:val="28"/>
        </w:rPr>
      </w:pPr>
      <w:r w:rsidRPr="00807171">
        <w:rPr>
          <w:sz w:val="28"/>
          <w:szCs w:val="28"/>
        </w:rPr>
        <w:t>3. Ответственность за исполнение настоящего Постановления возложить на министра просвещения Приднестровской Молдавской Республики.</w:t>
      </w:r>
    </w:p>
    <w:p w:rsidR="00FA3A79" w:rsidRPr="00807171" w:rsidRDefault="00807171" w:rsidP="00807171">
      <w:pPr>
        <w:ind w:firstLine="480"/>
        <w:jc w:val="both"/>
        <w:rPr>
          <w:sz w:val="28"/>
          <w:szCs w:val="28"/>
        </w:rPr>
      </w:pPr>
      <w:r w:rsidRPr="00807171">
        <w:rPr>
          <w:sz w:val="28"/>
          <w:szCs w:val="28"/>
        </w:rPr>
        <w:t>4.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A3A79" w:rsidRPr="00807171" w:rsidRDefault="00807171" w:rsidP="00807171">
      <w:pPr>
        <w:ind w:firstLine="480"/>
        <w:jc w:val="both"/>
        <w:rPr>
          <w:sz w:val="28"/>
          <w:szCs w:val="28"/>
        </w:rPr>
      </w:pPr>
      <w:r w:rsidRPr="00807171">
        <w:rPr>
          <w:sz w:val="28"/>
          <w:szCs w:val="28"/>
        </w:rPr>
        <w:t>5. Настоящее Постановление вступает в силу со дня, следующего за днем его официального опубликования.</w:t>
      </w:r>
    </w:p>
    <w:p w:rsidR="00807171" w:rsidRDefault="00807171" w:rsidP="0080717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A3A79" w:rsidRPr="00807171" w:rsidRDefault="00807171" w:rsidP="00807171">
      <w:pPr>
        <w:pStyle w:val="a4"/>
        <w:spacing w:before="0" w:beforeAutospacing="0" w:after="0" w:afterAutospacing="0"/>
        <w:rPr>
          <w:sz w:val="28"/>
          <w:szCs w:val="28"/>
        </w:rPr>
      </w:pPr>
      <w:r w:rsidRPr="00807171">
        <w:rPr>
          <w:b/>
          <w:sz w:val="28"/>
          <w:szCs w:val="28"/>
        </w:rPr>
        <w:t>Председатель Правительства</w:t>
      </w:r>
      <w:r w:rsidRPr="00807171">
        <w:rPr>
          <w:sz w:val="28"/>
          <w:szCs w:val="28"/>
        </w:rPr>
        <w:br/>
      </w:r>
      <w:r w:rsidRPr="00807171">
        <w:rPr>
          <w:b/>
          <w:sz w:val="28"/>
          <w:szCs w:val="28"/>
        </w:rPr>
        <w:t xml:space="preserve">Приднестровской Молдавской Республики </w:t>
      </w:r>
      <w:r>
        <w:rPr>
          <w:b/>
          <w:sz w:val="28"/>
          <w:szCs w:val="28"/>
        </w:rPr>
        <w:t xml:space="preserve">                                   </w:t>
      </w:r>
      <w:r w:rsidRPr="00807171">
        <w:rPr>
          <w:b/>
          <w:sz w:val="28"/>
          <w:szCs w:val="28"/>
        </w:rPr>
        <w:t>П. Прокудин</w:t>
      </w:r>
    </w:p>
    <w:p w:rsidR="00A70856" w:rsidRDefault="00A70856" w:rsidP="0080717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A3A79" w:rsidRPr="00807171" w:rsidRDefault="00807171" w:rsidP="00807171">
      <w:pPr>
        <w:pStyle w:val="a4"/>
        <w:spacing w:before="0" w:beforeAutospacing="0" w:after="0" w:afterAutospacing="0"/>
        <w:rPr>
          <w:sz w:val="28"/>
          <w:szCs w:val="28"/>
        </w:rPr>
      </w:pPr>
      <w:r w:rsidRPr="00807171">
        <w:rPr>
          <w:sz w:val="28"/>
          <w:szCs w:val="28"/>
        </w:rPr>
        <w:t>г. Тирасполь</w:t>
      </w:r>
      <w:r w:rsidRPr="00807171">
        <w:rPr>
          <w:sz w:val="28"/>
          <w:szCs w:val="28"/>
        </w:rPr>
        <w:br/>
        <w:t>12 июля 2016 г.</w:t>
      </w:r>
      <w:r w:rsidRPr="00807171">
        <w:rPr>
          <w:sz w:val="28"/>
          <w:szCs w:val="28"/>
        </w:rPr>
        <w:br/>
        <w:t>№ 179</w:t>
      </w:r>
    </w:p>
    <w:p w:rsidR="00FA3A79" w:rsidRDefault="00807171" w:rsidP="0080717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A70856">
        <w:rPr>
          <w:sz w:val="28"/>
          <w:szCs w:val="28"/>
        </w:rPr>
        <w:t>Прило</w:t>
      </w:r>
      <w:bookmarkStart w:id="0" w:name="_GoBack"/>
      <w:bookmarkEnd w:id="0"/>
      <w:r w:rsidRPr="00A70856">
        <w:rPr>
          <w:sz w:val="28"/>
          <w:szCs w:val="28"/>
        </w:rPr>
        <w:t>ж</w:t>
      </w:r>
      <w:r w:rsidRPr="00A70856">
        <w:rPr>
          <w:sz w:val="28"/>
          <w:szCs w:val="28"/>
        </w:rPr>
        <w:t>е</w:t>
      </w:r>
      <w:r w:rsidRPr="00A70856">
        <w:rPr>
          <w:sz w:val="28"/>
          <w:szCs w:val="28"/>
        </w:rPr>
        <w:t>ние</w:t>
      </w:r>
      <w:r w:rsidRPr="00807171">
        <w:rPr>
          <w:sz w:val="28"/>
          <w:szCs w:val="28"/>
        </w:rPr>
        <w:br/>
        <w:t>к Постановлению Правительства</w:t>
      </w:r>
      <w:r w:rsidRPr="00807171">
        <w:rPr>
          <w:sz w:val="28"/>
          <w:szCs w:val="28"/>
        </w:rPr>
        <w:br/>
        <w:t>Приднестровской Молдавской Республики</w:t>
      </w:r>
      <w:r w:rsidRPr="00807171">
        <w:rPr>
          <w:sz w:val="28"/>
          <w:szCs w:val="28"/>
        </w:rPr>
        <w:br/>
        <w:t>от 12 июля 2016 года № 179</w:t>
      </w:r>
    </w:p>
    <w:p w:rsidR="00807171" w:rsidRDefault="00807171" w:rsidP="00807171">
      <w:pPr>
        <w:pStyle w:val="a4"/>
        <w:spacing w:before="0" w:beforeAutospacing="0" w:after="0" w:afterAutospacing="0"/>
        <w:jc w:val="center"/>
      </w:pPr>
    </w:p>
    <w:p w:rsidR="00807171" w:rsidRDefault="00807171" w:rsidP="00807171">
      <w:pPr>
        <w:pStyle w:val="a4"/>
        <w:spacing w:before="0" w:beforeAutospacing="0" w:after="0" w:afterAutospacing="0"/>
        <w:jc w:val="center"/>
      </w:pPr>
      <w:r>
        <w:t>Примерное соглашение государственно-частного партнерства</w:t>
      </w:r>
    </w:p>
    <w:p w:rsidR="00807171" w:rsidRDefault="00807171" w:rsidP="00807171">
      <w:pPr>
        <w:pStyle w:val="a4"/>
        <w:spacing w:before="0" w:beforeAutospacing="0" w:after="0" w:afterAutospacing="0"/>
        <w:jc w:val="center"/>
      </w:pPr>
      <w:r>
        <w:t>в отношении объектов образования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                                                        __________________</w:t>
      </w:r>
      <w:r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         (место </w:t>
      </w:r>
      <w:proofErr w:type="gramStart"/>
      <w:r>
        <w:rPr>
          <w:rStyle w:val="aa"/>
        </w:rPr>
        <w:t>заключения)   </w:t>
      </w:r>
      <w:proofErr w:type="gramEnd"/>
      <w:r>
        <w:rPr>
          <w:rStyle w:val="aa"/>
        </w:rPr>
        <w:t>                                                                                      (дата заключения)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(Государственный партнер)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>
        <w:rPr>
          <w:lang w:val="en-US"/>
        </w:rPr>
        <w:t>____________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лице ________________________________________________________________</w:t>
      </w:r>
      <w:r>
        <w:rPr>
          <w:lang w:val="en-US"/>
        </w:rPr>
        <w:t>____________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(должность, Ф.И.О. руководителя Государственного партнера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действующего на основании _______________________________________________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          (наименование и реквизиты документа,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>
        <w:rPr>
          <w:lang w:val="en-US"/>
        </w:rPr>
        <w:t>____________</w:t>
      </w:r>
      <w:r>
        <w:t>,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rPr>
          <w:rStyle w:val="aa"/>
        </w:rPr>
        <w:t>устанавливающего полномочия лица)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именуемый в дальнейшем Государственный партнер, с одной стороны, и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(юридическое лицо, физическое лицо и др.)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лице ________________________________________________________________</w:t>
      </w:r>
      <w:r>
        <w:rPr>
          <w:lang w:val="en-US"/>
        </w:rPr>
        <w:t>____________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(должность, Ф.И.О. уполномоченного лица – для юридического лица; 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Ф.И.О. – для физического лица и др.)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действующего на основании _______________________________________________</w:t>
      </w:r>
      <w:r>
        <w:rPr>
          <w:lang w:val="en-US"/>
        </w:rPr>
        <w:t>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                                                            (наименование и реквизиты документа, устанавливающего 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>
        <w:rPr>
          <w:lang w:val="en-US"/>
        </w:rPr>
        <w:t>____________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полномочия лица – для юридического лица; номер и серия паспорта – для физического лица)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именуемый в дальнейшем Частный партнер, с другой стороны, в дальнейшем совместно именуемые Сторонами, в отдельности – Сторона, в соответствии с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________________________________________________________________________________</w:t>
      </w:r>
      <w:r>
        <w:rPr>
          <w:lang w:val="en-US"/>
        </w:rPr>
        <w:t>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(Протоколом конкурсной комиссии о результатах проведения конкурса, Решением 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Правительства Приднестровской Молдавской Республики о заключении настоящего 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Соглашения без проведения конкурса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заключили настоящее Соглашение о нижеследующем: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center"/>
      </w:pPr>
      <w:r>
        <w:rPr>
          <w:rStyle w:val="ab"/>
        </w:rPr>
        <w:t>1.</w:t>
      </w:r>
      <w:r>
        <w:t xml:space="preserve"> Предмет Соглашения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Частный партнер обязуется полностью за счет собственных или привлеченных средств с использованием его материалов, его силами и средствами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(создать, модернизовать, реконструировать и (или) эксплуатировать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недвижимое имущество (далее – объект Соглашения), состав и описание которого приведены в разделе 2 настоящего Соглашения, право собственности на которое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(принадлежит или будет принадлежать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Государственному партнеру, а Государственный партнер обязуется предоставить Частному партнеру на срок, установленный настоящим Соглашением, права владения и пользования объектом Соглашения для осуществления указанной деятельности в соответствии с законодательством Приднестровской Молдавской Республики о государственно-частном партнерстве и настоящим Соглашением.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center"/>
      </w:pPr>
      <w:r>
        <w:rPr>
          <w:rStyle w:val="ab"/>
        </w:rPr>
        <w:t>2.</w:t>
      </w:r>
      <w:r>
        <w:t xml:space="preserve"> Объект Соглашения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2.1. Объектом Соглашения является ________________________________________</w:t>
      </w:r>
      <w:r>
        <w:rPr>
          <w:lang w:val="en-US"/>
        </w:rPr>
        <w:t>___________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                                                                     (наименование и местоположение объекта Соглашения 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который подлежит ______________________________________________________</w:t>
      </w:r>
      <w:r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  (созданию, модернизации, реконструкции и (или) эксплуатации – указать нужное)</w:t>
      </w: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2.</w:t>
      </w:r>
      <w:proofErr w:type="gramStart"/>
      <w:r>
        <w:t>2._</w:t>
      </w:r>
      <w:proofErr w:type="gramEnd"/>
      <w:r>
        <w:t>__________________________________________________________________</w:t>
      </w:r>
      <w:r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(создаваемый, модернизируемый, реконструируемый и (или) эксплуатируемый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 Соглашения предназначен для целей ____________________________________________,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  (краткое описание, технико-экономическое обоснование)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его назначение не может быть изменено ни при каких обстоятельствах.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2.3. Объект Соглашения, подлежащий ________________________________________</w:t>
      </w:r>
      <w:r w:rsidR="00D04BFA">
        <w:rPr>
          <w:lang w:val="en-US"/>
        </w:rPr>
        <w:t>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  (модернизации,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принадлежит Государственному партнеру на праве собственности на основании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(наименование и реквизиты правоустанавливающих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документов и (или) документов о государственной регистрации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прав собственности Государственного партнера в отношении каждого объекта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недвижимого имущества, входящего в состав объекта Соглашения)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Копии документов, удостоверяющих право собственности Государственного партнера на объект Соглашения, составляют приложение № _____ к настоящему Соглашению.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Государственный партнер гарантирует, что объект Соглашения передается Частному партнеру свободным от прав третьих лиц и иных ограничений прав собственности Государственного партнера на указанный объект.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  <w:r>
        <w:rPr>
          <w:rStyle w:val="ab"/>
        </w:rPr>
        <w:t>3.</w:t>
      </w:r>
      <w:r>
        <w:t xml:space="preserve"> Порядок передачи Государственным партнером Частному партнеру имущества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3.1. Государственный партнер обязуется передать Частному партнеру, а Частный партнер обязуется принять объект Соглашения, а также права владения и пользования данным объектом не позднее ____ календарных дней с даты подписания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Передача Государственным партнером Частному партнеру объекта Соглашения осуществляется по акту приема-передачи, содержащему сведения о составе имущества, техническом состоянии, сроке службы, начальной, остаточной и восстановительной стоимости передаваемого объекта и подписываемому Сторонами (приложение № ___ к настоящему Соглашению).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Обязанность Государственного партнера по передаче объекта Соглашения считается исполненной после принятия объекта Частным партнером и подписания Сторонами акта приема-передачи.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случае уклонения одной из Сторон от подписания акта приема-передачи настоящее соглашение считается незаключенным.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Государственный партнер передает Частному партнеру по перечню согласно приложению №____ к настоящему Соглашению документы, относящиеся к передаваемому объекту Соглашения, необходимые для исполнения настоящего Соглашения, одновременно с передачей соответствующего объекта.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Обязанность Государственного партнера по передаче Частному партнеру прав владения и пользования объектом Соглашения считается исполненной со дня государственной регистрации указанных прав Частным партнером.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3.2. Выявленное при передаче Частному партнеру фактическое несоответствие показателей объекта Соглашения технико-экономическим показателям, отраженным в технико-экономическом обосновании, представленном Государственным партнером, является основанием для__________________________________________________________</w:t>
      </w:r>
      <w:r w:rsidR="00D04BFA">
        <w:t>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(предъявления Частным партнером Государственному партнеру требования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о безвозмездном устранении выявленных недостатков,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либо для изменения условий настоящего Соглашения,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либо для его расторжения в судебном порядке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3.3. Состав объекта Соглашения, его описание, в том числе технико-экономическое обоснование, приведены в приложении(</w:t>
      </w:r>
      <w:proofErr w:type="spellStart"/>
      <w:r>
        <w:t>ях</w:t>
      </w:r>
      <w:proofErr w:type="spellEnd"/>
      <w:r>
        <w:t>) № ______ к настоящему Соглашению.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3.4. Права Частного партнера на владение и пользование объектом Соглашения подлежат государственной регистрации в порядке, предусмотренном действующим законодательством и Соглашением.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3.5. Государственная регистрация прав, указанных в пункте 3.4. настоящего Соглашения, осуществляется за счет ________________________________________________</w:t>
      </w:r>
      <w:r w:rsidR="00D04BFA" w:rsidRPr="00D04BFA">
        <w:t>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  (Государственного партнера, Частного партнера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3.6. С момента государственной регистрации прав, указанных в пункте 3.4. настоящего Соглашения, риск случайной гибели или случайного повреждения объекта Соглашения несет Частный партнер в период с _____________________ по ____________________</w:t>
      </w:r>
      <w:r w:rsidR="00D04BFA" w:rsidRPr="00D04BFA">
        <w:t>______________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(период, определенный календарными датами или указанием на события, с наступлением которых Стороны связывают возникновение указанных обязательств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3.7. Выполнение работ на объекте Соглашения производится в соответствии с проектной документацией (приложение № __ к настоящему Соглашению).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3.8. Технико-экономические показатели и характеристики, которые необходимо достигнуть в результате выполнения работ по настоящему Соглашению, определяются в соответствии с проектной документацией на объект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  <w:r>
        <w:rPr>
          <w:rStyle w:val="ab"/>
        </w:rPr>
        <w:t>4.</w:t>
      </w:r>
      <w:r>
        <w:t xml:space="preserve"> Создание, модернизация, реконструкция и (или) эксплуатация объекта Соглашения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4.1. Частный партнер обязан_______________________________________________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(создать, модернизировать,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реконструировать и (или) эксплуатировать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 Соглашения, состав, описание и технико-экономические показатели которого установлены в приложении № ______ к настоящему Соглашению, в срок, указанный в пункте 9.2.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4.2. Частный партнер с письменного согласия Государственного партнера вправе привлекать к выполнению работ по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(созданию,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 xml:space="preserve">объекта Соглашения третьих лиц, за действия которых он </w:t>
      </w:r>
      <w:proofErr w:type="gramStart"/>
      <w:r>
        <w:t>отвечает</w:t>
      </w:r>
      <w:proofErr w:type="gramEnd"/>
      <w:r>
        <w:t xml:space="preserve"> как за свои собственные.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4.3. _____________________________________________________________</w:t>
      </w:r>
      <w:r w:rsidR="00D04BFA">
        <w:rPr>
          <w:lang w:val="en-US"/>
        </w:rPr>
        <w:t>____________</w:t>
      </w:r>
      <w:r>
        <w:t xml:space="preserve"> обязан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(Государственный партнер, Частный партнер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за свой счет 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(разработать и согласовать с Государственным партнером, 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разработать и передать Частному партнеру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проектную документацию, необходимую для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(создания, реконструкции, модернизации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Соглашения, в срок до «__» ____________ 20__ г.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Проектная документация должна соответствовать требованиям, предъявляемым к объекту Соглашения в соответствии с решением Государственного партнера о заключении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4.4. Частный партнер не вправе передавать или иным способом использовать, а также отчуждать разрабатываемую проектную документацию или ее часть третьим лицам без согласования с Государственным партнером.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4.5. Государственный партнер обязуется обеспечить Частному партнеру необходимые условия для выполнения работ по __________________________________________________</w:t>
      </w:r>
      <w:r w:rsidR="00D04BFA" w:rsidRPr="00D04BFA">
        <w:t>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(созданию,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Соглашения, в том числе принять необходимые меры по обеспечению свободного доступа Частного партнера и уполномоченных им лиц к объекту Соглашения.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4.6. Государственный партнер обязуется оказывать Частному партнеру содействие при выполнении работ по _________________________________________________________</w:t>
      </w:r>
      <w:r w:rsidR="00D04BFA" w:rsidRPr="00D04BFA">
        <w:t>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(созданию,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путем осуществления следующих действий: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(указать конкретные действия)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4.7. Государственный партнер направляет Частному партнеру средства на финансирование расходов на ____________________________________________________</w:t>
      </w:r>
      <w:r w:rsidR="00D04BFA">
        <w:t>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(создание, модернизацию, реконструкцию и (или) эксплуатацию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в объемах и в сроки, указанные в приложении № ____ к настоящему Соглашению.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4.8. При обнаружении Частным партнером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Приднестровской Молдавской Республики Частный партнер обязуется немедленно предупредить об этом Государственного партнера и на основании решения Государственного партнера до момента внесения необходимых изменений в проектную документацию приостановить работу по______________________________________________________________________________</w:t>
      </w:r>
      <w:r w:rsidR="00D04BFA" w:rsidRPr="00D04BFA">
        <w:t>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  (созданию,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При обнаружении несоответствия проектной документации требованиям, установленным настоящим Соглашением, в случае разработки проектной документации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(Государственным партнером, Частным партнером – указать нужное)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(Государственный партнер, Частный партнер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несет ответственность перед 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(Государственным партнером, Частным партнером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соответствии с действующим законодательством Приднестровской Молдавской Республики.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4.9. При обнаружении Частным партнером независящих от Сторон обстоятельств, делающих невозможным __________________________________________________________</w:t>
      </w:r>
      <w:r w:rsidR="00D04BFA"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  (создание, реконструкцию, модернизацию и (или) эксплуатацию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в сроки, установленные настоящим Соглашением, Частный партнер обязуется немедленно уведомить Государственного партнера об указанных обстоятельствах в целях согласования дальнейших действий Сторон по исполнению настоящего Соглашения.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4.10. Частный партнер в случае необходимости обязан спроектировать, построить и обслуживать временную объездную дорогу, обеспечивающую проезд транспортных средств, в течение всего периода ___________________________________________________</w:t>
      </w:r>
      <w:r w:rsidR="00D04BFA" w:rsidRPr="00D04BFA">
        <w:t>______</w:t>
      </w:r>
      <w:r w:rsidR="00D04BFA">
        <w:t>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 (создания,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4.11. Частный партнер обязан осуществить инвестиции в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</w:t>
      </w:r>
      <w:r w:rsidR="00D04BFA">
        <w:rPr>
          <w:lang w:val="en-US"/>
        </w:rPr>
        <w:t>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(создание, модернизацию, реконструкцию и (или) эксплуатацию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в объемах и формах, указанных в приложении № ____ к настоящему Соглашению.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4.12. Завершение Частным партнером работ по________________________________</w:t>
      </w:r>
      <w:r w:rsidR="00D04BFA">
        <w:t>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                                             (созданию,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</w:t>
      </w:r>
      <w:r w:rsidR="00D04BFA">
        <w:rPr>
          <w:lang w:val="en-US"/>
        </w:rPr>
        <w:t>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оформляется подписываемым Сторонами документом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</w:t>
      </w:r>
      <w:r w:rsidR="00D04BFA">
        <w:rPr>
          <w:lang w:val="en-US"/>
        </w:rPr>
        <w:t>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(наименование документа)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</w:pPr>
      <w:r>
        <w:t>об исполнении Частным партнером своих обязательств по _______________________</w:t>
      </w:r>
      <w:r w:rsidR="00D04BFA">
        <w:t>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(созданию,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 объекта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  <w:r>
        <w:rPr>
          <w:rStyle w:val="ab"/>
        </w:rPr>
        <w:t>5.</w:t>
      </w:r>
      <w:r>
        <w:t xml:space="preserve"> Порядок предоставления Частному партнеру земельных участков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5.1. Государственный партнер обязуется заключить с Частным партнером договор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</w:t>
      </w:r>
      <w:r w:rsidR="00D04BFA">
        <w:rPr>
          <w:lang w:val="en-US"/>
        </w:rPr>
        <w:t>_____________</w:t>
      </w:r>
      <w:r>
        <w:t>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(аренды, субаренды – указать нужное)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земельного участка, 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на котором располагается, будет расположен объект Соглашения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и (или) который необходим для осуществления Частным партнером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 w:rsidR="00D04BFA">
        <w:rPr>
          <w:lang w:val="en-US"/>
        </w:rPr>
        <w:t>____________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деятельности по настоящему Соглашению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течение ____ рабочих дней от даты подписания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Указанный земельный участок принадлежит Государственному партнеру на праве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 на основании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(владения и пользования – указать нужное),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наименование и реквизиты правоустанавливающих документов и (или)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документов о государственной регистрации прав Государственного партнера в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 w:rsidR="00D04BFA">
        <w:rPr>
          <w:lang w:val="en-US"/>
        </w:rPr>
        <w:t>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отношении земельного участка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При этом Государственный партнер гарантирует, что земельный участок свободен от прав третьих лиц, не состоит под арестом, не ограничен в обороте иным способом.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5.2. Описание земельного участка, в том числе его кадастровый номер, местоположение, площадь, описание границ, выписка из государственного земельного кадастра, приведено в приложениях № ______ к настоящему Соглашению.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5.3. Арендная плата за переданный земельный участок устанавливается на основании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(наименование правового акта)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размере ____________________ за _______________________________________</w:t>
      </w:r>
      <w:r w:rsidR="00D04BFA">
        <w:rPr>
          <w:lang w:val="en-US"/>
        </w:rPr>
        <w:t>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                                                                                    (период времени)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5.4. Договор 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(аренды, субаренды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земельного участка заключается на срок, указанный в пункте 9.1. настоящего Соглашения.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Договор _______________________________________________________________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(аренды, субаренды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земельного участка подлежит государственной регистрации в установленном законодательством Приднестровской Молдавской Республики порядке и вступает в силу с момента данной регистрации. Государственная регистрация указанного договора осуществляется за счет ___________________________________________________________</w:t>
      </w:r>
      <w:r w:rsidR="00D04BFA">
        <w:rPr>
          <w:lang w:val="en-US"/>
        </w:rPr>
        <w:t>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  (Государственного партнера, Частного партнера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5.5. Частный партнер не вправе передавать свои права по договору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D04BFA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(аренды, субаренды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земельного участка другим лицам и сдавать земельный участок в субаренду.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5.6. Прекращение настоящего Соглашения является основанием для прекращения договора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 земельного участка.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 (аренды, субаренды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5.7. Копии документов, удостоверяющих право ________________________________</w:t>
      </w:r>
      <w:r w:rsidR="00D04BFA">
        <w:rPr>
          <w:lang w:val="en-US"/>
        </w:rPr>
        <w:t>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                        (владения и пользования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Государственного партнера в отношении земельного участка, предоставляемого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Частному партнеру по договору ____________________________________________</w:t>
      </w:r>
      <w:r w:rsidR="00D04BFA">
        <w:rPr>
          <w:lang w:val="en-US"/>
        </w:rPr>
        <w:t>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          (аренды, субаренды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указаны в приложении № ________ к настоящему Соглашению.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5.8. Частный партнер_____________________________________________________</w:t>
      </w:r>
      <w:r w:rsidR="00D04BFA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  (вправе с согласия Государственного партнера, не вправе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возводить на земельном участке, находящемся в собственности Государственного партнера, объекты недвижимого имущества, не входящие в состав объекта Соглашения, предназначенные для использования при осуществлении Частным партнером деятельности по настоящему Соглашению.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  <w:r>
        <w:rPr>
          <w:rStyle w:val="ab"/>
        </w:rPr>
        <w:t>6.</w:t>
      </w:r>
      <w:r>
        <w:t xml:space="preserve"> Владение и пользование объектами имущества, предоставляемыми Частному партнеру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6.1. Частный партнер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разделе 2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6.2. По соглашению Сторон объект Соглашения используется совместно Частным и Государственным партнерами.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6.3. Частный партнер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6.4. Частный партнер с письменного согласия Государственного партнера имеет право передавать объект Соглашения в пользование третьим лицам на срок, не превышающий срока действия настоящего Соглашения, указанного в пункте 9.1. настоящего Соглашения, при условии соблюдения Частным партнером обязательств, предусмотренных настоящим Соглашением. При этом Частный партнер несет перед Государственным партнером ответственность за действия третьих лиц как за свои собственные.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6.5. Передача частным партнером в залог объекта Соглашения, его отчуждение, обращение взыскания по долгам Частного партнера на его права в отношении объекта Соглашения, перемена лиц путем уступки требования или перевода долга до истечения срока действия Соглашения не допускается, за исключением замены Частного партнера по Соглашению в соответствии с действующим законодательством Приднестровской Молдавской Республики.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6.6. Продукция и доходы, а также результаты интеллектуальной деятельности, полученные Частным партнером в результате осуществления деятельности по настоящему Соглашению, являются собственностью Частного партнера, за исключением __________________________________________________________________</w:t>
      </w:r>
      <w:r w:rsidR="00D04BFA">
        <w:rPr>
          <w:lang w:val="en-US"/>
        </w:rPr>
        <w:t>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(наименование и объем продукции, размер доходов, результаты интеллектуальной деятельности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 w:rsidR="00D04BFA">
        <w:rPr>
          <w:lang w:val="en-US"/>
        </w:rPr>
        <w:t>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которые поступают в собственность Государственного партнера)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D04BFA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6.7. Имущество, созданное или приобретенное Частным партнером при исполнении настоящего Соглашения и не являющееся объектом Соглашения, является собственностью Частного партнера, за исключением_________________________________________________</w:t>
      </w:r>
      <w:r w:rsidR="00D04BFA">
        <w:rPr>
          <w:lang w:val="en-US"/>
        </w:rPr>
        <w:t>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  (наименование объектов имущества,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 w:rsidR="00D04BFA">
        <w:rPr>
          <w:lang w:val="en-US"/>
        </w:rPr>
        <w:t>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передаваемых в собственность Государственного партнера)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6.8. Частный партнер обязан учитывать объект Соглашения на своем балансе и производить соответствующее начисление амортизации.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D04BFA">
      <w:pPr>
        <w:pStyle w:val="a4"/>
        <w:spacing w:before="0" w:beforeAutospacing="0" w:after="0" w:afterAutospacing="0"/>
        <w:jc w:val="center"/>
      </w:pPr>
      <w:r>
        <w:rPr>
          <w:rStyle w:val="ab"/>
        </w:rPr>
        <w:t>7.</w:t>
      </w:r>
      <w:r>
        <w:t xml:space="preserve"> Порядок передачи Частным партнером Государственному партнеру объектов имущества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7.1. По окончании срока действия настоящего Соглашения, его досрочного расторжения и в иных случаях, предусмотренных настоящим Соглашением, Частный партнер обязан передать Государственному партнеру, а Государственный партнер обязан принять объект Соглашения в течение _____ дней по акту приема-передачи, подписанному Сторонами.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7.2. Передаваемый Частным партнером объект Соглашения должен находиться в состоянии, указанном в приложении № ______ к настоящему Соглашению,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7.3. Частный партнер передает Государственному партнеру документы, относящиеся к передаваемому объекту Соглашения, одновременно с передачей этого объекта Государственному партнеру.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7.4. Государственный партнер вправе отказаться от подписания акта приема-передачи в случае _______________________________________________________________</w:t>
      </w:r>
      <w:r w:rsidR="00CC1549">
        <w:t>___________________</w:t>
      </w:r>
      <w:r w:rsidR="00CC1549" w:rsidRPr="00CC1549">
        <w:t xml:space="preserve"> </w:t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  <w:r w:rsidR="00CC1549">
        <w:softHyphen/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(указать обстоятельства, при наступлении которых Государственный партнер 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 w:rsidR="00CC1549">
        <w:rPr>
          <w:lang w:val="en-US"/>
        </w:rPr>
        <w:t>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вправе отказаться от подписания)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7.5. Обязанность Частного партнера по передаче объекта Соглашения считается исполненной с момента подписания Сторонами акта приема-передачи и государственной регистрации прекращения прав Частного партнера на владение и пользование объектом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7.6. Государственная регистрация прекращения прав Частного партнера осуществляется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за счет ______________________________________________________________</w:t>
      </w:r>
      <w:r w:rsidR="00CC1549">
        <w:rPr>
          <w:lang w:val="en-US"/>
        </w:rPr>
        <w:t>_____________</w:t>
      </w:r>
      <w:r>
        <w:t>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 (Государственного партнера, Частного партнера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Стороны обязуются осуществить действия, необходимые для государственной регистрации прекращения указанных прав Частного партнера, в течение _____ календарных дней от даты прекращения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При этом Стороны обязуются осуществить следующие действия: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CC1549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(указать действия, осуществляемые соответственно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CC1549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Государственным партнером и Частным партнером)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8.</w:t>
      </w:r>
      <w:r>
        <w:t xml:space="preserve"> Порядок осуществления Частным партнером деятельности по настоящему Соглашению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8.1. По настоящему Соглашению Частный партнер обязан на условиях, предусмотренных настоящим Соглашением, осуществлять деятельность, указанную в разделе 1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8.2. Частный партнер обязан осуществлять связанную с использованием объекта Соглашения деятельность, указанную в разделе 1 настоящего Соглашения, и не прекращать (не приостанавливать) эту деятельность без согласия Государственного партнера.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8.3. Частный партнер обязан осуществлять деятельность, указанную в разделе 1 настоящего Соглашения, в соответствии с требованиями, установленными законодательством Приднестровской Молдавской Республики, и обеспечивать: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8.3.1. соблюдение требований к порядку осуществления образовательной деятельности;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8.3.2. соблюдение требований к качеству образовательной деятельности;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8.3.3. соблюдение требований к условиям осуществления образовательной деятельности.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8.4. Частный партнер обязан осуществлять деятельность, указанную в разделе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1 настоящего Соглашения, с_______________________________________________</w:t>
      </w:r>
      <w:r w:rsidR="00CC1549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(день, месяц, год или момент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</w:t>
      </w:r>
      <w:r w:rsidR="00CC1549">
        <w:rPr>
          <w:lang w:val="en-US"/>
        </w:rPr>
        <w:t>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ввода объекта Соглашения в эксплуатацию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и до окончания срока, указанного в пункте 9.5.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8.5. Помимо деятельности, указанной в разделе 1 настоящего Соглашения, Частный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партнер с использованием объекта Соглашения _______________________________</w:t>
      </w:r>
      <w:r w:rsidR="00CC1549" w:rsidRPr="00CC1549">
        <w:t>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                  (имеет право, не имеет право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осуществлять _________________________________________________________</w:t>
      </w:r>
      <w:r w:rsidR="00CC1549">
        <w:rPr>
          <w:lang w:val="en-US"/>
        </w:rPr>
        <w:t>_____________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(наименование вида деятельности)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8.6. Частный партнер обязан предоставлять потребителям установленные действующим законодательством Приднестровской Молдавской Республики льготы, в том числе льготы по оплате товаров, работ и услуг.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8.7. Частный партнер обязан при осуществлении деятельности, указанной в разделе 1 настоящего Соглашения, осуществлять реализацию производимых ______________________</w:t>
      </w:r>
      <w:r w:rsidR="00CC1549" w:rsidRPr="00CC1549">
        <w:t>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 xml:space="preserve">                        (наименование товаров, 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CC1549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работ и услуг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по регулируемым ценам и в соответствии с установленными надбавками к ценам.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9.</w:t>
      </w:r>
      <w:r>
        <w:t xml:space="preserve"> Сроки по настоящему Соглашению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9.1. Настоящее Соглашение вступает в силу со дня его государственной регистрации и действует _____________________________________________________________________</w:t>
      </w:r>
      <w:r w:rsidR="00CC1549" w:rsidRPr="00CC1549">
        <w:t>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(срок указывается в соответствии с решением Государственного партнера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</w:t>
      </w:r>
      <w:r w:rsidR="00CC1549">
        <w:rPr>
          <w:lang w:val="en-US"/>
        </w:rPr>
        <w:t>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о заключении настоящего Соглашения)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9.2. Срок _______________________________________________________________</w:t>
      </w:r>
      <w:r w:rsidR="00CC1549">
        <w:rPr>
          <w:lang w:val="en-US"/>
        </w:rPr>
        <w:t>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  (создания,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– «__» ____________ 20__ г.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9.3. Срок использования (эксплуатации) Частным партнером объекта Соглашения – с «__» ________ 20__ г. по «__» _________ 20__ г.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9.4. Срок передачи Частным партнером Государственному партнеру объекта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Соглашения - _________________________________________________________</w:t>
      </w:r>
      <w:r w:rsidR="00CC1549">
        <w:rPr>
          <w:lang w:val="en-US"/>
        </w:rPr>
        <w:t>____________</w:t>
      </w:r>
      <w:r>
        <w:t>_.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(день, месяц, год либо иной срок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9.5. Срок осуществления Частным партнером деятельности, указанной в разделе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 настоящего Соглашения, - _____________________________________________</w:t>
      </w:r>
      <w:r w:rsidR="00CC1549">
        <w:rPr>
          <w:lang w:val="en-US"/>
        </w:rPr>
        <w:t>____________</w:t>
      </w:r>
      <w:r>
        <w:t>_.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                       (день, месяц, год либо иной срок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10.</w:t>
      </w:r>
      <w:r>
        <w:t xml:space="preserve"> Права и обязанности Государственного партнера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 Государственный партнер имеет право: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10.1.1. проводить переговоры с Частным партнером по условиям настоящего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10.1.2. осуществлять проверки финансово-хозяйственной деятельности Частного партнера;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10.1.3. иметь беспрепятственный доступ к объекту настоящего Соглашения, а также к документации, относящейся к осуществлению деятельности в рамках настоящего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10.1.4. требовать устранения допущенных нарушений в рамках осуществления контроля за соблюдением законодательства Приднестровской Молдавской Республики и условий настоящего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10.1.5. требовать возмещения убытков по объекту настоящего Соглашения, возникших по вине Частного партнера;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10.1.6. требовать расторжения настоящего Соглашения в случае нарушения его условий Частным партнером;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10.1.7. осуществлять иные права в соответствии с законодательством Приднестровской Молдавской Республики и настоящим Соглашением.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10.2. Государственный партнер обязан: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10.2.1. передать Частному партнеру права на объект настоящего Соглашения на условиях и в сроки, предусмотренные настоящим Соглашением;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10.2.2. обеспечить Частному партнеру все необходимы условия, чтобы работы по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______________________________________________________________________</w:t>
      </w:r>
      <w:r w:rsidR="00CC1549">
        <w:rPr>
          <w:lang w:val="en-US"/>
        </w:rPr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  (созданию,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и сроки их выполнения соответствовали настоящему Соглашению, проектной документации, законодательству Приднестровской Молдавской Республики.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10.2.3. соблюдать иные требования и условия, установленные законодательством Приднестровской Молдавской Республики и настоящим Соглашением.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11.</w:t>
      </w:r>
      <w:r>
        <w:t xml:space="preserve"> Права и обязанности Частного партнера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 Частный партнер вправе: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11.1.1. вносить предложения об изменении условий настоящего Соглашения либо расторжении настоящего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11.1.2. получать государственную поддержку для реализации настоящего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11.1.3. по своему усмотрению использовать чистый доход, полученный от своей деятельности по настоящему Соглашению, после уплаты налогов и других обязательных платежей в бюджет в соответствии с законодательством Приднестровской Молдавской Республики;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11.1.4. осуществлять права в отношении объекта настоящего Соглашения на условиях, предусмотренных настоящим Соглашением;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11.1.5. разрешать споры путем переговоров или в судебном порядке;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11.1.6. требовать возмещения убытков по объекту настоящего Соглашения, возникших по вине Государственного партнера;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11.1.7. осуществлять иные права в соответствии с законодательством Приднестровской Молдавской Республики и настоящим Соглашением.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 Частный партнер обязан: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11.2.1. разработать технико-экономические предложения и иную документацию по осуществлению настоящего Соглашения в случаях, предусмотренных настоящим Соглашением;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11.2.2. полностью или частично профинансировать _____________________________</w:t>
      </w:r>
      <w:r w:rsidR="00CC1549">
        <w:rPr>
          <w:lang w:val="en-US"/>
        </w:rPr>
        <w:t>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  (создание, модернизацию, реконструкцию и (или) эксплуатацию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или гарантировать финансирование третьей Стороной;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11.2.3. осуществлять полностью эксплуатацию и техническое обслуживание объекта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11.2.4. вносить плату Государственному партнеру в порядке и на условиях Соглашения;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  <w:rPr>
          <w:lang w:val="en-US"/>
        </w:rPr>
      </w:pPr>
      <w:r>
        <w:t>11.2.5. приступить непосредственно к оказанию________________________________</w:t>
      </w:r>
      <w:r w:rsidR="00CC1549">
        <w:rPr>
          <w:lang w:val="en-US"/>
        </w:rPr>
        <w:t>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    (указать конкретный вид образовательной деятельности)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с «___» «_________» _____ года.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11.2.6. сохранять профиль объектов настоящего Соглашения, а также, в соответствии с условиями настоящего Соглашения, обеспечить передачу объекта настоящего Соглашения Государственному партнеру в надлежащем техническом состоянии;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11.2.7. обеспечивать качество и доступность товаров, работ и услуг в рамках заключенного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11.2.8. обеспечить целевое использование средств, выделенных для реализации настоящего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11.2.9. соблюдать иные требования и условия, установленные законодательством Приднестровской Молдавской Республики и настоящим Соглашением.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12.</w:t>
      </w:r>
      <w:r>
        <w:t xml:space="preserve"> Меры государственной поддержки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 xml:space="preserve">12.1. Государственным партнером предоставляются Частному партнеру следующие меры государственной </w:t>
      </w:r>
      <w:proofErr w:type="gramStart"/>
      <w:r>
        <w:t>поддержки:_</w:t>
      </w:r>
      <w:proofErr w:type="gramEnd"/>
      <w:r>
        <w:t>_________________________________________________</w:t>
      </w:r>
      <w:r w:rsidR="00CC1549" w:rsidRPr="00CC1549">
        <w:t>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 (указать перечень и порядок предоставления мер государственной поддержки).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13.</w:t>
      </w:r>
      <w:r>
        <w:t xml:space="preserve"> Порядок осуществления Государственным партнером контроля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t>за соблюдением Частным партнером условий настоящего Соглашения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13.1. Государственный партнер осуществляет контроль за соблюдением Частным партнером условий настоящего Соглашения, в том числе обязательств по осуществлению деятельности, указанной в разделе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разделе 9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13.2. Частный партнер обязан обеспечить представителям Государственного партнера, осуществляющим контроль за исполнением Частным партнером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разделе 1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13.3. Государственный партнер имеет право запрашивать у Частного партнера информацию об исполнении Частным партнером обязательств по настоящему Соглашению, которая должна предоставляться в течение ___ календарных дней.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13.4. Государственный партнер не вправе вмешиваться в осуществление хозяйственной деятельности Частного партнера.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13.5. Представители Государственного партнера не вправе разглашать сведения, отнесенные настоящим Соглашением к сведениям конфиденциального характера (приложение № __ к настоящему Соглашению) или являющиеся коммерческой тайной.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13.6. При обнаружении Государственным партнером в ходе осуществления контроля за деятельностью Частного партнера нарушений, которые могут существенно повлиять на соблюдение Частным партнером условий настоящего Соглашения, Государственный партнер обязан сообщить об этом Частному партнеру в течение ______ календарных дней с даты обнаружения указанных нарушений.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13.7. Стороны обязаны в течение _________ календарных дней после наступления сроков исполнения обязательств подписать документ об исполнении указанных обязательств.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13.8.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14.</w:t>
      </w:r>
      <w:r>
        <w:t xml:space="preserve"> Ответственность Сторон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14.1.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Приднестровской Молдавской Республики о государственно-частном партнерстве и настоящим Соглашением.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14.2. Частный партнер несет ответственность перед Государственным партнером за допущенное при _______________________________________________________________</w:t>
      </w:r>
      <w:r w:rsidR="00CC1549" w:rsidRPr="00CC1549">
        <w:t>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  (создании,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14.3. В случае нарушения требований настоящего Соглашения, Государственный партнер обязан в течение __________________________________________________________</w:t>
      </w:r>
      <w:r w:rsidR="00CC1549">
        <w:t>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  (количество календарных дней, иной срок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даты обнаружения нарушения направить Частному партнеру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______________________________________________</w:t>
      </w:r>
      <w:r w:rsidR="00CC1549">
        <w:rPr>
          <w:lang w:val="en-US"/>
        </w:rPr>
        <w:t>___________________________</w:t>
      </w:r>
      <w:r>
        <w:t>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 (количество календарных дней, иной срок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14.4. Государственный партнер вправе потребовать от Частного партнера возмещение причиненных Государственному партнеру убытков, вызванных нарушением Частным партнером требований настоящего Соглашения, если эти нарушения не были устранены Частным партнером в срок, определенный Государственным партнером в требовании об устранении нарушений или являются существенными.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14.5. Частный партнер несет перед Государственным партнером ответственность за качество работ по ______________________________________________________________</w:t>
      </w:r>
      <w:r w:rsidR="00CC1549" w:rsidRPr="00CC1549">
        <w:t>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  (созданию,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 в течение _______________ со дня передачи объекта Соглашения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                               (указать срок)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Государственному партнеру.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14.6. Государственный партнер имеет право на возмещение убытков, возникших в результате неисполнения или ненадлежащего исполнения Частным партнером обязательств по настоящему Соглашению, в соответствии с действующим законодательством Приднестровской Молдавской Республики.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14.7. Частный партнер обязан уплатить Государственному партнеру в соответствующий бюджет неустойку в виде _______________________________________________________</w:t>
      </w:r>
      <w:r w:rsidR="00CC1549">
        <w:t>_____</w:t>
      </w:r>
      <w:r>
        <w:t xml:space="preserve"> в случае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        (штрафа, пеней, в ином виде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неисполнения или ненадлежащего исполнения Частным партнером обязательств, установленных пунктами ____ настоящего Соглашения, в том числе в случае нарушения сроков исполнения обязательств, указанных в разделе 9 настоящего Соглашения, в размере _______.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14.8. Неустойка должна быть уплачена в течение 15 (пятнадцати) календарных дней с момента получения соответствующего требования.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14.9.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15.</w:t>
      </w:r>
      <w:r>
        <w:t xml:space="preserve"> Конфиденциальность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15.1. Положения настоящего Соглашения, информация, полученная или приобретенная какой-либо Стороной в процессе выполнения условий настоящего Соглашения, являются конфиденциальными. Стороны могут использовать конфиденциальную информацию для составления необходимых отчетов.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15.2. Стороны не имеют права передавать конфиденциальную информацию третьим лицам без согласия другой Стороны, за исключением случаев: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15.2.1. представления информации на запросы судебных или правоохранительных органов в порядке, предусмотренном гражданско-процессуальным и уголовно-процессуальным законодательством Приднестровской Молдавской Республики;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15.2.2. когда информация предоставляется государственным органам, которые правомочны получать финансовую и иную отчетность в соответствии с законодательством Приднестровской Молдавской Республики о бухгалтерском учете и финансовой отчетности;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15.2.3. когда информация предоставляется третьему лицу, оказывающему услуги Частному партнеру, при условии,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целях, предусмотренных типовым договором;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15.3. По всем документам, информации и отчетам, относящимся к проведению ___________________________________________________ объекта настоящего Соглашения,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 (создания, реконструкции, модернизации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устанавливается срок соблюдения конфиденциальности в _____ лет.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16.</w:t>
      </w:r>
      <w:r>
        <w:t xml:space="preserve"> Обстоятельства непреодолимой силы (форс-мажор)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16.1. Стороны не будут нести ответственность за неисполнение или ненадлежащее исполнение каких-либо обязательств по Соглашению, если такое неисполнение или ненадлежащее исполнение вызваны обстоятельствами непреодолимой силы.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16.2. К обстоятельствам непреодолимой силы относятся чрезвычайные и непредвиденные при данных условиях обстоятельства, которые непосредственно повлияли на выполнение Сторонами обязательств по Соглашению. Приведенный перечень не является исчерпывающим. К таким обстоятельствам не относятся, в частности, отсутствие или дефицит на рынке услуг или материалов, необходимых для выполнения работ.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16.3. В случае возникновения обстоятельств непреодолимой силы Сторона, пострадавшая от них, обязана: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а) в письменной форме уведомить другую Сторону о наступлении указанных обстоятельств не позднее 5 (пяти) календарных дней с даты их наступления и представить необходимые документальные подтверждения;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б) в письменной форме уведомить другую Сторону о возобновлении исполнения своих обязательств по Соглашению.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16.4. При возникновении форс-мажорных обстоятельств Стороны незамедлительно проводят переговоры для поиска решения выхода из сложившейся ситуации и используют все средства для сведения к минимуму последствий таких обстоятельств.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16.5. При полной или частичной приостановке работ по Соглашению, вызванной форс-мажорными обстоятельствами, период проведения этих работ продлевается на срок действия форс-мажора и возобновляется с момента прекращения форс-мажора.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17.</w:t>
      </w:r>
      <w:r>
        <w:t xml:space="preserve"> Изменение Соглашения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17.1. 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17.2.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Соглашения, включая невозможность обеспечения условий и порядка компенсации расходов Частного партнера по предоставленным им потребителям льготам, установленным действующим законодательством Приднестровской Молдавской Республики, в том числе по льготам по оплате товаров, работ и услуг, а также наступления обстоятельств непреодолимой силы.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17.3. Условия настоящего Соглашения, определенные на основании конкурсного предложения Частного партнера, подлежат изменению только в случае, если в течение срока действия настоящего Соглашения законодательством Приднестровской Молдавской Республики, нормативными правовыми актами органов местного самоуправления устанавливаются нормы, ухудшающие положение Частного партнера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17.4.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Другая Сторона в течение _________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17.5. Настоящее Соглашение может быть изменено по требованию одной из Сторон по решению суда по основаниям, предусмотренным Гражданским кодексом Приднестровской Молдавской Республики.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18.</w:t>
      </w:r>
      <w:r>
        <w:t xml:space="preserve"> Прекращение Соглашения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18.1. Настоящее Соглашение прекращает действие в случаях: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18.1.1. истечения срока действия при условии надлежащего исполнения обязательств Сторонами;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18.1.2. по соглашению Сторон;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18.1.3. ликвидации Частного партнера;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18.1.4. на основании судебного решения о его досрочном расторжении;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18.1.5. по иным основаниям, предусмотренным законодательством Приднестровской Молдавской Республики о государственно-частном партнерстве и настоящим Соглашением.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законодательством Приднестровской Молдавской Республики.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 К существенным нарушениям Частным партнером условий настоящего Соглашения относятся:</w:t>
      </w:r>
    </w:p>
    <w:p w:rsidR="00807171" w:rsidRPr="00CC1549" w:rsidRDefault="00807171" w:rsidP="00807171">
      <w:pPr>
        <w:pStyle w:val="a4"/>
        <w:spacing w:before="0" w:beforeAutospacing="0" w:after="0" w:afterAutospacing="0"/>
        <w:jc w:val="both"/>
      </w:pPr>
      <w:r>
        <w:t>18.3.1. нарушение установленных пунктами __________ настоящего Соглашения сроков _________________________________________________________________________</w:t>
      </w:r>
      <w:r w:rsidR="00CC1549" w:rsidRPr="00CC1549">
        <w:t>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 (создания, модернизации, реконструкции и (или) эксплуатации –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объекта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18.3.2. нарушение сроков исполнения обязательств, установленных пунктами __________ настоящего Соглашения, более чем на____________________ календарных дней;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         (указать по каждому пункту)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18.3.3. использование (эксплуатация) объекта Соглашения в целях, не установленных настоящим Соглашением;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18.3.4. 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18.3.5. неисполнение или ненадлежащее исполнение Частным партнером обязательств, указанных в разделе 11 настоящего Соглашения, в том числе прекращение или приостановление Частным партнером соответствующей деятельности без согласия Государственного партнера;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18.3.6. неисполнение или ненадлежащее исполнение Частным партнером обязательств по предоставлению потребителям __________________________________________________</w:t>
      </w:r>
      <w:r w:rsidR="00CC1549">
        <w:t>_____</w:t>
      </w:r>
      <w:r>
        <w:t>,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rPr>
          <w:rStyle w:val="aa"/>
        </w:rPr>
        <w:t>                     (наименование товаров, работ и услуг - указать нужное)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том числе несоответствие их качества требованиям, установленным законодательством Приднестровской Молдавской Республики и настоящим Соглашением;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18.3.7. неисполнение или ненадлежащее исполнение Частным партнером обязательств, указанных в пунктах ________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18.4. К существенным нарушениям Государственным партнером условий настоящего Соглашения относится неисполнение или ненадлежащее исполнение Государственным партнером обязательств, установленных пунктами ______ настоящего Соглашения.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18.5. Настоящее Соглашение может быть расторгнуто досрочно любой из сторон в одностороннем порядке путем направления другой стороне письменного уведомления о намерении расторгнуть соглашение не позднее, чем за _______ календарных дней. В данном случае сторона, выступившая инициатором расторжения настоящего Соглашения, обязана возместить другой стороне понесенные убытки.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19.</w:t>
      </w:r>
      <w:r>
        <w:t xml:space="preserve"> Разрешение споров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19.1.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 xml:space="preserve">19.2. В случае </w:t>
      </w:r>
      <w:proofErr w:type="spellStart"/>
      <w:r>
        <w:t>недостижения</w:t>
      </w:r>
      <w:proofErr w:type="spellEnd"/>
      <w: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___ календарных дней с даты ее получения.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В случае если ответ не представлен в указанный срок, претензия считается принятой.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 xml:space="preserve">19.3. В случае </w:t>
      </w:r>
      <w:proofErr w:type="spellStart"/>
      <w:r>
        <w:t>недостижения</w:t>
      </w:r>
      <w:proofErr w:type="spellEnd"/>
      <w:r>
        <w:t xml:space="preserve"> Сторонами согласия споры, возникшие между Сторонами, разрешаются в судебном порядке в соответствии с действующим законодательством Приднестровской Молдавской Республики.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19.4. Стороны пришли к соглашению, что в случае возникновения спора он подлежит разрешению в суде по месту нахождения Государственного партнера в порядке договорной подсудности.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20.</w:t>
      </w:r>
      <w:r>
        <w:t xml:space="preserve"> Заключительные положения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20.1. Сторона, изменившая свое местонахождение и (или) реквизиты, обязана сообщить об этом другой Стороне в течение _______ календарных дней от даты данного изменения.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20.2. Настоящее Соглашение составлено на русском языке в ______ подлинных экземплярах, имеющих равную юридическую силу.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20.3. Все приложения и дополнительные соглашения к настоящему Соглашению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 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  <w:r>
        <w:rPr>
          <w:rStyle w:val="ab"/>
        </w:rPr>
        <w:t>21.</w:t>
      </w:r>
      <w:r>
        <w:t xml:space="preserve"> Адреса и реквизиты Сторон</w:t>
      </w:r>
    </w:p>
    <w:p w:rsidR="00807171" w:rsidRDefault="00807171" w:rsidP="00CC1549">
      <w:pPr>
        <w:pStyle w:val="a4"/>
        <w:spacing w:before="0" w:beforeAutospacing="0" w:after="0" w:afterAutospacing="0"/>
        <w:jc w:val="center"/>
      </w:pP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Государственный партнер                             Частный партнер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               ______________________________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               ______________________________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               ______________________________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               ______________________________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               ______________________________</w:t>
      </w:r>
    </w:p>
    <w:p w:rsidR="00807171" w:rsidRDefault="00807171" w:rsidP="00807171">
      <w:pPr>
        <w:pStyle w:val="a4"/>
        <w:spacing w:before="0" w:beforeAutospacing="0" w:after="0" w:afterAutospacing="0"/>
        <w:jc w:val="both"/>
      </w:pPr>
      <w:r>
        <w:t>____________________________               ______________________________</w:t>
      </w:r>
    </w:p>
    <w:p w:rsidR="00807171" w:rsidRDefault="00807171" w:rsidP="00807171">
      <w:pPr>
        <w:jc w:val="both"/>
      </w:pPr>
    </w:p>
    <w:p w:rsidR="00807171" w:rsidRPr="00807171" w:rsidRDefault="00807171" w:rsidP="008071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807171" w:rsidRPr="00807171" w:rsidSect="00807171">
      <w:pgSz w:w="12240" w:h="1584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71" w:rsidRDefault="00807171">
      <w:r>
        <w:separator/>
      </w:r>
    </w:p>
  </w:endnote>
  <w:endnote w:type="continuationSeparator" w:id="0">
    <w:p w:rsidR="00807171" w:rsidRDefault="008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71" w:rsidRDefault="00807171">
      <w:r>
        <w:separator/>
      </w:r>
    </w:p>
  </w:footnote>
  <w:footnote w:type="continuationSeparator" w:id="0">
    <w:p w:rsidR="00807171" w:rsidRDefault="0080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9"/>
    <w:rsid w:val="00807171"/>
    <w:rsid w:val="00A70856"/>
    <w:rsid w:val="00CC1549"/>
    <w:rsid w:val="00D04BFA"/>
    <w:rsid w:val="00F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ED25"/>
  <w15:docId w15:val="{6EB0EB9F-5326-4B7A-BA9E-20FE687F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07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171"/>
    <w:rPr>
      <w:sz w:val="24"/>
    </w:rPr>
  </w:style>
  <w:style w:type="paragraph" w:styleId="a7">
    <w:name w:val="footer"/>
    <w:basedOn w:val="a"/>
    <w:link w:val="a8"/>
    <w:uiPriority w:val="99"/>
    <w:unhideWhenUsed/>
    <w:rsid w:val="00807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171"/>
    <w:rPr>
      <w:sz w:val="24"/>
    </w:rPr>
  </w:style>
  <w:style w:type="character" w:styleId="a9">
    <w:name w:val="FollowedHyperlink"/>
    <w:basedOn w:val="a0"/>
    <w:uiPriority w:val="99"/>
    <w:semiHidden/>
    <w:unhideWhenUsed/>
    <w:rsid w:val="00807171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807171"/>
    <w:rPr>
      <w:i/>
      <w:iCs/>
    </w:rPr>
  </w:style>
  <w:style w:type="character" w:styleId="ab">
    <w:name w:val="Strong"/>
    <w:basedOn w:val="a0"/>
    <w:uiPriority w:val="22"/>
    <w:qFormat/>
    <w:rsid w:val="0080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sKFP9wsAaUFJ7AtoAGd0lg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AeCCF%2fW0yazmfmBF0XkE%2fw%3d%3d" TargetMode="External"/><Relationship Id="rId12" Type="http://schemas.openxmlformats.org/officeDocument/2006/relationships/hyperlink" Target="https://pravopmr.ru/View.aspx?id=9I4P3a%2fco6CbRvESht6ZRg%3d%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9gKA1XK%2beL06FOBWKQOv3A%3d%3d#p735" TargetMode="External"/><Relationship Id="rId11" Type="http://schemas.openxmlformats.org/officeDocument/2006/relationships/hyperlink" Target="https://pravopmr.ru/View.aspx?id=fX0z6zpt0vM%2b%2fqasd%2f7Hu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lb1RhFv9mSCUr5nCBpTmnw%3d%3d" TargetMode="External"/><Relationship Id="rId10" Type="http://schemas.openxmlformats.org/officeDocument/2006/relationships/hyperlink" Target="https://pravopmr.ru/View.aspx?id=ZA1pUYoX0uXnYq3zCEOxp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kIyZJY8QDv6Uj5uOq5etw%3d%3d" TargetMode="External"/><Relationship Id="rId14" Type="http://schemas.openxmlformats.org/officeDocument/2006/relationships/hyperlink" Target="https://pravopmr.ru/View.aspx?id=1EfIViIPDH2CXm0MFjqLz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Бороденко Анастасия Николаевна</cp:lastModifiedBy>
  <cp:revision>3</cp:revision>
  <dcterms:created xsi:type="dcterms:W3CDTF">2021-04-05T06:57:00Z</dcterms:created>
  <dcterms:modified xsi:type="dcterms:W3CDTF">2021-04-05T07:29:00Z</dcterms:modified>
</cp:coreProperties>
</file>