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4320"/>
        <w:tblGridChange w:id="0">
          <w:tblGrid>
            <w:gridCol w:w="4140"/>
            <w:gridCol w:w="1260"/>
            <w:gridCol w:w="4320"/>
          </w:tblGrid>
        </w:tblGridChange>
      </w:tblGrid>
      <w:tr w:rsidR="00ED3E43" w:rsidRPr="00BF1584" w:rsidTr="00BF158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ГУВЕРНУЛ</w:t>
            </w:r>
          </w:p>
          <w:p w:rsidR="00ED3E43" w:rsidRPr="00BF1584" w:rsidRDefault="00ED3E43" w:rsidP="00BF158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CF4BA8" w:rsidP="00BF1584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УРЯД</w:t>
            </w:r>
          </w:p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ED3E43" w:rsidRPr="00BF1584" w:rsidRDefault="00ED3E43" w:rsidP="00BF158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ED3E43" w:rsidRPr="00BF1584" w:rsidTr="00BF158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ПРАВИТЕЛЬСТВО</w:t>
            </w: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ED3E43" w:rsidRPr="00BF1584" w:rsidRDefault="00ED3E43" w:rsidP="00BF1584">
            <w:pPr>
              <w:jc w:val="center"/>
              <w:rPr>
                <w:vanish/>
              </w:rPr>
            </w:pPr>
            <w:r w:rsidRPr="00BF158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EE22EF" w:rsidRPr="00BF1584" w:rsidTr="00BF158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BF1584" w:rsidRDefault="00EE22EF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EE22EF" w:rsidRPr="00BF1584" w:rsidTr="00BF158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167102" w:rsidRDefault="00167102" w:rsidP="00167102">
            <w:pPr>
              <w:rPr>
                <w:b/>
                <w:vanish/>
                <w:sz w:val="28"/>
                <w:szCs w:val="28"/>
              </w:rPr>
            </w:pPr>
            <w:r w:rsidRPr="00167102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1 октября 2018 года</w:t>
            </w:r>
            <w:r w:rsidRPr="00167102">
              <w:rPr>
                <w:vanish/>
                <w:sz w:val="28"/>
                <w:szCs w:val="28"/>
              </w:rPr>
              <w:t xml:space="preserve">__                                                                             </w:t>
            </w:r>
            <w:r w:rsidR="00EE22EF" w:rsidRPr="00167102">
              <w:rPr>
                <w:vanish/>
                <w:sz w:val="28"/>
                <w:szCs w:val="28"/>
              </w:rPr>
              <w:t xml:space="preserve">№ </w:t>
            </w:r>
            <w:r w:rsidRPr="00167102">
              <w:rPr>
                <w:vanish/>
                <w:sz w:val="28"/>
                <w:szCs w:val="28"/>
              </w:rPr>
              <w:t>_</w:t>
            </w:r>
            <w:r>
              <w:rPr>
                <w:vanish/>
                <w:sz w:val="28"/>
                <w:szCs w:val="28"/>
              </w:rPr>
              <w:t>335</w:t>
            </w:r>
            <w:r w:rsidRPr="00167102">
              <w:rPr>
                <w:vanish/>
                <w:sz w:val="28"/>
                <w:szCs w:val="28"/>
              </w:rPr>
              <w:t>__</w:t>
            </w:r>
          </w:p>
        </w:tc>
      </w:tr>
      <w:tr w:rsidR="00EE22EF" w:rsidRPr="00BF1584" w:rsidTr="00BF158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22EF" w:rsidRPr="00BF1584" w:rsidRDefault="00EE22EF" w:rsidP="00BF1584">
            <w:pPr>
              <w:jc w:val="center"/>
              <w:rPr>
                <w:vanish/>
              </w:rPr>
            </w:pPr>
            <w:r w:rsidRPr="00BF1584">
              <w:rPr>
                <w:vanish/>
              </w:rPr>
              <w:t>г. Тирасполь</w:t>
            </w:r>
          </w:p>
        </w:tc>
      </w:tr>
    </w:tbl>
    <w:p w:rsidR="00ED3E43" w:rsidRPr="00167102" w:rsidRDefault="00ED3E43" w:rsidP="00167102">
      <w:pPr>
        <w:ind w:firstLine="709"/>
        <w:rPr>
          <w:sz w:val="28"/>
          <w:szCs w:val="28"/>
        </w:rPr>
      </w:pPr>
    </w:p>
    <w:p w:rsidR="00A762C6" w:rsidRDefault="00A762C6" w:rsidP="0016710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продолжительности </w:t>
      </w:r>
      <w:r>
        <w:rPr>
          <w:sz w:val="28"/>
          <w:szCs w:val="28"/>
        </w:rPr>
        <w:t xml:space="preserve">ежегодного дополнительного </w:t>
      </w:r>
    </w:p>
    <w:p w:rsidR="00A762C6" w:rsidRDefault="00A762C6" w:rsidP="001671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оплачиваемого отпуска работникам, </w:t>
      </w:r>
    </w:p>
    <w:p w:rsidR="00A762C6" w:rsidRDefault="00A762C6" w:rsidP="001671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занятым на работах с вредными, тяжелыми </w:t>
      </w:r>
    </w:p>
    <w:p w:rsidR="00A762C6" w:rsidRDefault="00A762C6" w:rsidP="00167102">
      <w:pPr>
        <w:jc w:val="center"/>
        <w:rPr>
          <w:sz w:val="28"/>
          <w:szCs w:val="28"/>
        </w:rPr>
      </w:pPr>
      <w:r>
        <w:rPr>
          <w:sz w:val="28"/>
          <w:szCs w:val="28"/>
        </w:rPr>
        <w:t>и (или) опасными условиями труда</w:t>
      </w:r>
    </w:p>
    <w:p w:rsidR="00A762C6" w:rsidRDefault="00A762C6" w:rsidP="00167102">
      <w:pPr>
        <w:ind w:firstLine="709"/>
        <w:jc w:val="both"/>
        <w:rPr>
          <w:sz w:val="28"/>
          <w:szCs w:val="28"/>
        </w:rPr>
      </w:pPr>
    </w:p>
    <w:p w:rsidR="00A762C6" w:rsidRDefault="00A762C6" w:rsidP="00167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  <w:shd w:val="clear" w:color="auto" w:fill="FFFFFF"/>
        </w:rPr>
        <w:t xml:space="preserve">со статьей 76-6 Конституции Приднестровской </w:t>
      </w:r>
      <w:r w:rsidRPr="00167102">
        <w:rPr>
          <w:sz w:val="28"/>
          <w:szCs w:val="28"/>
          <w:shd w:val="clear" w:color="auto" w:fill="FFFFFF"/>
        </w:rPr>
        <w:t>Молдавской Республики</w:t>
      </w:r>
      <w:r w:rsidRPr="00167102">
        <w:rPr>
          <w:color w:val="333333"/>
          <w:sz w:val="28"/>
          <w:szCs w:val="28"/>
          <w:shd w:val="clear" w:color="auto" w:fill="FFFFFF"/>
        </w:rPr>
        <w:t>,</w:t>
      </w:r>
      <w:r w:rsidRPr="00167102">
        <w:rPr>
          <w:sz w:val="28"/>
          <w:szCs w:val="28"/>
        </w:rPr>
        <w:t xml:space="preserve">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</w:t>
      </w:r>
      <w:r>
        <w:rPr>
          <w:sz w:val="28"/>
          <w:szCs w:val="28"/>
        </w:rPr>
        <w:br/>
      </w:r>
      <w:r w:rsidRPr="00167102">
        <w:rPr>
          <w:sz w:val="28"/>
          <w:szCs w:val="28"/>
        </w:rPr>
        <w:t>в действующей редакции, в целях реализации статьи 117 Трудового</w:t>
      </w:r>
      <w:r>
        <w:rPr>
          <w:sz w:val="28"/>
          <w:szCs w:val="28"/>
        </w:rPr>
        <w:t xml:space="preserve"> кодекса Приднестровской Молдавской Республики, Правительство Приднестровской Молдавской Республики </w:t>
      </w:r>
    </w:p>
    <w:p w:rsidR="00A762C6" w:rsidRDefault="00A762C6" w:rsidP="0016710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762C6" w:rsidRDefault="00A762C6" w:rsidP="00167102">
      <w:pPr>
        <w:jc w:val="both"/>
        <w:rPr>
          <w:sz w:val="28"/>
          <w:szCs w:val="28"/>
        </w:rPr>
      </w:pPr>
    </w:p>
    <w:p w:rsidR="00A762C6" w:rsidRDefault="00A762C6" w:rsidP="00167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ежегодный дополнительный оплачиваемый отпуск продолжительностью не менее 14 (четырнадцати) календарных дней работникам, занятым на работах с вредными, тяжелыми и (или) опасными условиями труда, согласно Списку № 1 </w:t>
      </w:r>
      <w:r>
        <w:rPr>
          <w:sz w:val="28"/>
          <w:szCs w:val="28"/>
          <w:shd w:val="clear" w:color="auto" w:fill="FFFFFF"/>
        </w:rPr>
        <w:t xml:space="preserve">производств, работ, профессий, должностей и показателей, дающих право на </w:t>
      </w:r>
      <w:r>
        <w:rPr>
          <w:sz w:val="28"/>
          <w:szCs w:val="28"/>
        </w:rPr>
        <w:t>пенсию в связи с особыми условиями труда.</w:t>
      </w:r>
    </w:p>
    <w:p w:rsidR="00A762C6" w:rsidRPr="00A762C6" w:rsidRDefault="00A762C6" w:rsidP="00167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ежегодный дополнительный оплачиваемый отпуск продолжительностью не менее 7 (семи) календарных дней работникам, занятым на работах с вредными, тяжелыми и (или) опасными условиями труда, согласно Списку № 2 </w:t>
      </w:r>
      <w:r>
        <w:rPr>
          <w:sz w:val="28"/>
          <w:szCs w:val="28"/>
          <w:shd w:val="clear" w:color="auto" w:fill="FFFFFF"/>
        </w:rPr>
        <w:t xml:space="preserve">производств, работ, профессий, должностей и показателей, дающих право на </w:t>
      </w:r>
      <w:r>
        <w:rPr>
          <w:sz w:val="28"/>
          <w:szCs w:val="28"/>
        </w:rPr>
        <w:t xml:space="preserve">пенсию в связи с особыми условиями труда. </w:t>
      </w:r>
    </w:p>
    <w:p w:rsidR="00A762C6" w:rsidRDefault="00A762C6" w:rsidP="00167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ежегодный дополнительный оплачиваемый отпуск продолжительностью не менее 5 (пяти) календарных дней работникам, занятым на работах с вредными, тяжелыми и (или) опасными условиями труда, </w:t>
      </w:r>
      <w:r>
        <w:rPr>
          <w:rStyle w:val="blk"/>
          <w:sz w:val="28"/>
          <w:szCs w:val="28"/>
        </w:rPr>
        <w:t xml:space="preserve">указанных в статье 13 Закона </w:t>
      </w:r>
      <w:r>
        <w:rPr>
          <w:sz w:val="28"/>
          <w:szCs w:val="28"/>
        </w:rPr>
        <w:t xml:space="preserve">Приднестровской Молдавской Республики </w:t>
      </w:r>
      <w:r>
        <w:rPr>
          <w:sz w:val="28"/>
          <w:szCs w:val="28"/>
        </w:rPr>
        <w:br/>
        <w:t>«О государственном пенсионном обеспечении граждан в Приднестровской Молдавск</w:t>
      </w:r>
      <w:r w:rsidR="00864A31">
        <w:rPr>
          <w:sz w:val="28"/>
          <w:szCs w:val="28"/>
        </w:rPr>
        <w:t>ой Республике» (за исключением с</w:t>
      </w:r>
      <w:r>
        <w:rPr>
          <w:sz w:val="28"/>
          <w:szCs w:val="28"/>
        </w:rPr>
        <w:t>писков № 1, 2).</w:t>
      </w:r>
    </w:p>
    <w:p w:rsidR="00A762C6" w:rsidRDefault="00A762C6" w:rsidP="00167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Включать в стаж работы, дающий право на ежегодные дополнительные оплачиваемые отпуска за работу в тяжелых, вредных и (или) опасных условиях труда, только фактически отработанное в соответствующих условиях время.</w:t>
      </w:r>
    </w:p>
    <w:p w:rsidR="00A762C6" w:rsidRDefault="00A762C6" w:rsidP="00167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Настоящее </w:t>
      </w:r>
      <w:r>
        <w:rPr>
          <w:color w:val="000000"/>
          <w:sz w:val="28"/>
          <w:szCs w:val="28"/>
        </w:rPr>
        <w:t xml:space="preserve">Постановление вступает в силу со дня признания утратившим силу Указа Президента Приднестровской Молдавской Республики от 1 июня 1995 года № 146 «О продолжительности ежегодного отпуска» </w:t>
      </w:r>
      <w:r>
        <w:rPr>
          <w:color w:val="000000"/>
          <w:sz w:val="28"/>
          <w:szCs w:val="28"/>
        </w:rPr>
        <w:br/>
        <w:t>(ОВ 95-6) с изменениями и дополнениями</w:t>
      </w:r>
      <w:r w:rsidR="00864A31">
        <w:rPr>
          <w:color w:val="000000"/>
          <w:sz w:val="28"/>
          <w:szCs w:val="28"/>
        </w:rPr>
        <w:t xml:space="preserve">, внесенными указами Президента Приднестровской Молдавской Республики </w:t>
      </w:r>
      <w:r>
        <w:rPr>
          <w:color w:val="000000"/>
          <w:sz w:val="28"/>
          <w:szCs w:val="28"/>
        </w:rPr>
        <w:t xml:space="preserve">от 22 августа 1997 года № 438 </w:t>
      </w:r>
      <w:r w:rsidR="00864A3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(ОВ 97-8), от 18 ноября 2002 года № 693 (САЗ 02-47).</w:t>
      </w:r>
    </w:p>
    <w:p w:rsidR="00551CDE" w:rsidRDefault="00551CDE" w:rsidP="00167102">
      <w:pPr>
        <w:ind w:firstLine="709"/>
        <w:rPr>
          <w:sz w:val="28"/>
          <w:szCs w:val="28"/>
        </w:rPr>
      </w:pPr>
    </w:p>
    <w:p w:rsidR="00864A31" w:rsidRDefault="00864A31" w:rsidP="00167102">
      <w:pPr>
        <w:ind w:firstLine="709"/>
        <w:rPr>
          <w:sz w:val="28"/>
          <w:szCs w:val="28"/>
        </w:rPr>
      </w:pPr>
    </w:p>
    <w:p w:rsidR="00864A31" w:rsidRDefault="00864A31" w:rsidP="00167102">
      <w:pPr>
        <w:ind w:firstLine="709"/>
        <w:rPr>
          <w:sz w:val="28"/>
          <w:szCs w:val="28"/>
        </w:rPr>
      </w:pPr>
    </w:p>
    <w:p w:rsidR="00864A31" w:rsidRDefault="00864A31" w:rsidP="00864A31">
      <w:r>
        <w:t>ПРЕДСЕДАТЕЛЬ  ПРАВИТЕЛЬСТВА                                                                  А.МАРТЫНОВ</w:t>
      </w:r>
    </w:p>
    <w:p w:rsidR="00864A31" w:rsidRDefault="00864A31" w:rsidP="00864A31">
      <w:pPr>
        <w:jc w:val="right"/>
        <w:rPr>
          <w:sz w:val="28"/>
          <w:szCs w:val="28"/>
        </w:rPr>
      </w:pPr>
    </w:p>
    <w:p w:rsidR="00864A31" w:rsidRPr="00167102" w:rsidRDefault="00864A31" w:rsidP="00167102">
      <w:pPr>
        <w:ind w:firstLine="709"/>
        <w:rPr>
          <w:sz w:val="28"/>
          <w:szCs w:val="28"/>
        </w:rPr>
      </w:pPr>
    </w:p>
    <w:sectPr w:rsidR="00864A31" w:rsidRPr="00167102" w:rsidSect="00167102">
      <w:headerReference w:type="default" r:id="rId8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3B" w:rsidRDefault="004D563B" w:rsidP="00A762C6">
      <w:r>
        <w:separator/>
      </w:r>
    </w:p>
  </w:endnote>
  <w:endnote w:type="continuationSeparator" w:id="0">
    <w:p w:rsidR="004D563B" w:rsidRDefault="004D563B" w:rsidP="00A76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3B" w:rsidRDefault="004D563B" w:rsidP="00A762C6">
      <w:r>
        <w:separator/>
      </w:r>
    </w:p>
  </w:footnote>
  <w:footnote w:type="continuationSeparator" w:id="0">
    <w:p w:rsidR="004D563B" w:rsidRDefault="004D563B" w:rsidP="00A76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C6" w:rsidRDefault="00A762C6">
    <w:pPr>
      <w:pStyle w:val="a5"/>
      <w:jc w:val="center"/>
    </w:pPr>
    <w:fldSimple w:instr="PAGE   \* MERGEFORMAT">
      <w:r w:rsidR="00CF4BA8">
        <w:rPr>
          <w:noProof/>
        </w:rPr>
        <w:t>- 2 -</w:t>
      </w:r>
    </w:fldSimple>
  </w:p>
  <w:p w:rsidR="00A762C6" w:rsidRDefault="00A762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2DC"/>
    <w:rsid w:val="00065500"/>
    <w:rsid w:val="000E1BAC"/>
    <w:rsid w:val="000E3ECE"/>
    <w:rsid w:val="00124BF0"/>
    <w:rsid w:val="00152639"/>
    <w:rsid w:val="00167102"/>
    <w:rsid w:val="001B03BC"/>
    <w:rsid w:val="001F1D50"/>
    <w:rsid w:val="00201F24"/>
    <w:rsid w:val="0022713B"/>
    <w:rsid w:val="00281EF2"/>
    <w:rsid w:val="00320AC6"/>
    <w:rsid w:val="003B28C3"/>
    <w:rsid w:val="003F6B00"/>
    <w:rsid w:val="00416860"/>
    <w:rsid w:val="00422CB6"/>
    <w:rsid w:val="004959B4"/>
    <w:rsid w:val="004D563B"/>
    <w:rsid w:val="0050448F"/>
    <w:rsid w:val="00551CDE"/>
    <w:rsid w:val="00552B35"/>
    <w:rsid w:val="00595D37"/>
    <w:rsid w:val="00597591"/>
    <w:rsid w:val="0064602B"/>
    <w:rsid w:val="006D02DC"/>
    <w:rsid w:val="007054AA"/>
    <w:rsid w:val="007265B1"/>
    <w:rsid w:val="00761706"/>
    <w:rsid w:val="007D7355"/>
    <w:rsid w:val="007F4768"/>
    <w:rsid w:val="00864A31"/>
    <w:rsid w:val="00887379"/>
    <w:rsid w:val="00931546"/>
    <w:rsid w:val="00945DB3"/>
    <w:rsid w:val="009A2A87"/>
    <w:rsid w:val="009C12E0"/>
    <w:rsid w:val="009D6F8D"/>
    <w:rsid w:val="00A03C52"/>
    <w:rsid w:val="00A55207"/>
    <w:rsid w:val="00A762C6"/>
    <w:rsid w:val="00AD429B"/>
    <w:rsid w:val="00AF3C99"/>
    <w:rsid w:val="00B8373B"/>
    <w:rsid w:val="00BD7886"/>
    <w:rsid w:val="00BF1584"/>
    <w:rsid w:val="00C5232F"/>
    <w:rsid w:val="00C70706"/>
    <w:rsid w:val="00C70F51"/>
    <w:rsid w:val="00CF4BA8"/>
    <w:rsid w:val="00D23E18"/>
    <w:rsid w:val="00D36BA6"/>
    <w:rsid w:val="00E54CD3"/>
    <w:rsid w:val="00EA4E67"/>
    <w:rsid w:val="00EC5634"/>
    <w:rsid w:val="00ED3E43"/>
    <w:rsid w:val="00EE22EF"/>
    <w:rsid w:val="00EE5D43"/>
    <w:rsid w:val="00F66BDA"/>
    <w:rsid w:val="00FC355A"/>
    <w:rsid w:val="00FC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blk">
    <w:name w:val="blk"/>
    <w:rsid w:val="00A762C6"/>
  </w:style>
  <w:style w:type="paragraph" w:styleId="a5">
    <w:name w:val="header"/>
    <w:basedOn w:val="a"/>
    <w:link w:val="a6"/>
    <w:uiPriority w:val="99"/>
    <w:rsid w:val="00A76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762C6"/>
    <w:rPr>
      <w:sz w:val="24"/>
      <w:szCs w:val="24"/>
    </w:rPr>
  </w:style>
  <w:style w:type="paragraph" w:styleId="a7">
    <w:name w:val="footer"/>
    <w:basedOn w:val="a"/>
    <w:link w:val="a8"/>
    <w:rsid w:val="00A76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62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C48C-470F-43AD-98CC-BCE8DEB7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creator>g210bta</dc:creator>
  <cp:lastModifiedBy>zubrickaya-o</cp:lastModifiedBy>
  <cp:revision>2</cp:revision>
  <cp:lastPrinted>2018-10-01T06:42:00Z</cp:lastPrinted>
  <dcterms:created xsi:type="dcterms:W3CDTF">2018-10-01T14:27:00Z</dcterms:created>
  <dcterms:modified xsi:type="dcterms:W3CDTF">2018-10-01T14:27:00Z</dcterms:modified>
</cp:coreProperties>
</file>