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2D4D" w:rsidRDefault="00706033">
      <w:pPr>
        <w:spacing w:after="30" w:line="259" w:lineRule="auto"/>
        <w:ind w:right="7" w:firstLine="0"/>
        <w:jc w:val="center"/>
      </w:pPr>
      <w:r>
        <w:rPr>
          <w:sz w:val="28"/>
        </w:rPr>
        <w:t xml:space="preserve">Группа 10 </w:t>
      </w:r>
    </w:p>
    <w:p w:rsidR="00782D4D" w:rsidRDefault="00706033">
      <w:pPr>
        <w:spacing w:after="101" w:line="259" w:lineRule="auto"/>
        <w:ind w:right="3" w:firstLine="0"/>
        <w:jc w:val="center"/>
      </w:pPr>
      <w:r>
        <w:rPr>
          <w:b/>
          <w:sz w:val="28"/>
        </w:rPr>
        <w:t xml:space="preserve">Злаки  </w:t>
      </w:r>
    </w:p>
    <w:p w:rsidR="00782D4D" w:rsidRDefault="00706033">
      <w:pPr>
        <w:spacing w:after="136" w:line="259" w:lineRule="auto"/>
        <w:ind w:left="-5" w:hanging="10"/>
        <w:jc w:val="left"/>
      </w:pPr>
      <w:r>
        <w:rPr>
          <w:b/>
        </w:rPr>
        <w:t xml:space="preserve">Примечания: </w:t>
      </w:r>
    </w:p>
    <w:p w:rsidR="00782D4D" w:rsidRDefault="00706033">
      <w:pPr>
        <w:ind w:left="693" w:hanging="708"/>
      </w:pPr>
      <w:r>
        <w:t xml:space="preserve">1A. В товарные позиции данной группы должны включаться только зерна, в том числе не отделенные от колосьев или стеблей. </w:t>
      </w:r>
    </w:p>
    <w:p w:rsidR="00782D4D" w:rsidRDefault="00706033">
      <w:pPr>
        <w:ind w:left="693" w:hanging="708"/>
      </w:pPr>
      <w:r>
        <w:t xml:space="preserve">1Б. В данную группу не включается зерно, </w:t>
      </w:r>
      <w:proofErr w:type="spellStart"/>
      <w:r>
        <w:t>шелушеное</w:t>
      </w:r>
      <w:proofErr w:type="spellEnd"/>
      <w:r>
        <w:t xml:space="preserve"> или обработанное любым другим способом. Однако рис </w:t>
      </w:r>
      <w:proofErr w:type="spellStart"/>
      <w:r>
        <w:t>шелушеный</w:t>
      </w:r>
      <w:proofErr w:type="spellEnd"/>
      <w:r>
        <w:t xml:space="preserve">, обрушенный, полированный, глазированный, пропаренный или дробленый включается в товарную позицию 1006. </w:t>
      </w:r>
    </w:p>
    <w:p w:rsidR="00782D4D" w:rsidRDefault="00706033">
      <w:pPr>
        <w:spacing w:after="261"/>
        <w:ind w:left="-15" w:firstLine="0"/>
      </w:pPr>
      <w:r>
        <w:t xml:space="preserve">2. В товарную позицию 1005 не включается сахарная кукуруза (группа 07). </w:t>
      </w:r>
    </w:p>
    <w:p w:rsidR="00782D4D" w:rsidRDefault="00706033">
      <w:pPr>
        <w:spacing w:after="130" w:line="259" w:lineRule="auto"/>
        <w:ind w:left="-5" w:hanging="10"/>
        <w:jc w:val="left"/>
      </w:pPr>
      <w:r>
        <w:rPr>
          <w:b/>
        </w:rPr>
        <w:t xml:space="preserve">Примечание к субпозициям: </w:t>
      </w:r>
    </w:p>
    <w:p w:rsidR="00782D4D" w:rsidRDefault="00706033">
      <w:pPr>
        <w:spacing w:after="259"/>
        <w:ind w:left="269" w:hanging="284"/>
      </w:pPr>
      <w:r>
        <w:t xml:space="preserve">1. Термин "пшеница твердая" означает пшеницу вида </w:t>
      </w:r>
      <w:proofErr w:type="spellStart"/>
      <w:r>
        <w:rPr>
          <w:i/>
        </w:rPr>
        <w:t>Triticum</w:t>
      </w:r>
      <w:proofErr w:type="spellEnd"/>
      <w:r>
        <w:t xml:space="preserve"> </w:t>
      </w:r>
      <w:proofErr w:type="spellStart"/>
      <w:r>
        <w:rPr>
          <w:i/>
        </w:rPr>
        <w:t>durum</w:t>
      </w:r>
      <w:proofErr w:type="spellEnd"/>
      <w:r>
        <w:t xml:space="preserve"> и гибриды, полученные в результате межвидового скрещивания </w:t>
      </w:r>
      <w:proofErr w:type="spellStart"/>
      <w:r>
        <w:rPr>
          <w:i/>
        </w:rPr>
        <w:t>Triticum</w:t>
      </w:r>
      <w:proofErr w:type="spellEnd"/>
      <w:r>
        <w:t xml:space="preserve"> </w:t>
      </w:r>
      <w:proofErr w:type="spellStart"/>
      <w:r>
        <w:rPr>
          <w:i/>
        </w:rPr>
        <w:t>durum</w:t>
      </w:r>
      <w:proofErr w:type="spellEnd"/>
      <w:r>
        <w:t xml:space="preserve"> с другими видами, имеющими такое же число хромосом (28). </w:t>
      </w:r>
    </w:p>
    <w:p w:rsidR="00782D4D" w:rsidRDefault="00706033">
      <w:pPr>
        <w:pStyle w:val="1"/>
        <w:spacing w:after="91"/>
        <w:ind w:right="5"/>
      </w:pPr>
      <w:r>
        <w:t xml:space="preserve">ОБЩИЕ ПОЛОЖЕНИЯ </w:t>
      </w:r>
    </w:p>
    <w:p w:rsidR="00782D4D" w:rsidRDefault="00706033">
      <w:pPr>
        <w:spacing w:after="86"/>
        <w:ind w:left="-15"/>
      </w:pPr>
      <w:r>
        <w:t>В данную группу включается только зерно злаков, в том числе в снопах или колосьях. Необмолоченное зерно скошенных до фазы полной спелости злаков тоже включается вместе с обычным зерном. Свежеубранное зерно злаков (</w:t>
      </w:r>
      <w:r>
        <w:rPr>
          <w:b/>
        </w:rPr>
        <w:t xml:space="preserve">кроме </w:t>
      </w:r>
      <w:r>
        <w:t xml:space="preserve">сахарной кукурузы </w:t>
      </w:r>
      <w:r>
        <w:rPr>
          <w:b/>
        </w:rPr>
        <w:t>группы 07</w:t>
      </w:r>
      <w:r>
        <w:t xml:space="preserve">), пригодное или непригодное для использования в качестве растительных продуктов, включается в данную группу. </w:t>
      </w:r>
    </w:p>
    <w:p w:rsidR="00782D4D" w:rsidRDefault="00706033">
      <w:pPr>
        <w:spacing w:after="86"/>
        <w:ind w:left="-15"/>
      </w:pPr>
      <w:r>
        <w:t xml:space="preserve">Рис включается в товарную позицию 1006, даже если он подвергнут шелушению, обрушению, глазированию, полированию, пропариванию или дроблению, при условии, что он не обработан любым другим способом. Однако зерно других культур </w:t>
      </w:r>
      <w:r>
        <w:rPr>
          <w:b/>
        </w:rPr>
        <w:t xml:space="preserve">не включается </w:t>
      </w:r>
      <w:r>
        <w:t xml:space="preserve">в данную группу, если его шелушили или обработали другим способом, например, как описано в товарной позиции 1104 (см. соответствующее пояснение). </w:t>
      </w:r>
    </w:p>
    <w:p w:rsidR="00782D4D" w:rsidRDefault="00706033">
      <w:pPr>
        <w:spacing w:after="89" w:line="259" w:lineRule="auto"/>
        <w:ind w:left="567" w:firstLine="0"/>
        <w:jc w:val="left"/>
      </w:pPr>
      <w:r>
        <w:t xml:space="preserve"> </w:t>
      </w:r>
    </w:p>
    <w:p w:rsidR="00782D4D" w:rsidRDefault="00706033">
      <w:pPr>
        <w:tabs>
          <w:tab w:val="center" w:pos="1997"/>
        </w:tabs>
        <w:spacing w:after="93" w:line="259" w:lineRule="auto"/>
        <w:ind w:left="-15" w:firstLine="0"/>
        <w:jc w:val="left"/>
      </w:pPr>
      <w:r>
        <w:rPr>
          <w:b/>
        </w:rPr>
        <w:t xml:space="preserve">1001 </w:t>
      </w:r>
      <w:r>
        <w:rPr>
          <w:b/>
        </w:rPr>
        <w:tab/>
        <w:t xml:space="preserve">Пшеница и </w:t>
      </w:r>
      <w:proofErr w:type="spellStart"/>
      <w:r>
        <w:rPr>
          <w:b/>
        </w:rPr>
        <w:t>меслин</w:t>
      </w:r>
      <w:proofErr w:type="spellEnd"/>
      <w:r>
        <w:rPr>
          <w:b/>
        </w:rPr>
        <w:t xml:space="preserve"> (+): </w:t>
      </w:r>
    </w:p>
    <w:p w:rsidR="00782D4D" w:rsidRDefault="00706033">
      <w:pPr>
        <w:tabs>
          <w:tab w:val="center" w:pos="740"/>
          <w:tab w:val="center" w:pos="2812"/>
        </w:tabs>
        <w:spacing w:after="72" w:line="259" w:lineRule="auto"/>
        <w:ind w:left="-15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 </w:t>
      </w:r>
      <w:r>
        <w:rPr>
          <w:b/>
        </w:rPr>
        <w:tab/>
        <w:t xml:space="preserve">– пшеница твердая: </w:t>
      </w:r>
    </w:p>
    <w:p w:rsidR="00782D4D" w:rsidRDefault="00706033">
      <w:pPr>
        <w:tabs>
          <w:tab w:val="center" w:pos="1919"/>
        </w:tabs>
        <w:spacing w:after="72" w:line="259" w:lineRule="auto"/>
        <w:ind w:left="-15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1001 11 – – семенная </w:t>
      </w:r>
    </w:p>
    <w:p w:rsidR="00782D4D" w:rsidRDefault="00706033">
      <w:pPr>
        <w:tabs>
          <w:tab w:val="center" w:pos="1804"/>
        </w:tabs>
        <w:spacing w:after="72" w:line="259" w:lineRule="auto"/>
        <w:ind w:left="-15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1001 19 – – прочая </w:t>
      </w:r>
    </w:p>
    <w:p w:rsidR="00782D4D" w:rsidRDefault="00706033">
      <w:pPr>
        <w:tabs>
          <w:tab w:val="center" w:pos="740"/>
          <w:tab w:val="center" w:pos="2247"/>
        </w:tabs>
        <w:spacing w:after="72" w:line="259" w:lineRule="auto"/>
        <w:ind w:left="-15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 </w:t>
      </w:r>
      <w:r>
        <w:rPr>
          <w:b/>
        </w:rPr>
        <w:tab/>
        <w:t xml:space="preserve">– прочие: </w:t>
      </w:r>
    </w:p>
    <w:p w:rsidR="00782D4D" w:rsidRDefault="00706033">
      <w:pPr>
        <w:tabs>
          <w:tab w:val="center" w:pos="1942"/>
        </w:tabs>
        <w:spacing w:after="72" w:line="259" w:lineRule="auto"/>
        <w:ind w:left="-15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1001 91 – – семенные </w:t>
      </w:r>
    </w:p>
    <w:p w:rsidR="00782D4D" w:rsidRDefault="00706033">
      <w:pPr>
        <w:tabs>
          <w:tab w:val="center" w:pos="1802"/>
        </w:tabs>
        <w:spacing w:after="72" w:line="259" w:lineRule="auto"/>
        <w:ind w:left="-15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1001 99 – – прочие </w:t>
      </w:r>
    </w:p>
    <w:p w:rsidR="00782D4D" w:rsidRDefault="00706033">
      <w:pPr>
        <w:spacing w:after="143" w:line="259" w:lineRule="auto"/>
        <w:ind w:firstLine="0"/>
        <w:jc w:val="left"/>
      </w:pPr>
      <w:r>
        <w:t xml:space="preserve"> </w:t>
      </w:r>
    </w:p>
    <w:p w:rsidR="00782D4D" w:rsidRDefault="00706033">
      <w:pPr>
        <w:ind w:left="567" w:firstLine="0"/>
      </w:pPr>
      <w:r>
        <w:rPr>
          <w:b/>
        </w:rPr>
        <w:t xml:space="preserve">Пшеницу </w:t>
      </w:r>
      <w:r>
        <w:t xml:space="preserve">можно подразделить на два основных типа: </w:t>
      </w:r>
    </w:p>
    <w:p w:rsidR="00782D4D" w:rsidRDefault="00706033">
      <w:pPr>
        <w:numPr>
          <w:ilvl w:val="0"/>
          <w:numId w:val="1"/>
        </w:numPr>
        <w:ind w:hanging="360"/>
        <w:jc w:val="left"/>
      </w:pPr>
      <w:r>
        <w:rPr>
          <w:b/>
        </w:rPr>
        <w:t xml:space="preserve">Обыкновенная, </w:t>
      </w:r>
      <w:r>
        <w:rPr>
          <w:b/>
        </w:rPr>
        <w:tab/>
        <w:t xml:space="preserve">или </w:t>
      </w:r>
      <w:r>
        <w:rPr>
          <w:b/>
        </w:rPr>
        <w:tab/>
        <w:t xml:space="preserve">мягкая </w:t>
      </w:r>
      <w:r>
        <w:rPr>
          <w:b/>
        </w:rPr>
        <w:tab/>
        <w:t>пшеница</w:t>
      </w:r>
      <w:r>
        <w:t xml:space="preserve">: </w:t>
      </w:r>
      <w:r>
        <w:tab/>
        <w:t xml:space="preserve">зерно </w:t>
      </w:r>
      <w:r>
        <w:tab/>
        <w:t xml:space="preserve">мучнистое, </w:t>
      </w:r>
      <w:r>
        <w:tab/>
        <w:t xml:space="preserve">стекловидное </w:t>
      </w:r>
      <w:r>
        <w:tab/>
        <w:t xml:space="preserve">или </w:t>
      </w:r>
      <w:proofErr w:type="spellStart"/>
      <w:r>
        <w:t>полустекловидное</w:t>
      </w:r>
      <w:proofErr w:type="spellEnd"/>
      <w:r>
        <w:t xml:space="preserve">, обычно мучнистое на изломе. </w:t>
      </w:r>
    </w:p>
    <w:p w:rsidR="00782D4D" w:rsidRDefault="00706033">
      <w:pPr>
        <w:numPr>
          <w:ilvl w:val="0"/>
          <w:numId w:val="1"/>
        </w:numPr>
        <w:spacing w:after="86"/>
        <w:ind w:hanging="360"/>
        <w:jc w:val="left"/>
      </w:pPr>
      <w:r>
        <w:rPr>
          <w:b/>
        </w:rPr>
        <w:lastRenderedPageBreak/>
        <w:t xml:space="preserve">Твердая пшеница </w:t>
      </w:r>
      <w:r>
        <w:t xml:space="preserve">(см. примечание 1 к субпозициям данной группы). Твердая пшеница обычно от янтарно-желтого до коричневого цвета; зерно обычно полупрозрачное, роговидное, стекловидное на изломе. </w:t>
      </w:r>
    </w:p>
    <w:p w:rsidR="00782D4D" w:rsidRDefault="00706033">
      <w:pPr>
        <w:ind w:left="-15"/>
      </w:pPr>
      <w:r>
        <w:rPr>
          <w:b/>
        </w:rPr>
        <w:t>Спельта</w:t>
      </w:r>
      <w:r>
        <w:t xml:space="preserve">, тип пшеницы с мелким коричневым зерном, на котором пленки удерживаются даже после обмолота, также включается в данную товарную позицию. </w:t>
      </w:r>
    </w:p>
    <w:p w:rsidR="00782D4D" w:rsidRDefault="00706033">
      <w:pPr>
        <w:ind w:left="567" w:firstLine="0"/>
      </w:pPr>
      <w:proofErr w:type="spellStart"/>
      <w:r>
        <w:rPr>
          <w:b/>
        </w:rPr>
        <w:t>Меслин</w:t>
      </w:r>
      <w:proofErr w:type="spellEnd"/>
      <w:r>
        <w:rPr>
          <w:b/>
        </w:rPr>
        <w:t xml:space="preserve"> </w:t>
      </w:r>
      <w:r>
        <w:t xml:space="preserve">– смесь пшеницы и ржи, обычно в пропорции два к одному. </w:t>
      </w:r>
    </w:p>
    <w:p w:rsidR="00782D4D" w:rsidRDefault="00706033">
      <w:pPr>
        <w:spacing w:after="142" w:line="259" w:lineRule="auto"/>
        <w:ind w:left="-5" w:hanging="10"/>
        <w:jc w:val="left"/>
      </w:pPr>
      <w:r>
        <w:rPr>
          <w:b/>
          <w:i/>
        </w:rPr>
        <w:t xml:space="preserve">Пояснение к субпозициям. </w:t>
      </w:r>
    </w:p>
    <w:p w:rsidR="00782D4D" w:rsidRDefault="00706033">
      <w:pPr>
        <w:spacing w:after="91" w:line="259" w:lineRule="auto"/>
        <w:ind w:left="-5" w:hanging="10"/>
        <w:jc w:val="left"/>
      </w:pPr>
      <w:r>
        <w:rPr>
          <w:b/>
          <w:i/>
        </w:rPr>
        <w:t xml:space="preserve">Субпозиции 1001 11 и 1001 91 </w:t>
      </w:r>
    </w:p>
    <w:p w:rsidR="00782D4D" w:rsidRDefault="00706033">
      <w:pPr>
        <w:spacing w:after="83"/>
        <w:ind w:left="-15"/>
      </w:pPr>
      <w:r>
        <w:t xml:space="preserve">В субпозициях 1001 11 и 1001 91 термин "семенной" означает только ту пшеницу или </w:t>
      </w:r>
      <w:proofErr w:type="spellStart"/>
      <w:r>
        <w:t>меслин</w:t>
      </w:r>
      <w:proofErr w:type="spellEnd"/>
      <w:r>
        <w:t xml:space="preserve">, которые рассматривается как посевной материал национальными компетентными органами. </w:t>
      </w:r>
    </w:p>
    <w:p w:rsidR="00782D4D" w:rsidRDefault="00706033">
      <w:pPr>
        <w:spacing w:after="73" w:line="259" w:lineRule="auto"/>
        <w:ind w:firstLine="0"/>
        <w:jc w:val="left"/>
      </w:pPr>
      <w:r>
        <w:t xml:space="preserve"> </w:t>
      </w:r>
    </w:p>
    <w:p w:rsidR="00782D4D" w:rsidRDefault="00706033">
      <w:pPr>
        <w:numPr>
          <w:ilvl w:val="0"/>
          <w:numId w:val="2"/>
        </w:numPr>
        <w:spacing w:after="72" w:line="259" w:lineRule="auto"/>
        <w:ind w:hanging="689"/>
        <w:jc w:val="left"/>
      </w:pPr>
      <w:r>
        <w:rPr>
          <w:b/>
        </w:rPr>
        <w:t xml:space="preserve">Рожь (+): </w:t>
      </w:r>
    </w:p>
    <w:p w:rsidR="00782D4D" w:rsidRDefault="00706033">
      <w:pPr>
        <w:numPr>
          <w:ilvl w:val="1"/>
          <w:numId w:val="2"/>
        </w:numPr>
        <w:spacing w:after="72" w:line="259" w:lineRule="auto"/>
        <w:ind w:hanging="540"/>
        <w:jc w:val="left"/>
      </w:pPr>
      <w:r>
        <w:rPr>
          <w:b/>
        </w:rPr>
        <w:t xml:space="preserve">10 – семенная </w:t>
      </w:r>
    </w:p>
    <w:p w:rsidR="00782D4D" w:rsidRDefault="00706033">
      <w:pPr>
        <w:tabs>
          <w:tab w:val="center" w:pos="1664"/>
        </w:tabs>
        <w:spacing w:after="72" w:line="259" w:lineRule="auto"/>
        <w:ind w:left="-15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1002 90 – прочая </w:t>
      </w:r>
    </w:p>
    <w:p w:rsidR="00782D4D" w:rsidRDefault="00706033">
      <w:pPr>
        <w:spacing w:after="142" w:line="259" w:lineRule="auto"/>
        <w:ind w:firstLine="0"/>
        <w:jc w:val="left"/>
      </w:pPr>
      <w:r>
        <w:t xml:space="preserve"> </w:t>
      </w:r>
    </w:p>
    <w:p w:rsidR="00782D4D" w:rsidRDefault="00706033">
      <w:pPr>
        <w:spacing w:after="203"/>
        <w:ind w:left="-15"/>
      </w:pPr>
      <w:r>
        <w:t xml:space="preserve">Рожь имеет довольно продолговатое зерно, зеленовато-серого или светло-серого цвета. Ржаная мука – серая. </w:t>
      </w:r>
    </w:p>
    <w:p w:rsidR="00782D4D" w:rsidRDefault="00706033">
      <w:pPr>
        <w:ind w:left="-15"/>
      </w:pPr>
      <w:r>
        <w:t xml:space="preserve">Рожь с наростами, известными как спорынья, в данную товарную позицию </w:t>
      </w:r>
      <w:r>
        <w:rPr>
          <w:b/>
        </w:rPr>
        <w:t>не включается</w:t>
      </w:r>
      <w:r>
        <w:t xml:space="preserve"> (</w:t>
      </w:r>
      <w:r>
        <w:rPr>
          <w:b/>
        </w:rPr>
        <w:t>товарная позиция 1211</w:t>
      </w:r>
      <w:r>
        <w:t xml:space="preserve">). </w:t>
      </w:r>
    </w:p>
    <w:p w:rsidR="00782D4D" w:rsidRDefault="00706033">
      <w:pPr>
        <w:spacing w:after="142" w:line="259" w:lineRule="auto"/>
        <w:ind w:left="-5" w:hanging="10"/>
        <w:jc w:val="left"/>
      </w:pPr>
      <w:r>
        <w:rPr>
          <w:b/>
          <w:i/>
        </w:rPr>
        <w:t xml:space="preserve">Пояснение к субпозиции. </w:t>
      </w:r>
    </w:p>
    <w:p w:rsidR="00782D4D" w:rsidRDefault="00706033">
      <w:pPr>
        <w:spacing w:after="142" w:line="259" w:lineRule="auto"/>
        <w:ind w:left="-5" w:hanging="10"/>
        <w:jc w:val="left"/>
      </w:pPr>
      <w:r>
        <w:rPr>
          <w:b/>
          <w:i/>
        </w:rPr>
        <w:t xml:space="preserve">Субпозиция 1002 10 </w:t>
      </w:r>
    </w:p>
    <w:p w:rsidR="00782D4D" w:rsidRDefault="00706033">
      <w:pPr>
        <w:spacing w:after="83"/>
        <w:ind w:left="-15"/>
      </w:pPr>
      <w:r>
        <w:t xml:space="preserve">В субпозиции 1002 10 термин "семенная" означает только ту рожь, которая рассматривается как посевной материал национальными компетентными органами. </w:t>
      </w:r>
    </w:p>
    <w:p w:rsidR="00782D4D" w:rsidRDefault="00706033">
      <w:pPr>
        <w:spacing w:after="78" w:line="259" w:lineRule="auto"/>
        <w:ind w:firstLine="0"/>
        <w:jc w:val="left"/>
      </w:pPr>
      <w:r>
        <w:t xml:space="preserve"> </w:t>
      </w:r>
    </w:p>
    <w:p w:rsidR="00782D4D" w:rsidRDefault="00706033">
      <w:pPr>
        <w:numPr>
          <w:ilvl w:val="0"/>
          <w:numId w:val="2"/>
        </w:numPr>
        <w:spacing w:after="72" w:line="259" w:lineRule="auto"/>
        <w:ind w:hanging="689"/>
        <w:jc w:val="left"/>
      </w:pPr>
      <w:r>
        <w:rPr>
          <w:b/>
        </w:rPr>
        <w:t xml:space="preserve">Ячмень (+): </w:t>
      </w:r>
    </w:p>
    <w:p w:rsidR="00782D4D" w:rsidRDefault="00706033">
      <w:pPr>
        <w:numPr>
          <w:ilvl w:val="1"/>
          <w:numId w:val="2"/>
        </w:numPr>
        <w:spacing w:after="72" w:line="259" w:lineRule="auto"/>
        <w:ind w:hanging="540"/>
        <w:jc w:val="left"/>
      </w:pPr>
      <w:r>
        <w:rPr>
          <w:b/>
        </w:rPr>
        <w:t xml:space="preserve">10 </w:t>
      </w:r>
      <w:r>
        <w:rPr>
          <w:b/>
        </w:rPr>
        <w:tab/>
        <w:t xml:space="preserve">– семенной </w:t>
      </w:r>
    </w:p>
    <w:p w:rsidR="00782D4D" w:rsidRDefault="00706033">
      <w:pPr>
        <w:tabs>
          <w:tab w:val="center" w:pos="986"/>
          <w:tab w:val="center" w:pos="2223"/>
        </w:tabs>
        <w:spacing w:after="72" w:line="259" w:lineRule="auto"/>
        <w:ind w:left="-15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1003 90 </w:t>
      </w:r>
      <w:r>
        <w:rPr>
          <w:b/>
        </w:rPr>
        <w:tab/>
        <w:t xml:space="preserve">– прочий </w:t>
      </w:r>
    </w:p>
    <w:p w:rsidR="00782D4D" w:rsidRDefault="00706033">
      <w:pPr>
        <w:spacing w:after="96" w:line="259" w:lineRule="auto"/>
        <w:ind w:firstLine="0"/>
        <w:jc w:val="left"/>
      </w:pPr>
      <w:r>
        <w:t xml:space="preserve"> </w:t>
      </w:r>
    </w:p>
    <w:p w:rsidR="00782D4D" w:rsidRDefault="00706033">
      <w:pPr>
        <w:spacing w:after="86"/>
        <w:ind w:left="-15" w:right="-9" w:firstLine="567"/>
        <w:jc w:val="left"/>
      </w:pPr>
      <w:r>
        <w:t xml:space="preserve">Ячмень имеет более полное зерно, чем пшеница. Используется преимущественно на корм животным, для производства солода и, в полированном или обрушенном виде, для приготовления супов или готовых продуктов. </w:t>
      </w:r>
    </w:p>
    <w:p w:rsidR="00782D4D" w:rsidRDefault="00706033">
      <w:pPr>
        <w:spacing w:after="85"/>
        <w:ind w:left="-15"/>
      </w:pPr>
      <w:r>
        <w:rPr>
          <w:b/>
        </w:rPr>
        <w:t xml:space="preserve">Пленчатые разновидности ячменя </w:t>
      </w:r>
      <w:r>
        <w:t xml:space="preserve">отличаются от большинства прочих злаков тем, что их пленки прирастают к зерновке в процессе роста и поэтому их нельзя отделить просто обмолачиванием или </w:t>
      </w:r>
      <w:proofErr w:type="spellStart"/>
      <w:r>
        <w:t>провеиванием</w:t>
      </w:r>
      <w:proofErr w:type="spellEnd"/>
      <w:r>
        <w:t xml:space="preserve">. Зерно ячменя такого рода, соломенно-желтого цвета, заостренное по концам,  включается в данную товарную позицию только при условии, что оно пленчатое, то есть имеет пленку. Если пленка удалена, то такой пленчатый ячмень </w:t>
      </w:r>
      <w:r>
        <w:rPr>
          <w:b/>
        </w:rPr>
        <w:t xml:space="preserve">не </w:t>
      </w:r>
      <w:r>
        <w:rPr>
          <w:b/>
        </w:rPr>
        <w:lastRenderedPageBreak/>
        <w:t>включается</w:t>
      </w:r>
      <w:r>
        <w:t xml:space="preserve"> в данную товарную позицию (</w:t>
      </w:r>
      <w:r>
        <w:rPr>
          <w:b/>
        </w:rPr>
        <w:t>товарная позиция 1104</w:t>
      </w:r>
      <w:r>
        <w:t xml:space="preserve">); это удаление требует процесса шелушения, при котором иногда удаляется и часть околоплодника. </w:t>
      </w:r>
    </w:p>
    <w:p w:rsidR="00782D4D" w:rsidRDefault="00706033">
      <w:pPr>
        <w:spacing w:after="210"/>
        <w:ind w:left="-15"/>
      </w:pPr>
      <w:r>
        <w:t xml:space="preserve">Разновидность ячменя, в естественном состоянии не имеющая пленки, включается в данную товарную позицию при условии, что ячмень не подвергался обработке любым другим способом, кроме обмолота или </w:t>
      </w:r>
      <w:proofErr w:type="spellStart"/>
      <w:r>
        <w:t>провеивания</w:t>
      </w:r>
      <w:proofErr w:type="spellEnd"/>
      <w:r>
        <w:t xml:space="preserve">. </w:t>
      </w:r>
    </w:p>
    <w:p w:rsidR="00782D4D" w:rsidRDefault="00706033">
      <w:pPr>
        <w:spacing w:after="134" w:line="264" w:lineRule="auto"/>
        <w:ind w:left="-5" w:hanging="10"/>
      </w:pPr>
      <w:r>
        <w:rPr>
          <w:sz w:val="20"/>
        </w:rPr>
        <w:t xml:space="preserve">В данную товарную позицию </w:t>
      </w:r>
      <w:r>
        <w:rPr>
          <w:b/>
          <w:sz w:val="20"/>
        </w:rPr>
        <w:t>не включаются</w:t>
      </w:r>
      <w:r>
        <w:rPr>
          <w:sz w:val="20"/>
        </w:rPr>
        <w:t xml:space="preserve">: </w:t>
      </w:r>
    </w:p>
    <w:p w:rsidR="00782D4D" w:rsidRDefault="00706033">
      <w:pPr>
        <w:spacing w:after="134" w:line="264" w:lineRule="auto"/>
        <w:ind w:left="-5" w:hanging="10"/>
      </w:pPr>
      <w:r>
        <w:rPr>
          <w:sz w:val="20"/>
        </w:rPr>
        <w:t xml:space="preserve">(а) пророщенный ячмень (солод), </w:t>
      </w:r>
      <w:proofErr w:type="spellStart"/>
      <w:r>
        <w:rPr>
          <w:sz w:val="20"/>
        </w:rPr>
        <w:t>неподжаренный</w:t>
      </w:r>
      <w:proofErr w:type="spellEnd"/>
      <w:r>
        <w:rPr>
          <w:sz w:val="20"/>
        </w:rPr>
        <w:t xml:space="preserve"> солод (см. пояснения к </w:t>
      </w:r>
      <w:r>
        <w:rPr>
          <w:b/>
          <w:sz w:val="20"/>
        </w:rPr>
        <w:t>товарной позиции 1107</w:t>
      </w:r>
      <w:r>
        <w:rPr>
          <w:sz w:val="20"/>
        </w:rPr>
        <w:t xml:space="preserve">); </w:t>
      </w:r>
    </w:p>
    <w:p w:rsidR="00782D4D" w:rsidRDefault="00706033">
      <w:pPr>
        <w:spacing w:after="134" w:line="264" w:lineRule="auto"/>
        <w:ind w:left="-5" w:hanging="10"/>
      </w:pPr>
      <w:r>
        <w:rPr>
          <w:sz w:val="20"/>
        </w:rPr>
        <w:t>(б) обжаренный ячмень (заменитель кофе) (</w:t>
      </w:r>
      <w:r>
        <w:rPr>
          <w:b/>
          <w:sz w:val="20"/>
        </w:rPr>
        <w:t>товарная позиция 2101</w:t>
      </w:r>
      <w:r>
        <w:rPr>
          <w:sz w:val="20"/>
        </w:rPr>
        <w:t xml:space="preserve">); </w:t>
      </w:r>
    </w:p>
    <w:p w:rsidR="00782D4D" w:rsidRDefault="00706033">
      <w:pPr>
        <w:spacing w:after="188" w:line="264" w:lineRule="auto"/>
        <w:ind w:left="-5" w:hanging="10"/>
      </w:pPr>
      <w:r>
        <w:rPr>
          <w:sz w:val="20"/>
        </w:rPr>
        <w:t>(в) ростки солода, отделенные от солодовых зерен при сушке, и прочие отходы пивоварения (барда, хмель  и т.п.) (</w:t>
      </w:r>
      <w:r>
        <w:rPr>
          <w:b/>
          <w:sz w:val="20"/>
        </w:rPr>
        <w:t>товарная позиция 2303</w:t>
      </w:r>
      <w:r>
        <w:rPr>
          <w:sz w:val="20"/>
        </w:rPr>
        <w:t xml:space="preserve">). </w:t>
      </w:r>
    </w:p>
    <w:p w:rsidR="00782D4D" w:rsidRDefault="00706033">
      <w:pPr>
        <w:spacing w:after="142" w:line="259" w:lineRule="auto"/>
        <w:ind w:left="-5" w:hanging="10"/>
        <w:jc w:val="left"/>
      </w:pPr>
      <w:r>
        <w:rPr>
          <w:b/>
          <w:i/>
        </w:rPr>
        <w:t xml:space="preserve">Пояснение к субпозиции. </w:t>
      </w:r>
    </w:p>
    <w:p w:rsidR="00782D4D" w:rsidRDefault="00706033">
      <w:pPr>
        <w:spacing w:after="142" w:line="259" w:lineRule="auto"/>
        <w:ind w:left="-5" w:hanging="10"/>
        <w:jc w:val="left"/>
      </w:pPr>
      <w:r>
        <w:rPr>
          <w:b/>
          <w:i/>
        </w:rPr>
        <w:t xml:space="preserve">Субпозиция 1003 10 </w:t>
      </w:r>
    </w:p>
    <w:p w:rsidR="00782D4D" w:rsidRDefault="00706033">
      <w:pPr>
        <w:spacing w:after="83"/>
        <w:ind w:left="-15"/>
      </w:pPr>
      <w:r>
        <w:t xml:space="preserve">В субпозиции 1003 10 термин "семенной" означает только тот ячмень, который рассматривается как посевной материал национальными компетентными органами. </w:t>
      </w:r>
    </w:p>
    <w:p w:rsidR="00782D4D" w:rsidRDefault="00706033">
      <w:pPr>
        <w:spacing w:after="72" w:line="259" w:lineRule="auto"/>
        <w:ind w:firstLine="0"/>
        <w:jc w:val="left"/>
      </w:pPr>
      <w:r>
        <w:t xml:space="preserve"> </w:t>
      </w:r>
    </w:p>
    <w:p w:rsidR="00782D4D" w:rsidRDefault="00706033">
      <w:pPr>
        <w:tabs>
          <w:tab w:val="center" w:pos="1221"/>
        </w:tabs>
        <w:spacing w:after="72" w:line="259" w:lineRule="auto"/>
        <w:ind w:left="-15" w:firstLine="0"/>
        <w:jc w:val="left"/>
      </w:pPr>
      <w:r>
        <w:rPr>
          <w:b/>
        </w:rPr>
        <w:t xml:space="preserve">1004 </w:t>
      </w:r>
      <w:r>
        <w:rPr>
          <w:b/>
        </w:rPr>
        <w:tab/>
        <w:t xml:space="preserve">Овес (+): </w:t>
      </w:r>
    </w:p>
    <w:p w:rsidR="00782D4D" w:rsidRDefault="00706033">
      <w:pPr>
        <w:tabs>
          <w:tab w:val="center" w:pos="1130"/>
          <w:tab w:val="center" w:pos="2372"/>
        </w:tabs>
        <w:spacing w:after="72" w:line="259" w:lineRule="auto"/>
        <w:ind w:left="-15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1004 10 </w:t>
      </w:r>
      <w:r>
        <w:rPr>
          <w:b/>
        </w:rPr>
        <w:tab/>
        <w:t xml:space="preserve">– семенной </w:t>
      </w:r>
    </w:p>
    <w:p w:rsidR="00782D4D" w:rsidRDefault="00706033">
      <w:pPr>
        <w:tabs>
          <w:tab w:val="center" w:pos="1130"/>
          <w:tab w:val="center" w:pos="2266"/>
        </w:tabs>
        <w:spacing w:after="72" w:line="259" w:lineRule="auto"/>
        <w:ind w:left="-15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1004 90 </w:t>
      </w:r>
      <w:r>
        <w:rPr>
          <w:b/>
        </w:rPr>
        <w:tab/>
        <w:t xml:space="preserve">– прочий </w:t>
      </w:r>
    </w:p>
    <w:p w:rsidR="00782D4D" w:rsidRDefault="00706033">
      <w:pPr>
        <w:spacing w:after="143" w:line="259" w:lineRule="auto"/>
        <w:ind w:firstLine="0"/>
        <w:jc w:val="left"/>
      </w:pPr>
      <w:r>
        <w:t xml:space="preserve"> </w:t>
      </w:r>
    </w:p>
    <w:p w:rsidR="00782D4D" w:rsidRDefault="00706033">
      <w:pPr>
        <w:ind w:left="567" w:firstLine="0"/>
      </w:pPr>
      <w:r>
        <w:t xml:space="preserve">Известны два основных типа овса: серый (или черный) овес и белый (или желтый) овес. </w:t>
      </w:r>
    </w:p>
    <w:p w:rsidR="00782D4D" w:rsidRDefault="00706033">
      <w:pPr>
        <w:spacing w:after="86"/>
        <w:ind w:left="-15"/>
      </w:pPr>
      <w:r>
        <w:t xml:space="preserve">В данную товарную позицию включается пленчатое зерно, а также зерно, в естественном состоянии не имеющее пленки или лузги, при условии, что оно не подвергалось обработке любым другим способом, кроме обмолота или </w:t>
      </w:r>
      <w:proofErr w:type="spellStart"/>
      <w:r>
        <w:t>провеивания</w:t>
      </w:r>
      <w:proofErr w:type="spellEnd"/>
      <w:r>
        <w:t xml:space="preserve">. </w:t>
      </w:r>
    </w:p>
    <w:p w:rsidR="00782D4D" w:rsidRDefault="00706033">
      <w:pPr>
        <w:ind w:left="-15"/>
      </w:pPr>
      <w:r>
        <w:t xml:space="preserve">В данную товарную позицию также включается овес без верхушек колосковой чешуи, которые могли отделиться от зерна при обычной обработке или хранении (обмолоте, транспортировке, перегрузке и т.п.). </w:t>
      </w:r>
    </w:p>
    <w:p w:rsidR="00782D4D" w:rsidRDefault="00706033">
      <w:pPr>
        <w:spacing w:after="142" w:line="259" w:lineRule="auto"/>
        <w:ind w:left="-5" w:hanging="10"/>
        <w:jc w:val="left"/>
      </w:pPr>
      <w:r>
        <w:rPr>
          <w:b/>
          <w:i/>
        </w:rPr>
        <w:t xml:space="preserve">Пояснение к субпозиции. </w:t>
      </w:r>
    </w:p>
    <w:p w:rsidR="00782D4D" w:rsidRDefault="00706033">
      <w:pPr>
        <w:spacing w:after="91" w:line="259" w:lineRule="auto"/>
        <w:ind w:left="-5" w:hanging="10"/>
        <w:jc w:val="left"/>
      </w:pPr>
      <w:r>
        <w:rPr>
          <w:b/>
          <w:i/>
        </w:rPr>
        <w:t xml:space="preserve">Субпозиция 1004 10 </w:t>
      </w:r>
    </w:p>
    <w:p w:rsidR="00782D4D" w:rsidRDefault="00706033">
      <w:pPr>
        <w:spacing w:after="83"/>
        <w:ind w:left="-15"/>
      </w:pPr>
      <w:r>
        <w:t xml:space="preserve">В субпозиции 1004 10 термин "семенной" означает только тот овес, который рассматривается как посевной материал национальными компетентными органами. </w:t>
      </w:r>
    </w:p>
    <w:p w:rsidR="00782D4D" w:rsidRDefault="00706033">
      <w:pPr>
        <w:spacing w:after="80" w:line="259" w:lineRule="auto"/>
        <w:ind w:firstLine="0"/>
        <w:jc w:val="left"/>
      </w:pPr>
      <w:r>
        <w:t xml:space="preserve"> </w:t>
      </w:r>
    </w:p>
    <w:p w:rsidR="00782D4D" w:rsidRDefault="00706033">
      <w:pPr>
        <w:numPr>
          <w:ilvl w:val="0"/>
          <w:numId w:val="3"/>
        </w:numPr>
        <w:spacing w:after="72" w:line="259" w:lineRule="auto"/>
        <w:ind w:hanging="740"/>
        <w:jc w:val="left"/>
      </w:pPr>
      <w:r>
        <w:rPr>
          <w:b/>
        </w:rPr>
        <w:t xml:space="preserve">Кукуруза (+): </w:t>
      </w:r>
    </w:p>
    <w:p w:rsidR="00782D4D" w:rsidRDefault="00706033">
      <w:pPr>
        <w:numPr>
          <w:ilvl w:val="1"/>
          <w:numId w:val="3"/>
        </w:numPr>
        <w:spacing w:after="72" w:line="259" w:lineRule="auto"/>
        <w:ind w:hanging="540"/>
        <w:jc w:val="left"/>
      </w:pPr>
      <w:r>
        <w:rPr>
          <w:b/>
        </w:rPr>
        <w:t xml:space="preserve">10 – семенная </w:t>
      </w:r>
    </w:p>
    <w:p w:rsidR="00782D4D" w:rsidRDefault="00706033">
      <w:pPr>
        <w:tabs>
          <w:tab w:val="center" w:pos="1714"/>
        </w:tabs>
        <w:spacing w:after="72" w:line="259" w:lineRule="auto"/>
        <w:ind w:left="-15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1005 90  – прочая </w:t>
      </w:r>
    </w:p>
    <w:p w:rsidR="00782D4D" w:rsidRDefault="00706033">
      <w:pPr>
        <w:spacing w:after="143" w:line="259" w:lineRule="auto"/>
        <w:ind w:firstLine="0"/>
        <w:jc w:val="left"/>
      </w:pPr>
      <w:r>
        <w:t xml:space="preserve"> </w:t>
      </w:r>
    </w:p>
    <w:p w:rsidR="00782D4D" w:rsidRDefault="00706033">
      <w:pPr>
        <w:spacing w:after="207"/>
        <w:ind w:left="-15"/>
      </w:pPr>
      <w:r>
        <w:lastRenderedPageBreak/>
        <w:t xml:space="preserve">Имеются несколько типов кукурузы с зерном разного цвета (золотисто-желтого, белого, иногда красновато-коричневого или пестрого) и разной формы (круглой, зубовидной, плоской и т.п.). </w:t>
      </w:r>
    </w:p>
    <w:p w:rsidR="00782D4D" w:rsidRDefault="00706033">
      <w:pPr>
        <w:spacing w:after="309" w:line="264" w:lineRule="auto"/>
        <w:ind w:left="-5" w:hanging="10"/>
      </w:pPr>
      <w:r>
        <w:rPr>
          <w:sz w:val="20"/>
        </w:rPr>
        <w:t xml:space="preserve">В данную товарную позицию </w:t>
      </w:r>
      <w:r>
        <w:rPr>
          <w:b/>
          <w:sz w:val="20"/>
        </w:rPr>
        <w:t xml:space="preserve">не включается </w:t>
      </w:r>
      <w:r>
        <w:rPr>
          <w:sz w:val="20"/>
        </w:rPr>
        <w:t>сахарная кукуруза (</w:t>
      </w:r>
      <w:r>
        <w:rPr>
          <w:b/>
          <w:sz w:val="20"/>
        </w:rPr>
        <w:t>группа 07</w:t>
      </w:r>
      <w:r>
        <w:rPr>
          <w:sz w:val="20"/>
        </w:rPr>
        <w:t xml:space="preserve">). </w:t>
      </w:r>
    </w:p>
    <w:p w:rsidR="00782D4D" w:rsidRDefault="00706033">
      <w:pPr>
        <w:spacing w:after="142" w:line="259" w:lineRule="auto"/>
        <w:ind w:left="-5" w:hanging="10"/>
        <w:jc w:val="left"/>
      </w:pPr>
      <w:r>
        <w:rPr>
          <w:b/>
          <w:i/>
        </w:rPr>
        <w:t xml:space="preserve">Пояснение к субпозиции. </w:t>
      </w:r>
    </w:p>
    <w:p w:rsidR="00782D4D" w:rsidRDefault="00706033">
      <w:pPr>
        <w:spacing w:after="142" w:line="259" w:lineRule="auto"/>
        <w:ind w:left="-5" w:hanging="10"/>
        <w:jc w:val="left"/>
      </w:pPr>
      <w:r>
        <w:rPr>
          <w:b/>
          <w:i/>
        </w:rPr>
        <w:t xml:space="preserve">Субпозиция 1005 10 </w:t>
      </w:r>
    </w:p>
    <w:p w:rsidR="00782D4D" w:rsidRDefault="00706033">
      <w:pPr>
        <w:spacing w:after="83"/>
        <w:ind w:left="-15"/>
      </w:pPr>
      <w:r>
        <w:t xml:space="preserve">В субпозиции 1005 10 термин "семенная" означает только ту кукурузу, которая рассматривается как посевной материал национальными компетентными органами. </w:t>
      </w:r>
    </w:p>
    <w:p w:rsidR="00782D4D" w:rsidRDefault="00706033">
      <w:pPr>
        <w:spacing w:after="75" w:line="259" w:lineRule="auto"/>
        <w:ind w:firstLine="0"/>
        <w:jc w:val="left"/>
      </w:pPr>
      <w:r>
        <w:t xml:space="preserve"> </w:t>
      </w:r>
    </w:p>
    <w:p w:rsidR="00782D4D" w:rsidRDefault="00706033">
      <w:pPr>
        <w:numPr>
          <w:ilvl w:val="0"/>
          <w:numId w:val="3"/>
        </w:numPr>
        <w:spacing w:after="72" w:line="259" w:lineRule="auto"/>
        <w:ind w:hanging="740"/>
        <w:jc w:val="left"/>
      </w:pPr>
      <w:r>
        <w:rPr>
          <w:b/>
        </w:rPr>
        <w:t xml:space="preserve">Рис: </w:t>
      </w:r>
    </w:p>
    <w:p w:rsidR="00782D4D" w:rsidRDefault="00706033">
      <w:pPr>
        <w:numPr>
          <w:ilvl w:val="1"/>
          <w:numId w:val="3"/>
        </w:numPr>
        <w:spacing w:after="72" w:line="259" w:lineRule="auto"/>
        <w:ind w:hanging="540"/>
        <w:jc w:val="left"/>
      </w:pPr>
      <w:r>
        <w:rPr>
          <w:b/>
        </w:rPr>
        <w:t xml:space="preserve">10 – </w:t>
      </w:r>
      <w:proofErr w:type="spellStart"/>
      <w:r>
        <w:rPr>
          <w:b/>
        </w:rPr>
        <w:t>нешелушеный</w:t>
      </w:r>
      <w:proofErr w:type="spellEnd"/>
      <w:r>
        <w:rPr>
          <w:b/>
        </w:rPr>
        <w:t xml:space="preserve"> рис (рис-сырец) </w:t>
      </w:r>
    </w:p>
    <w:p w:rsidR="00782D4D" w:rsidRDefault="00706033">
      <w:pPr>
        <w:tabs>
          <w:tab w:val="center" w:pos="3121"/>
        </w:tabs>
        <w:spacing w:after="72" w:line="259" w:lineRule="auto"/>
        <w:ind w:left="-15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1006 20 – </w:t>
      </w:r>
      <w:proofErr w:type="spellStart"/>
      <w:r>
        <w:rPr>
          <w:b/>
        </w:rPr>
        <w:t>шелушеный</w:t>
      </w:r>
      <w:proofErr w:type="spellEnd"/>
      <w:r>
        <w:rPr>
          <w:b/>
        </w:rPr>
        <w:t xml:space="preserve"> рис (неполированный) </w:t>
      </w:r>
    </w:p>
    <w:p w:rsidR="00782D4D" w:rsidRDefault="00706033">
      <w:pPr>
        <w:spacing w:after="72" w:line="259" w:lineRule="auto"/>
        <w:ind w:left="1749" w:hanging="1764"/>
        <w:jc w:val="left"/>
      </w:pPr>
      <w:r>
        <w:rPr>
          <w:b/>
        </w:rPr>
        <w:t xml:space="preserve"> 1006 30 – </w:t>
      </w:r>
      <w:proofErr w:type="spellStart"/>
      <w:r>
        <w:rPr>
          <w:b/>
        </w:rPr>
        <w:t>полуобрушенный</w:t>
      </w:r>
      <w:proofErr w:type="spellEnd"/>
      <w:r>
        <w:rPr>
          <w:b/>
        </w:rPr>
        <w:t xml:space="preserve"> или полностью обрушенный рис, полированный или неполированный, глазированный или неглазированный </w:t>
      </w:r>
    </w:p>
    <w:p w:rsidR="00782D4D" w:rsidRDefault="00706033">
      <w:pPr>
        <w:tabs>
          <w:tab w:val="center" w:pos="2002"/>
        </w:tabs>
        <w:spacing w:after="72" w:line="259" w:lineRule="auto"/>
        <w:ind w:left="-15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1006 40  – дробленый рис </w:t>
      </w:r>
    </w:p>
    <w:p w:rsidR="00782D4D" w:rsidRDefault="00706033">
      <w:pPr>
        <w:spacing w:after="142" w:line="259" w:lineRule="auto"/>
        <w:ind w:firstLine="0"/>
        <w:jc w:val="left"/>
      </w:pPr>
      <w:r>
        <w:t xml:space="preserve"> </w:t>
      </w:r>
    </w:p>
    <w:p w:rsidR="00782D4D" w:rsidRDefault="00706033">
      <w:pPr>
        <w:ind w:left="567" w:firstLine="0"/>
      </w:pPr>
      <w:r>
        <w:t xml:space="preserve">В данную товарную позицию включается: </w:t>
      </w:r>
    </w:p>
    <w:p w:rsidR="00782D4D" w:rsidRDefault="00706033">
      <w:pPr>
        <w:numPr>
          <w:ilvl w:val="0"/>
          <w:numId w:val="4"/>
        </w:numPr>
        <w:ind w:hanging="360"/>
      </w:pPr>
      <w:proofErr w:type="spellStart"/>
      <w:r>
        <w:rPr>
          <w:b/>
        </w:rPr>
        <w:t>Нешелушеный</w:t>
      </w:r>
      <w:proofErr w:type="spellEnd"/>
      <w:r>
        <w:rPr>
          <w:b/>
        </w:rPr>
        <w:t xml:space="preserve"> рис (рис-сырец), </w:t>
      </w:r>
      <w:r>
        <w:t xml:space="preserve">то есть зерно риса, у которого не отделены пленки. </w:t>
      </w:r>
    </w:p>
    <w:p w:rsidR="00782D4D" w:rsidRDefault="00706033">
      <w:pPr>
        <w:numPr>
          <w:ilvl w:val="0"/>
          <w:numId w:val="4"/>
        </w:numPr>
        <w:ind w:hanging="360"/>
      </w:pPr>
      <w:proofErr w:type="spellStart"/>
      <w:r>
        <w:rPr>
          <w:b/>
        </w:rPr>
        <w:t>Шелушеный</w:t>
      </w:r>
      <w:proofErr w:type="spellEnd"/>
      <w:r>
        <w:rPr>
          <w:b/>
        </w:rPr>
        <w:t xml:space="preserve"> рис (неполированный) (карго рис)</w:t>
      </w:r>
      <w:r>
        <w:t xml:space="preserve">, который хотя и подвергался механическому шелушению, все еще сохраняет околоплодник. </w:t>
      </w:r>
      <w:proofErr w:type="spellStart"/>
      <w:r>
        <w:t>Шелушеный</w:t>
      </w:r>
      <w:proofErr w:type="spellEnd"/>
      <w:r>
        <w:t xml:space="preserve"> рис почти всегда содержит небольшое количество риса-сырца. </w:t>
      </w:r>
    </w:p>
    <w:p w:rsidR="00782D4D" w:rsidRDefault="00706033">
      <w:pPr>
        <w:numPr>
          <w:ilvl w:val="0"/>
          <w:numId w:val="4"/>
        </w:numPr>
        <w:ind w:hanging="360"/>
      </w:pPr>
      <w:proofErr w:type="spellStart"/>
      <w:r>
        <w:rPr>
          <w:b/>
        </w:rPr>
        <w:t>Полуобрушенный</w:t>
      </w:r>
      <w:proofErr w:type="spellEnd"/>
      <w:r>
        <w:rPr>
          <w:b/>
        </w:rPr>
        <w:t xml:space="preserve"> рис</w:t>
      </w:r>
      <w:r>
        <w:t xml:space="preserve">, то есть зерно риса с частично удаленным околоплодником. </w:t>
      </w:r>
    </w:p>
    <w:p w:rsidR="00782D4D" w:rsidRDefault="00706033">
      <w:pPr>
        <w:numPr>
          <w:ilvl w:val="0"/>
          <w:numId w:val="4"/>
        </w:numPr>
        <w:spacing w:after="83"/>
        <w:ind w:hanging="360"/>
      </w:pPr>
      <w:r>
        <w:rPr>
          <w:b/>
        </w:rPr>
        <w:t>Полностью обрушенный рис (отбеленный рис)</w:t>
      </w:r>
      <w:r>
        <w:t xml:space="preserve">, то есть зерно риса, с которого удален околоплодник путем пропускания через специальные конусообразные цилиндры. </w:t>
      </w:r>
    </w:p>
    <w:p w:rsidR="00782D4D" w:rsidRDefault="00706033">
      <w:pPr>
        <w:spacing w:after="86"/>
        <w:ind w:left="-15"/>
      </w:pPr>
      <w:r>
        <w:t xml:space="preserve">Полностью обрушенный рис может быть полированным и затем глазированным для улучшения его внешнего вида. Процесс полировки (для улучшения матовой поверхности просто обрушенного зерна) производится на щеточных машинах или "полировальных конусах". "Глазирование" заключается в покрытии зерна смесью глюкозы и талька в специальных барабанах для глазирования. </w:t>
      </w:r>
    </w:p>
    <w:p w:rsidR="00782D4D" w:rsidRDefault="00706033">
      <w:pPr>
        <w:ind w:left="-15"/>
      </w:pPr>
      <w:r>
        <w:t>В данную товарную позицию также включается рис "</w:t>
      </w:r>
      <w:proofErr w:type="spellStart"/>
      <w:r>
        <w:t>камолино</w:t>
      </w:r>
      <w:proofErr w:type="spellEnd"/>
      <w:r>
        <w:t xml:space="preserve">", состоящий из обрушенного риса, покрытого тонкой пленкой масла. </w:t>
      </w:r>
    </w:p>
    <w:p w:rsidR="00782D4D" w:rsidRDefault="00706033">
      <w:pPr>
        <w:numPr>
          <w:ilvl w:val="0"/>
          <w:numId w:val="4"/>
        </w:numPr>
        <w:ind w:hanging="360"/>
      </w:pPr>
      <w:r>
        <w:rPr>
          <w:b/>
        </w:rPr>
        <w:t>Дробленый рис</w:t>
      </w:r>
      <w:r>
        <w:t xml:space="preserve">, то есть рис, дробленный при обработке. </w:t>
      </w:r>
    </w:p>
    <w:p w:rsidR="00782D4D" w:rsidRDefault="00706033">
      <w:pPr>
        <w:ind w:left="567" w:firstLine="0"/>
      </w:pPr>
      <w:r>
        <w:t xml:space="preserve">В данную товарную позицию также включается: </w:t>
      </w:r>
    </w:p>
    <w:p w:rsidR="00782D4D" w:rsidRDefault="00706033">
      <w:pPr>
        <w:ind w:left="343" w:hanging="358"/>
      </w:pPr>
      <w:r>
        <w:t xml:space="preserve">(а) </w:t>
      </w:r>
      <w:r>
        <w:rPr>
          <w:b/>
        </w:rPr>
        <w:t>обогащенный рис</w:t>
      </w:r>
      <w:r>
        <w:t xml:space="preserve">, состоящий из смеси простого обрушенного риса и очень небольшого количества (порядка 1%) риса, покрытого или пропитанного витаминами; </w:t>
      </w:r>
    </w:p>
    <w:p w:rsidR="00782D4D" w:rsidRDefault="00706033">
      <w:pPr>
        <w:ind w:left="343" w:hanging="358"/>
      </w:pPr>
      <w:r>
        <w:lastRenderedPageBreak/>
        <w:t xml:space="preserve">(б) </w:t>
      </w:r>
      <w:r>
        <w:rPr>
          <w:b/>
        </w:rPr>
        <w:t>пропаренный рис</w:t>
      </w:r>
      <w:r>
        <w:t xml:space="preserve">, который еще в пленке, то есть до того как подвергать другим процессам обработки (например, шелушению, обрушению, полированию), вымачивался в горячей воде или пропаривался и затем был высушен. На некоторых стадиях процесса пропаривания рис может быть обработан под давлением или выдержан в полном или частичном вакууме. </w:t>
      </w:r>
    </w:p>
    <w:p w:rsidR="00782D4D" w:rsidRDefault="00706033">
      <w:pPr>
        <w:spacing w:after="168"/>
        <w:ind w:left="-15"/>
      </w:pPr>
      <w:r>
        <w:t xml:space="preserve">Структура зерна пропаренного риса в результате такой обработки меняется незначительно. После обрушивания и полирования и т.д. такой рис может быть сварен за 20–35 минут. </w:t>
      </w:r>
    </w:p>
    <w:p w:rsidR="00782D4D" w:rsidRDefault="00706033">
      <w:pPr>
        <w:spacing w:after="134" w:line="264" w:lineRule="auto"/>
        <w:ind w:left="-5" w:hanging="10"/>
      </w:pPr>
      <w:r>
        <w:rPr>
          <w:sz w:val="20"/>
        </w:rPr>
        <w:t xml:space="preserve">Разновидности риса, прошедшие обработку, существенно изменяющую структуру зерна, </w:t>
      </w:r>
      <w:r>
        <w:rPr>
          <w:b/>
          <w:sz w:val="20"/>
        </w:rPr>
        <w:t xml:space="preserve">не включаются </w:t>
      </w:r>
      <w:r>
        <w:rPr>
          <w:sz w:val="20"/>
        </w:rPr>
        <w:t xml:space="preserve">в данную товарную позицию. Рис, отваренный до полной или частичной готовности, а затем обезвоженный, включается в </w:t>
      </w:r>
      <w:r>
        <w:rPr>
          <w:b/>
          <w:sz w:val="20"/>
        </w:rPr>
        <w:t>товарную позицию 1904</w:t>
      </w:r>
      <w:r>
        <w:rPr>
          <w:sz w:val="20"/>
        </w:rPr>
        <w:t xml:space="preserve">. Частично отваренный рис становится готовым к употреблению после 5–12 минут варки, а отваренный до полной готовности рис требует лишь замачивания в воде и доведения до кипения перед употреблением. "Воздушный" рис, полученный путем вздувания и готовый к употреблению, также включается в </w:t>
      </w:r>
      <w:r>
        <w:rPr>
          <w:b/>
          <w:sz w:val="20"/>
        </w:rPr>
        <w:t>товарную позицию 1904</w:t>
      </w:r>
      <w:r>
        <w:rPr>
          <w:sz w:val="20"/>
        </w:rPr>
        <w:t xml:space="preserve">. </w:t>
      </w:r>
    </w:p>
    <w:p w:rsidR="00782D4D" w:rsidRDefault="00706033">
      <w:pPr>
        <w:spacing w:after="87" w:line="259" w:lineRule="auto"/>
        <w:ind w:firstLine="0"/>
        <w:jc w:val="left"/>
      </w:pPr>
      <w:r>
        <w:t xml:space="preserve"> </w:t>
      </w:r>
    </w:p>
    <w:p w:rsidR="00782D4D" w:rsidRDefault="00706033">
      <w:pPr>
        <w:spacing w:after="72" w:line="259" w:lineRule="auto"/>
        <w:ind w:left="-5" w:hanging="10"/>
        <w:jc w:val="left"/>
      </w:pPr>
      <w:r>
        <w:rPr>
          <w:b/>
        </w:rPr>
        <w:t xml:space="preserve">1007 Сорго зерновое (+): </w:t>
      </w:r>
    </w:p>
    <w:p w:rsidR="00782D4D" w:rsidRDefault="00706033">
      <w:pPr>
        <w:tabs>
          <w:tab w:val="center" w:pos="1675"/>
        </w:tabs>
        <w:spacing w:after="72" w:line="259" w:lineRule="auto"/>
        <w:ind w:left="-15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1007 10 – семенное </w:t>
      </w:r>
    </w:p>
    <w:p w:rsidR="00782D4D" w:rsidRDefault="00706033">
      <w:pPr>
        <w:tabs>
          <w:tab w:val="center" w:pos="1552"/>
        </w:tabs>
        <w:spacing w:after="72" w:line="259" w:lineRule="auto"/>
        <w:ind w:left="-15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1007 90 – прочее </w:t>
      </w:r>
    </w:p>
    <w:p w:rsidR="00782D4D" w:rsidRDefault="00706033">
      <w:pPr>
        <w:spacing w:after="96" w:line="259" w:lineRule="auto"/>
        <w:ind w:firstLine="0"/>
        <w:jc w:val="left"/>
      </w:pPr>
      <w:r>
        <w:t xml:space="preserve"> </w:t>
      </w:r>
    </w:p>
    <w:p w:rsidR="00782D4D" w:rsidRDefault="00706033">
      <w:pPr>
        <w:ind w:left="-15"/>
      </w:pPr>
      <w:r>
        <w:t xml:space="preserve">В данную товарную позицию включаются только те разновидности сорго, которые известны как зерновое сорго и зерно которых может использоваться в пищу. В данную товарную позицию включаются такие виды сорго, как </w:t>
      </w:r>
      <w:proofErr w:type="spellStart"/>
      <w:r>
        <w:rPr>
          <w:i/>
        </w:rPr>
        <w:t>caffrorum</w:t>
      </w:r>
      <w:proofErr w:type="spellEnd"/>
      <w:r>
        <w:t xml:space="preserve"> (</w:t>
      </w:r>
      <w:proofErr w:type="spellStart"/>
      <w:r>
        <w:t>кафрское</w:t>
      </w:r>
      <w:proofErr w:type="spellEnd"/>
      <w:r>
        <w:t xml:space="preserve">), </w:t>
      </w:r>
      <w:proofErr w:type="spellStart"/>
      <w:r>
        <w:rPr>
          <w:i/>
        </w:rPr>
        <w:t>cernuum</w:t>
      </w:r>
      <w:proofErr w:type="spellEnd"/>
      <w:r>
        <w:t xml:space="preserve"> (белое дурра, или сорго африканское), </w:t>
      </w:r>
      <w:proofErr w:type="spellStart"/>
      <w:r>
        <w:rPr>
          <w:i/>
        </w:rPr>
        <w:t>durra</w:t>
      </w:r>
      <w:proofErr w:type="spellEnd"/>
      <w:r>
        <w:t xml:space="preserve"> (бурое дурра, или сорго африканское) и </w:t>
      </w:r>
      <w:proofErr w:type="spellStart"/>
      <w:r>
        <w:rPr>
          <w:i/>
        </w:rPr>
        <w:t>nervosum</w:t>
      </w:r>
      <w:proofErr w:type="spellEnd"/>
      <w:r>
        <w:t xml:space="preserve"> (гаолян). </w:t>
      </w:r>
    </w:p>
    <w:p w:rsidR="00782D4D" w:rsidRDefault="00706033">
      <w:pPr>
        <w:spacing w:after="187" w:line="264" w:lineRule="auto"/>
        <w:ind w:left="-5" w:hanging="10"/>
      </w:pPr>
      <w:r>
        <w:rPr>
          <w:sz w:val="20"/>
        </w:rPr>
        <w:t xml:space="preserve">В данную товарную позицию </w:t>
      </w:r>
      <w:r>
        <w:rPr>
          <w:b/>
          <w:sz w:val="20"/>
        </w:rPr>
        <w:t xml:space="preserve">не включаются </w:t>
      </w:r>
      <w:r>
        <w:rPr>
          <w:sz w:val="20"/>
        </w:rPr>
        <w:t xml:space="preserve">кормовое сорго (идущее на сено или силос), такое как </w:t>
      </w:r>
      <w:proofErr w:type="spellStart"/>
      <w:r>
        <w:rPr>
          <w:sz w:val="20"/>
        </w:rPr>
        <w:t>алепское</w:t>
      </w:r>
      <w:proofErr w:type="spellEnd"/>
      <w:r>
        <w:rPr>
          <w:sz w:val="20"/>
        </w:rPr>
        <w:t xml:space="preserve">, или </w:t>
      </w:r>
      <w:proofErr w:type="spellStart"/>
      <w:r>
        <w:rPr>
          <w:sz w:val="20"/>
        </w:rPr>
        <w:t>гумай</w:t>
      </w:r>
      <w:proofErr w:type="spellEnd"/>
      <w:r>
        <w:rPr>
          <w:sz w:val="20"/>
        </w:rPr>
        <w:t xml:space="preserve"> (</w:t>
      </w:r>
      <w:proofErr w:type="spellStart"/>
      <w:r>
        <w:rPr>
          <w:i/>
          <w:sz w:val="20"/>
        </w:rPr>
        <w:t>halepensis</w:t>
      </w:r>
      <w:proofErr w:type="spellEnd"/>
      <w:r>
        <w:rPr>
          <w:sz w:val="20"/>
        </w:rPr>
        <w:t>), травянистое, или суданская трава, суданка (</w:t>
      </w:r>
      <w:proofErr w:type="spellStart"/>
      <w:r>
        <w:rPr>
          <w:i/>
          <w:sz w:val="20"/>
        </w:rPr>
        <w:t>sudanensis</w:t>
      </w:r>
      <w:proofErr w:type="spellEnd"/>
      <w:r>
        <w:rPr>
          <w:sz w:val="20"/>
        </w:rPr>
        <w:t xml:space="preserve">), используемое в качестве подножного корма, или сахарное сорго </w:t>
      </w:r>
      <w:r>
        <w:rPr>
          <w:i/>
          <w:sz w:val="20"/>
        </w:rPr>
        <w:t>(</w:t>
      </w:r>
      <w:proofErr w:type="spellStart"/>
      <w:r>
        <w:rPr>
          <w:i/>
          <w:sz w:val="20"/>
        </w:rPr>
        <w:t>saccharatum</w:t>
      </w:r>
      <w:proofErr w:type="spellEnd"/>
      <w:r>
        <w:rPr>
          <w:i/>
          <w:sz w:val="20"/>
        </w:rPr>
        <w:t>)</w:t>
      </w:r>
      <w:r>
        <w:rPr>
          <w:sz w:val="20"/>
        </w:rPr>
        <w:t xml:space="preserve"> (используемое в основном для производства сиропов или мелассы). При представлении в качестве посевного материала эти продукты включаются в </w:t>
      </w:r>
      <w:r>
        <w:rPr>
          <w:b/>
          <w:sz w:val="20"/>
        </w:rPr>
        <w:t>товарную позицию 1209</w:t>
      </w:r>
      <w:r>
        <w:rPr>
          <w:sz w:val="20"/>
        </w:rPr>
        <w:t xml:space="preserve">. Сорго кормовое и сорго травянистое включаются в </w:t>
      </w:r>
      <w:r>
        <w:rPr>
          <w:b/>
          <w:sz w:val="20"/>
        </w:rPr>
        <w:t>товарную позицию 1214</w:t>
      </w:r>
      <w:r>
        <w:rPr>
          <w:sz w:val="20"/>
        </w:rPr>
        <w:t xml:space="preserve">, а сорго сахарное – в </w:t>
      </w:r>
      <w:r>
        <w:rPr>
          <w:b/>
          <w:sz w:val="20"/>
        </w:rPr>
        <w:t>товарную позицию 1212</w:t>
      </w:r>
      <w:r>
        <w:rPr>
          <w:sz w:val="20"/>
        </w:rPr>
        <w:t xml:space="preserve">. В данную товарную позицию также </w:t>
      </w:r>
      <w:r>
        <w:rPr>
          <w:b/>
          <w:sz w:val="20"/>
        </w:rPr>
        <w:t>не включается</w:t>
      </w:r>
      <w:r>
        <w:rPr>
          <w:sz w:val="20"/>
        </w:rPr>
        <w:t xml:space="preserve"> сорго </w:t>
      </w:r>
      <w:proofErr w:type="spellStart"/>
      <w:r>
        <w:rPr>
          <w:sz w:val="20"/>
        </w:rPr>
        <w:t>веничное</w:t>
      </w:r>
      <w:proofErr w:type="spellEnd"/>
      <w:r>
        <w:rPr>
          <w:sz w:val="20"/>
        </w:rPr>
        <w:t xml:space="preserve">, или техническое </w:t>
      </w:r>
      <w:r>
        <w:rPr>
          <w:i/>
          <w:sz w:val="20"/>
        </w:rPr>
        <w:t>(</w:t>
      </w:r>
      <w:proofErr w:type="spellStart"/>
      <w:r>
        <w:rPr>
          <w:i/>
          <w:sz w:val="20"/>
        </w:rPr>
        <w:t>Sorghum</w:t>
      </w:r>
      <w:proofErr w:type="spellEnd"/>
      <w:r>
        <w:rPr>
          <w:i/>
          <w:sz w:val="20"/>
        </w:rPr>
        <w:t xml:space="preserve"> </w:t>
      </w:r>
      <w:proofErr w:type="spellStart"/>
      <w:r>
        <w:rPr>
          <w:i/>
          <w:sz w:val="20"/>
        </w:rPr>
        <w:t>vulgare</w:t>
      </w:r>
      <w:proofErr w:type="spellEnd"/>
      <w:r>
        <w:rPr>
          <w:i/>
          <w:sz w:val="20"/>
        </w:rPr>
        <w:t xml:space="preserve"> </w:t>
      </w:r>
      <w:proofErr w:type="spellStart"/>
      <w:r>
        <w:rPr>
          <w:i/>
          <w:sz w:val="20"/>
        </w:rPr>
        <w:t>var</w:t>
      </w:r>
      <w:proofErr w:type="spellEnd"/>
      <w:r>
        <w:rPr>
          <w:i/>
          <w:sz w:val="20"/>
        </w:rPr>
        <w:t xml:space="preserve">. </w:t>
      </w:r>
      <w:proofErr w:type="spellStart"/>
      <w:r>
        <w:rPr>
          <w:i/>
          <w:sz w:val="20"/>
        </w:rPr>
        <w:t>technicum</w:t>
      </w:r>
      <w:proofErr w:type="spellEnd"/>
      <w:r>
        <w:rPr>
          <w:i/>
          <w:sz w:val="20"/>
        </w:rPr>
        <w:t>)</w:t>
      </w:r>
      <w:r>
        <w:rPr>
          <w:sz w:val="20"/>
        </w:rPr>
        <w:t xml:space="preserve">, которое включается в </w:t>
      </w:r>
      <w:r>
        <w:rPr>
          <w:b/>
          <w:sz w:val="20"/>
        </w:rPr>
        <w:t>товарную позицию 1404</w:t>
      </w:r>
      <w:r>
        <w:rPr>
          <w:sz w:val="20"/>
        </w:rPr>
        <w:t xml:space="preserve">. </w:t>
      </w:r>
    </w:p>
    <w:p w:rsidR="00782D4D" w:rsidRDefault="00706033">
      <w:pPr>
        <w:spacing w:after="142" w:line="259" w:lineRule="auto"/>
        <w:ind w:left="-5" w:hanging="10"/>
        <w:jc w:val="left"/>
      </w:pPr>
      <w:r>
        <w:rPr>
          <w:b/>
          <w:i/>
        </w:rPr>
        <w:t xml:space="preserve">Пояснение к субпозиции. </w:t>
      </w:r>
    </w:p>
    <w:p w:rsidR="00782D4D" w:rsidRDefault="00706033">
      <w:pPr>
        <w:spacing w:after="142" w:line="259" w:lineRule="auto"/>
        <w:ind w:left="-5" w:hanging="10"/>
        <w:jc w:val="left"/>
      </w:pPr>
      <w:r>
        <w:rPr>
          <w:b/>
          <w:i/>
        </w:rPr>
        <w:t xml:space="preserve">Субпозиция 1007 10 </w:t>
      </w:r>
    </w:p>
    <w:p w:rsidR="00782D4D" w:rsidRDefault="00706033">
      <w:pPr>
        <w:spacing w:after="83"/>
        <w:ind w:left="-15"/>
      </w:pPr>
      <w:r>
        <w:t xml:space="preserve">В субпозиции 1007 10 термин "семенное" означает только то сорго зерновое, которое рассматривается как посевной материал национальными компетентными органами. </w:t>
      </w:r>
    </w:p>
    <w:p w:rsidR="00782D4D" w:rsidRDefault="00706033">
      <w:pPr>
        <w:spacing w:after="102" w:line="259" w:lineRule="auto"/>
        <w:ind w:firstLine="0"/>
        <w:jc w:val="left"/>
      </w:pPr>
      <w:r>
        <w:t xml:space="preserve"> </w:t>
      </w:r>
    </w:p>
    <w:p w:rsidR="00782D4D" w:rsidRDefault="00706033">
      <w:pPr>
        <w:tabs>
          <w:tab w:val="center" w:pos="3843"/>
        </w:tabs>
        <w:spacing w:after="72" w:line="259" w:lineRule="auto"/>
        <w:ind w:left="-15" w:firstLine="0"/>
        <w:jc w:val="left"/>
      </w:pPr>
      <w:r>
        <w:rPr>
          <w:b/>
        </w:rPr>
        <w:t xml:space="preserve">1008 </w:t>
      </w:r>
      <w:r>
        <w:rPr>
          <w:b/>
        </w:rPr>
        <w:tab/>
        <w:t xml:space="preserve">Гречиха, просо и семена канареечника; прочие злаки(+): </w:t>
      </w:r>
    </w:p>
    <w:p w:rsidR="00782D4D" w:rsidRDefault="00706033">
      <w:pPr>
        <w:tabs>
          <w:tab w:val="center" w:pos="1756"/>
        </w:tabs>
        <w:spacing w:after="72" w:line="259" w:lineRule="auto"/>
        <w:ind w:left="-15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1008 10  – гречиха </w:t>
      </w:r>
    </w:p>
    <w:p w:rsidR="00782D4D" w:rsidRDefault="00706033">
      <w:pPr>
        <w:tabs>
          <w:tab w:val="center" w:pos="740"/>
          <w:tab w:val="center" w:pos="2170"/>
        </w:tabs>
        <w:spacing w:after="72" w:line="259" w:lineRule="auto"/>
        <w:ind w:left="-15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 </w:t>
      </w:r>
      <w:r>
        <w:rPr>
          <w:b/>
        </w:rPr>
        <w:tab/>
        <w:t xml:space="preserve">– просо: </w:t>
      </w:r>
    </w:p>
    <w:p w:rsidR="00782D4D" w:rsidRDefault="00706033">
      <w:pPr>
        <w:tabs>
          <w:tab w:val="center" w:pos="1907"/>
        </w:tabs>
        <w:spacing w:after="72" w:line="259" w:lineRule="auto"/>
        <w:ind w:left="-15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1008 21 – – семенное </w:t>
      </w:r>
    </w:p>
    <w:p w:rsidR="00782D4D" w:rsidRDefault="00706033">
      <w:pPr>
        <w:tabs>
          <w:tab w:val="center" w:pos="1785"/>
        </w:tabs>
        <w:spacing w:after="72" w:line="259" w:lineRule="auto"/>
        <w:ind w:left="-15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1008 29 – – прочее </w:t>
      </w:r>
    </w:p>
    <w:p w:rsidR="00782D4D" w:rsidRDefault="00706033">
      <w:pPr>
        <w:tabs>
          <w:tab w:val="center" w:pos="2492"/>
        </w:tabs>
        <w:spacing w:after="72" w:line="259" w:lineRule="auto"/>
        <w:ind w:left="-15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1008 30  – семена канареечника </w:t>
      </w:r>
    </w:p>
    <w:p w:rsidR="00782D4D" w:rsidRDefault="00706033">
      <w:pPr>
        <w:tabs>
          <w:tab w:val="center" w:pos="2554"/>
        </w:tabs>
        <w:spacing w:after="72" w:line="259" w:lineRule="auto"/>
        <w:ind w:left="-15" w:firstLine="0"/>
        <w:jc w:val="left"/>
      </w:pPr>
      <w:r>
        <w:rPr>
          <w:b/>
        </w:rPr>
        <w:lastRenderedPageBreak/>
        <w:t xml:space="preserve"> </w:t>
      </w:r>
      <w:r>
        <w:rPr>
          <w:b/>
        </w:rPr>
        <w:tab/>
        <w:t xml:space="preserve">1008 40  – росичка </w:t>
      </w:r>
      <w:r>
        <w:rPr>
          <w:b/>
          <w:i/>
        </w:rPr>
        <w:t>(</w:t>
      </w:r>
      <w:proofErr w:type="spellStart"/>
      <w:r>
        <w:rPr>
          <w:b/>
          <w:i/>
        </w:rPr>
        <w:t>Digitaria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spp</w:t>
      </w:r>
      <w:proofErr w:type="spellEnd"/>
      <w:r>
        <w:rPr>
          <w:b/>
          <w:i/>
        </w:rPr>
        <w:t>.)</w:t>
      </w:r>
      <w:r>
        <w:rPr>
          <w:b/>
        </w:rPr>
        <w:t xml:space="preserve"> </w:t>
      </w:r>
    </w:p>
    <w:p w:rsidR="00782D4D" w:rsidRDefault="00706033">
      <w:pPr>
        <w:tabs>
          <w:tab w:val="center" w:pos="3960"/>
        </w:tabs>
        <w:spacing w:after="72" w:line="259" w:lineRule="auto"/>
        <w:ind w:left="-15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1008 50  – киноа, или рисовая лебеда </w:t>
      </w:r>
      <w:r>
        <w:rPr>
          <w:b/>
          <w:i/>
        </w:rPr>
        <w:t>(</w:t>
      </w:r>
      <w:proofErr w:type="spellStart"/>
      <w:r>
        <w:rPr>
          <w:b/>
          <w:i/>
        </w:rPr>
        <w:t>Chenopodium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quinoa</w:t>
      </w:r>
      <w:proofErr w:type="spellEnd"/>
      <w:r>
        <w:rPr>
          <w:b/>
          <w:i/>
        </w:rPr>
        <w:t>)</w:t>
      </w:r>
      <w:r>
        <w:rPr>
          <w:b/>
        </w:rPr>
        <w:t xml:space="preserve"> </w:t>
      </w:r>
    </w:p>
    <w:p w:rsidR="00782D4D" w:rsidRDefault="00706033">
      <w:pPr>
        <w:tabs>
          <w:tab w:val="center" w:pos="1899"/>
        </w:tabs>
        <w:spacing w:after="72" w:line="259" w:lineRule="auto"/>
        <w:ind w:left="-15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1008 60  – </w:t>
      </w:r>
      <w:proofErr w:type="gramStart"/>
      <w:r>
        <w:rPr>
          <w:b/>
        </w:rPr>
        <w:t>тритикале</w:t>
      </w:r>
      <w:proofErr w:type="gramEnd"/>
      <w:r>
        <w:rPr>
          <w:b/>
        </w:rPr>
        <w:t xml:space="preserve"> </w:t>
      </w:r>
    </w:p>
    <w:p w:rsidR="00782D4D" w:rsidRDefault="00706033">
      <w:pPr>
        <w:tabs>
          <w:tab w:val="center" w:pos="2055"/>
        </w:tabs>
        <w:spacing w:after="208" w:line="259" w:lineRule="auto"/>
        <w:ind w:left="-15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1008 90 – прочие злаки </w:t>
      </w:r>
    </w:p>
    <w:p w:rsidR="00782D4D" w:rsidRDefault="00706033">
      <w:pPr>
        <w:spacing w:after="265" w:line="259" w:lineRule="auto"/>
        <w:ind w:left="56" w:firstLine="0"/>
        <w:jc w:val="center"/>
      </w:pPr>
      <w:r>
        <w:t xml:space="preserve"> </w:t>
      </w:r>
    </w:p>
    <w:p w:rsidR="00782D4D" w:rsidRDefault="00706033">
      <w:pPr>
        <w:pStyle w:val="1"/>
        <w:ind w:right="5"/>
      </w:pPr>
      <w:r>
        <w:rPr>
          <w:b w:val="0"/>
          <w:sz w:val="22"/>
        </w:rPr>
        <w:t>(</w:t>
      </w:r>
      <w:r>
        <w:rPr>
          <w:b w:val="0"/>
        </w:rPr>
        <w:t>А)</w:t>
      </w:r>
      <w:r>
        <w:t xml:space="preserve"> ГРЕЧИХА, ПРОСО И СЕМЕНА КАНАРЕЕЧНИКА </w:t>
      </w:r>
    </w:p>
    <w:p w:rsidR="00782D4D" w:rsidRDefault="00706033">
      <w:pPr>
        <w:ind w:left="567" w:firstLine="0"/>
      </w:pPr>
      <w:r>
        <w:t xml:space="preserve">В данную товарную позицию включаются: </w:t>
      </w:r>
    </w:p>
    <w:p w:rsidR="00A33A1F" w:rsidRDefault="00706033">
      <w:pPr>
        <w:spacing w:after="132"/>
        <w:ind w:left="-15" w:right="-9" w:firstLine="0"/>
        <w:jc w:val="left"/>
      </w:pPr>
      <w:r>
        <w:t>(1)</w:t>
      </w:r>
      <w:r>
        <w:rPr>
          <w:rFonts w:ascii="Arial" w:eastAsia="Arial" w:hAnsi="Arial" w:cs="Arial"/>
        </w:rPr>
        <w:t xml:space="preserve"> </w:t>
      </w:r>
      <w:r>
        <w:rPr>
          <w:b/>
        </w:rPr>
        <w:t xml:space="preserve">Гречиха. </w:t>
      </w:r>
      <w:r>
        <w:t xml:space="preserve">Этот злак, известный также как черная пшеница, относится к семейству </w:t>
      </w:r>
      <w:proofErr w:type="spellStart"/>
      <w:r>
        <w:rPr>
          <w:i/>
        </w:rPr>
        <w:t>Polygonaceae</w:t>
      </w:r>
      <w:proofErr w:type="spellEnd"/>
      <w:r>
        <w:t xml:space="preserve">, сильно отличающемуся от семейства </w:t>
      </w:r>
      <w:proofErr w:type="spellStart"/>
      <w:r>
        <w:rPr>
          <w:i/>
        </w:rPr>
        <w:t>Gramineae</w:t>
      </w:r>
      <w:proofErr w:type="spellEnd"/>
      <w:r>
        <w:t xml:space="preserve">, в которое включено большинство злаков. </w:t>
      </w:r>
    </w:p>
    <w:p w:rsidR="00782D4D" w:rsidRPr="00A33A1F" w:rsidRDefault="00706033">
      <w:pPr>
        <w:spacing w:after="132"/>
        <w:ind w:left="-15" w:right="-9" w:firstLine="0"/>
        <w:jc w:val="left"/>
        <w:rPr>
          <w:lang w:val="en-US"/>
        </w:rPr>
      </w:pPr>
      <w:bookmarkStart w:id="0" w:name="_GoBack"/>
      <w:bookmarkEnd w:id="0"/>
      <w:r>
        <w:t>(2)</w:t>
      </w:r>
      <w:r>
        <w:rPr>
          <w:rFonts w:ascii="Arial" w:eastAsia="Arial" w:hAnsi="Arial" w:cs="Arial"/>
        </w:rPr>
        <w:t xml:space="preserve"> </w:t>
      </w:r>
      <w:r>
        <w:rPr>
          <w:b/>
        </w:rPr>
        <w:t>Просо</w:t>
      </w:r>
      <w:r>
        <w:t xml:space="preserve">, зерно круглое, бледно-желтого цвета. Оно включает следующие ботанические виды: </w:t>
      </w:r>
      <w:proofErr w:type="spellStart"/>
      <w:r>
        <w:rPr>
          <w:i/>
        </w:rPr>
        <w:t>Setaria</w:t>
      </w:r>
      <w:proofErr w:type="spellEnd"/>
      <w:r>
        <w:t xml:space="preserve"> </w:t>
      </w:r>
      <w:proofErr w:type="spellStart"/>
      <w:r>
        <w:rPr>
          <w:i/>
        </w:rPr>
        <w:t>spp</w:t>
      </w:r>
      <w:proofErr w:type="spellEnd"/>
      <w:r>
        <w:rPr>
          <w:i/>
        </w:rPr>
        <w:t>.</w:t>
      </w:r>
      <w:r>
        <w:t xml:space="preserve">, </w:t>
      </w:r>
      <w:proofErr w:type="spellStart"/>
      <w:r>
        <w:rPr>
          <w:i/>
        </w:rPr>
        <w:t>Pennisetum</w:t>
      </w:r>
      <w:proofErr w:type="spellEnd"/>
      <w:r>
        <w:t xml:space="preserve"> </w:t>
      </w:r>
      <w:proofErr w:type="spellStart"/>
      <w:r>
        <w:rPr>
          <w:i/>
        </w:rPr>
        <w:t>spp</w:t>
      </w:r>
      <w:proofErr w:type="spellEnd"/>
      <w:r>
        <w:rPr>
          <w:i/>
        </w:rPr>
        <w:t>.</w:t>
      </w:r>
      <w:r>
        <w:t xml:space="preserve">, </w:t>
      </w:r>
      <w:proofErr w:type="spellStart"/>
      <w:r>
        <w:rPr>
          <w:i/>
        </w:rPr>
        <w:t>Echinochloa</w:t>
      </w:r>
      <w:proofErr w:type="spellEnd"/>
      <w:r>
        <w:t xml:space="preserve"> </w:t>
      </w:r>
      <w:proofErr w:type="spellStart"/>
      <w:r>
        <w:rPr>
          <w:i/>
        </w:rPr>
        <w:t>spp</w:t>
      </w:r>
      <w:proofErr w:type="spellEnd"/>
      <w:r>
        <w:rPr>
          <w:i/>
        </w:rPr>
        <w:t>.</w:t>
      </w:r>
      <w:r>
        <w:t xml:space="preserve">, </w:t>
      </w:r>
      <w:proofErr w:type="spellStart"/>
      <w:r>
        <w:rPr>
          <w:i/>
        </w:rPr>
        <w:t>Eleusine</w:t>
      </w:r>
      <w:proofErr w:type="spellEnd"/>
      <w:r>
        <w:t xml:space="preserve"> </w:t>
      </w:r>
      <w:proofErr w:type="spellStart"/>
      <w:r>
        <w:rPr>
          <w:i/>
        </w:rPr>
        <w:t>spp</w:t>
      </w:r>
      <w:proofErr w:type="spellEnd"/>
      <w:r>
        <w:rPr>
          <w:i/>
        </w:rPr>
        <w:t>.</w:t>
      </w:r>
      <w:r>
        <w:t xml:space="preserve"> </w:t>
      </w:r>
      <w:r w:rsidRPr="00A33A1F">
        <w:rPr>
          <w:lang w:val="en-US"/>
        </w:rPr>
        <w:t>(</w:t>
      </w:r>
      <w:r>
        <w:t>включая</w:t>
      </w:r>
      <w:r w:rsidRPr="00A33A1F">
        <w:rPr>
          <w:lang w:val="en-US"/>
        </w:rPr>
        <w:t xml:space="preserve"> </w:t>
      </w:r>
      <w:proofErr w:type="spellStart"/>
      <w:r w:rsidRPr="00A33A1F">
        <w:rPr>
          <w:i/>
          <w:lang w:val="en-US"/>
        </w:rPr>
        <w:t>Eleusine</w:t>
      </w:r>
      <w:proofErr w:type="spellEnd"/>
      <w:r w:rsidRPr="00A33A1F">
        <w:rPr>
          <w:i/>
          <w:lang w:val="en-US"/>
        </w:rPr>
        <w:t xml:space="preserve"> </w:t>
      </w:r>
      <w:proofErr w:type="spellStart"/>
      <w:r w:rsidRPr="00A33A1F">
        <w:rPr>
          <w:i/>
          <w:lang w:val="en-US"/>
        </w:rPr>
        <w:t>coracana</w:t>
      </w:r>
      <w:proofErr w:type="spellEnd"/>
      <w:r w:rsidRPr="00A33A1F">
        <w:rPr>
          <w:lang w:val="en-US"/>
        </w:rPr>
        <w:t xml:space="preserve">, </w:t>
      </w:r>
      <w:r>
        <w:t>то</w:t>
      </w:r>
      <w:r w:rsidRPr="00A33A1F">
        <w:rPr>
          <w:lang w:val="en-US"/>
        </w:rPr>
        <w:t xml:space="preserve"> </w:t>
      </w:r>
      <w:r>
        <w:t>есть</w:t>
      </w:r>
      <w:r w:rsidRPr="00A33A1F">
        <w:rPr>
          <w:lang w:val="en-US"/>
        </w:rPr>
        <w:t xml:space="preserve"> </w:t>
      </w:r>
      <w:proofErr w:type="spellStart"/>
      <w:r>
        <w:t>дагуссу</w:t>
      </w:r>
      <w:proofErr w:type="spellEnd"/>
      <w:r w:rsidRPr="00A33A1F">
        <w:rPr>
          <w:lang w:val="en-US"/>
        </w:rPr>
        <w:t xml:space="preserve">), </w:t>
      </w:r>
      <w:proofErr w:type="spellStart"/>
      <w:r w:rsidRPr="00A33A1F">
        <w:rPr>
          <w:i/>
          <w:lang w:val="en-US"/>
        </w:rPr>
        <w:t>Panicum</w:t>
      </w:r>
      <w:proofErr w:type="spellEnd"/>
      <w:r w:rsidRPr="00A33A1F">
        <w:rPr>
          <w:i/>
          <w:lang w:val="en-US"/>
        </w:rPr>
        <w:t xml:space="preserve"> spp.</w:t>
      </w:r>
      <w:r w:rsidRPr="00A33A1F">
        <w:rPr>
          <w:lang w:val="en-US"/>
        </w:rPr>
        <w:t xml:space="preserve">, </w:t>
      </w:r>
      <w:proofErr w:type="spellStart"/>
      <w:r w:rsidRPr="00A33A1F">
        <w:rPr>
          <w:i/>
          <w:lang w:val="en-US"/>
        </w:rPr>
        <w:t>Digitaria</w:t>
      </w:r>
      <w:proofErr w:type="spellEnd"/>
      <w:r w:rsidRPr="00A33A1F">
        <w:rPr>
          <w:i/>
          <w:lang w:val="en-US"/>
        </w:rPr>
        <w:t xml:space="preserve"> </w:t>
      </w:r>
      <w:proofErr w:type="spellStart"/>
      <w:r w:rsidRPr="00A33A1F">
        <w:rPr>
          <w:i/>
          <w:lang w:val="en-US"/>
        </w:rPr>
        <w:t>sanguinalis</w:t>
      </w:r>
      <w:proofErr w:type="spellEnd"/>
      <w:r w:rsidRPr="00A33A1F">
        <w:rPr>
          <w:lang w:val="en-US"/>
        </w:rPr>
        <w:t xml:space="preserve"> </w:t>
      </w:r>
      <w:r>
        <w:t>и</w:t>
      </w:r>
      <w:r w:rsidRPr="00A33A1F">
        <w:rPr>
          <w:lang w:val="en-US"/>
        </w:rPr>
        <w:t xml:space="preserve"> </w:t>
      </w:r>
      <w:proofErr w:type="spellStart"/>
      <w:r w:rsidRPr="00A33A1F">
        <w:rPr>
          <w:i/>
          <w:lang w:val="en-US"/>
        </w:rPr>
        <w:t>Eragrostis</w:t>
      </w:r>
      <w:proofErr w:type="spellEnd"/>
      <w:r w:rsidRPr="00A33A1F">
        <w:rPr>
          <w:i/>
          <w:lang w:val="en-US"/>
        </w:rPr>
        <w:t xml:space="preserve"> </w:t>
      </w:r>
      <w:proofErr w:type="spellStart"/>
      <w:r w:rsidRPr="00A33A1F">
        <w:rPr>
          <w:i/>
          <w:lang w:val="en-US"/>
        </w:rPr>
        <w:t>tef</w:t>
      </w:r>
      <w:proofErr w:type="spellEnd"/>
      <w:r w:rsidRPr="00A33A1F">
        <w:rPr>
          <w:i/>
          <w:lang w:val="en-US"/>
        </w:rPr>
        <w:t>.</w:t>
      </w:r>
      <w:r w:rsidRPr="00A33A1F">
        <w:rPr>
          <w:lang w:val="en-US"/>
        </w:rPr>
        <w:t xml:space="preserve"> </w:t>
      </w:r>
    </w:p>
    <w:p w:rsidR="00782D4D" w:rsidRDefault="00706033">
      <w:pPr>
        <w:spacing w:after="252"/>
        <w:ind w:left="343" w:hanging="358"/>
      </w:pPr>
      <w:r>
        <w:t>(3)</w:t>
      </w:r>
      <w:r>
        <w:rPr>
          <w:rFonts w:ascii="Arial" w:eastAsia="Arial" w:hAnsi="Arial" w:cs="Arial"/>
        </w:rPr>
        <w:t xml:space="preserve"> </w:t>
      </w:r>
      <w:r>
        <w:rPr>
          <w:b/>
        </w:rPr>
        <w:t>Канареечник</w:t>
      </w:r>
      <w:r>
        <w:t xml:space="preserve">, блестящие семена соломенного цвета, вытянутые и заостренные на обоих концах. </w:t>
      </w:r>
    </w:p>
    <w:p w:rsidR="00782D4D" w:rsidRDefault="00706033">
      <w:pPr>
        <w:pStyle w:val="1"/>
        <w:ind w:right="3"/>
      </w:pPr>
      <w:r>
        <w:rPr>
          <w:b w:val="0"/>
        </w:rPr>
        <w:t>(Б)</w:t>
      </w:r>
      <w:r>
        <w:t xml:space="preserve"> ПРОЧИЕ ЗЛАКИ </w:t>
      </w:r>
    </w:p>
    <w:p w:rsidR="00782D4D" w:rsidRDefault="00706033">
      <w:pPr>
        <w:ind w:left="-15"/>
      </w:pPr>
      <w:r>
        <w:t xml:space="preserve">В данную группу продуктов включаются некоторые гибриды, например, тритикале – гибрид пшеницы и ржи. </w:t>
      </w:r>
    </w:p>
    <w:p w:rsidR="00782D4D" w:rsidRDefault="00706033">
      <w:pPr>
        <w:spacing w:after="45" w:line="259" w:lineRule="auto"/>
        <w:ind w:firstLine="0"/>
        <w:jc w:val="left"/>
      </w:pPr>
      <w:r>
        <w:rPr>
          <w:rFonts w:ascii="Arial" w:eastAsia="Arial" w:hAnsi="Arial" w:cs="Arial"/>
          <w:sz w:val="22"/>
        </w:rPr>
        <w:t xml:space="preserve"> </w:t>
      </w:r>
    </w:p>
    <w:p w:rsidR="00782D4D" w:rsidRDefault="00706033">
      <w:pPr>
        <w:spacing w:after="142" w:line="259" w:lineRule="auto"/>
        <w:ind w:left="-5" w:hanging="10"/>
        <w:jc w:val="left"/>
      </w:pPr>
      <w:r>
        <w:rPr>
          <w:b/>
          <w:i/>
        </w:rPr>
        <w:t xml:space="preserve">Пояснение к субпозиции. </w:t>
      </w:r>
    </w:p>
    <w:p w:rsidR="00782D4D" w:rsidRDefault="00706033">
      <w:pPr>
        <w:spacing w:after="142" w:line="259" w:lineRule="auto"/>
        <w:ind w:left="-5" w:hanging="10"/>
        <w:jc w:val="left"/>
      </w:pPr>
      <w:r>
        <w:rPr>
          <w:b/>
          <w:i/>
        </w:rPr>
        <w:t xml:space="preserve">Субпозиция 1008 21 </w:t>
      </w:r>
    </w:p>
    <w:p w:rsidR="00782D4D" w:rsidRDefault="00706033">
      <w:pPr>
        <w:spacing w:after="47"/>
        <w:ind w:left="-15"/>
      </w:pPr>
      <w:r>
        <w:t xml:space="preserve">В субпозиции 1008 21 термин "семенное" означает только то просо, которое рассматривается как посевной материал национальными компетентными органами. </w:t>
      </w:r>
    </w:p>
    <w:p w:rsidR="00782D4D" w:rsidRDefault="00706033">
      <w:pPr>
        <w:spacing w:after="0" w:line="259" w:lineRule="auto"/>
        <w:ind w:left="46" w:firstLine="0"/>
        <w:jc w:val="center"/>
      </w:pPr>
      <w:r>
        <w:rPr>
          <w:sz w:val="20"/>
        </w:rPr>
        <w:t xml:space="preserve"> </w:t>
      </w:r>
    </w:p>
    <w:sectPr w:rsidR="00782D4D" w:rsidSect="00A379DC">
      <w:headerReference w:type="even" r:id="rId7"/>
      <w:headerReference w:type="default" r:id="rId8"/>
      <w:headerReference w:type="first" r:id="rId9"/>
      <w:pgSz w:w="11906" w:h="16841"/>
      <w:pgMar w:top="1322" w:right="846" w:bottom="1237" w:left="1133" w:header="1080" w:footer="720" w:gutter="0"/>
      <w:pgNumType w:fmt="numberInDash" w:start="899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B20E5" w:rsidRDefault="001B20E5">
      <w:pPr>
        <w:spacing w:after="0" w:line="240" w:lineRule="auto"/>
      </w:pPr>
      <w:r>
        <w:separator/>
      </w:r>
    </w:p>
  </w:endnote>
  <w:endnote w:type="continuationSeparator" w:id="0">
    <w:p w:rsidR="001B20E5" w:rsidRDefault="001B20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B20E5" w:rsidRDefault="001B20E5">
      <w:pPr>
        <w:spacing w:after="0" w:line="240" w:lineRule="auto"/>
      </w:pPr>
      <w:r>
        <w:separator/>
      </w:r>
    </w:p>
  </w:footnote>
  <w:footnote w:type="continuationSeparator" w:id="0">
    <w:p w:rsidR="001B20E5" w:rsidRDefault="001B20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2D4D" w:rsidRDefault="00706033">
    <w:pPr>
      <w:tabs>
        <w:tab w:val="right" w:pos="9927"/>
      </w:tabs>
      <w:spacing w:after="20" w:line="259" w:lineRule="auto"/>
      <w:ind w:firstLine="0"/>
      <w:jc w:val="left"/>
    </w:pPr>
    <w:r>
      <w:rPr>
        <w:i/>
        <w:sz w:val="20"/>
        <w:u w:val="single" w:color="000000"/>
      </w:rPr>
      <w:t xml:space="preserve">Раздел II </w:t>
    </w:r>
    <w:r>
      <w:rPr>
        <w:i/>
        <w:sz w:val="20"/>
        <w:u w:val="single" w:color="000000"/>
      </w:rPr>
      <w:tab/>
      <w:t xml:space="preserve">Группа 10 </w:t>
    </w:r>
  </w:p>
  <w:p w:rsidR="00782D4D" w:rsidRDefault="00706033">
    <w:pPr>
      <w:spacing w:after="0" w:line="259" w:lineRule="auto"/>
      <w:ind w:firstLine="0"/>
      <w:jc w:val="left"/>
    </w:pPr>
    <w:r>
      <w:rPr>
        <w:rFonts w:ascii="Arial" w:eastAsia="Arial" w:hAnsi="Arial" w:cs="Arial"/>
        <w:sz w:val="22"/>
      </w:rPr>
      <w:t xml:space="preserve"> 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861407"/>
      <w:docPartObj>
        <w:docPartGallery w:val="Page Numbers (Top of Page)"/>
        <w:docPartUnique/>
      </w:docPartObj>
    </w:sdtPr>
    <w:sdtEndPr>
      <w:rPr>
        <w:rFonts w:ascii="Times New Roman" w:eastAsia="Times New Roman" w:hAnsi="Times New Roman" w:cs="Times New Roman"/>
        <w:color w:val="000000"/>
        <w:sz w:val="24"/>
        <w:szCs w:val="24"/>
        <w:lang w:eastAsia="ru-RU"/>
      </w:rPr>
    </w:sdtEndPr>
    <w:sdtContent>
      <w:p w:rsidR="00A379DC" w:rsidRPr="00A379DC" w:rsidRDefault="00A379DC">
        <w:pPr>
          <w:pStyle w:val="a5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A379DC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A379DC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A379DC">
          <w:rPr>
            <w:rFonts w:ascii="Times New Roman" w:hAnsi="Times New Roman" w:cs="Times New Roman"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noProof/>
            <w:sz w:val="24"/>
            <w:szCs w:val="24"/>
          </w:rPr>
          <w:t>- 904 -</w:t>
        </w:r>
        <w:r w:rsidRPr="00A379DC">
          <w:rPr>
            <w:rFonts w:ascii="Times New Roman" w:hAnsi="Times New Roman" w:cs="Times New Roman"/>
            <w:sz w:val="24"/>
            <w:szCs w:val="24"/>
          </w:rPr>
          <w:fldChar w:fldCharType="end"/>
        </w:r>
      </w:p>
      <w:p w:rsidR="00A379DC" w:rsidRPr="00A379DC" w:rsidRDefault="00A379DC" w:rsidP="00A379DC">
        <w:pPr>
          <w:tabs>
            <w:tab w:val="right" w:pos="9927"/>
          </w:tabs>
          <w:spacing w:after="20" w:line="259" w:lineRule="auto"/>
          <w:ind w:firstLine="0"/>
          <w:jc w:val="left"/>
          <w:rPr>
            <w:szCs w:val="24"/>
          </w:rPr>
        </w:pPr>
        <w:r w:rsidRPr="00A379DC">
          <w:rPr>
            <w:i/>
            <w:szCs w:val="24"/>
            <w:u w:val="single" w:color="000000"/>
          </w:rPr>
          <w:t xml:space="preserve">Раздел II </w:t>
        </w:r>
        <w:r w:rsidRPr="00A379DC">
          <w:rPr>
            <w:i/>
            <w:szCs w:val="24"/>
            <w:u w:val="single" w:color="000000"/>
          </w:rPr>
          <w:tab/>
          <w:t xml:space="preserve">Группа 10 </w:t>
        </w:r>
      </w:p>
      <w:p w:rsidR="00A379DC" w:rsidRPr="00A379DC" w:rsidRDefault="00A379DC" w:rsidP="00A379DC">
        <w:pPr>
          <w:spacing w:after="0" w:line="259" w:lineRule="auto"/>
          <w:ind w:firstLine="0"/>
          <w:jc w:val="left"/>
          <w:rPr>
            <w:szCs w:val="24"/>
          </w:rPr>
        </w:pPr>
        <w:r w:rsidRPr="00A379DC">
          <w:rPr>
            <w:rFonts w:eastAsia="Arial"/>
            <w:szCs w:val="24"/>
          </w:rPr>
          <w:t xml:space="preserve"> </w:t>
        </w:r>
      </w:p>
    </w:sdtContent>
  </w:sdt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2D4D" w:rsidRDefault="00706033">
    <w:pPr>
      <w:tabs>
        <w:tab w:val="right" w:pos="9927"/>
      </w:tabs>
      <w:spacing w:after="20" w:line="259" w:lineRule="auto"/>
      <w:ind w:firstLine="0"/>
      <w:jc w:val="left"/>
    </w:pPr>
    <w:r>
      <w:rPr>
        <w:i/>
        <w:sz w:val="20"/>
        <w:u w:val="single" w:color="000000"/>
      </w:rPr>
      <w:t xml:space="preserve">Раздел II </w:t>
    </w:r>
    <w:r>
      <w:rPr>
        <w:i/>
        <w:sz w:val="20"/>
        <w:u w:val="single" w:color="000000"/>
      </w:rPr>
      <w:tab/>
      <w:t xml:space="preserve">Группа 10 </w:t>
    </w:r>
  </w:p>
  <w:p w:rsidR="00782D4D" w:rsidRDefault="00706033">
    <w:pPr>
      <w:spacing w:after="0" w:line="259" w:lineRule="auto"/>
      <w:ind w:firstLine="0"/>
      <w:jc w:val="left"/>
    </w:pPr>
    <w:r>
      <w:rPr>
        <w:rFonts w:ascii="Arial" w:eastAsia="Arial" w:hAnsi="Arial" w:cs="Arial"/>
        <w:sz w:val="22"/>
      </w:rP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337DE1"/>
    <w:multiLevelType w:val="hybridMultilevel"/>
    <w:tmpl w:val="F87EBFD8"/>
    <w:lvl w:ilvl="0" w:tplc="5F36282C">
      <w:start w:val="1002"/>
      <w:numFmt w:val="decimal"/>
      <w:lvlText w:val="%1"/>
      <w:lvlJc w:val="left"/>
      <w:pPr>
        <w:ind w:left="68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378360A">
      <w:start w:val="1002"/>
      <w:numFmt w:val="decimal"/>
      <w:lvlRestart w:val="0"/>
      <w:lvlText w:val="%2"/>
      <w:lvlJc w:val="left"/>
      <w:pPr>
        <w:ind w:left="12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17AA2A4">
      <w:start w:val="1"/>
      <w:numFmt w:val="lowerRoman"/>
      <w:lvlText w:val="%3"/>
      <w:lvlJc w:val="left"/>
      <w:pPr>
        <w:ind w:left="176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1AC1356">
      <w:start w:val="1"/>
      <w:numFmt w:val="decimal"/>
      <w:lvlText w:val="%4"/>
      <w:lvlJc w:val="left"/>
      <w:pPr>
        <w:ind w:left="248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2829A6C">
      <w:start w:val="1"/>
      <w:numFmt w:val="lowerLetter"/>
      <w:lvlText w:val="%5"/>
      <w:lvlJc w:val="left"/>
      <w:pPr>
        <w:ind w:left="32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6F25E22">
      <w:start w:val="1"/>
      <w:numFmt w:val="lowerRoman"/>
      <w:lvlText w:val="%6"/>
      <w:lvlJc w:val="left"/>
      <w:pPr>
        <w:ind w:left="392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BCAD6EA">
      <w:start w:val="1"/>
      <w:numFmt w:val="decimal"/>
      <w:lvlText w:val="%7"/>
      <w:lvlJc w:val="left"/>
      <w:pPr>
        <w:ind w:left="464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0A6D920">
      <w:start w:val="1"/>
      <w:numFmt w:val="lowerLetter"/>
      <w:lvlText w:val="%8"/>
      <w:lvlJc w:val="left"/>
      <w:pPr>
        <w:ind w:left="536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2A8A3C0">
      <w:start w:val="1"/>
      <w:numFmt w:val="lowerRoman"/>
      <w:lvlText w:val="%9"/>
      <w:lvlJc w:val="left"/>
      <w:pPr>
        <w:ind w:left="608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14A64E7E"/>
    <w:multiLevelType w:val="hybridMultilevel"/>
    <w:tmpl w:val="192CF8BA"/>
    <w:lvl w:ilvl="0" w:tplc="C3E4A932">
      <w:start w:val="1"/>
      <w:numFmt w:val="decimal"/>
      <w:lvlText w:val="(%1)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C7AD0A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2A6D03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D820E1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302B43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2FE2DB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680A25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434BAD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766F39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33F91F14"/>
    <w:multiLevelType w:val="hybridMultilevel"/>
    <w:tmpl w:val="FD3EF078"/>
    <w:lvl w:ilvl="0" w:tplc="DDD8351E">
      <w:start w:val="1005"/>
      <w:numFmt w:val="decimal"/>
      <w:lvlText w:val="%1"/>
      <w:lvlJc w:val="left"/>
      <w:pPr>
        <w:ind w:left="7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104230E">
      <w:start w:val="1005"/>
      <w:numFmt w:val="decimal"/>
      <w:lvlRestart w:val="0"/>
      <w:lvlText w:val="%2"/>
      <w:lvlJc w:val="left"/>
      <w:pPr>
        <w:ind w:left="12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01A938E">
      <w:start w:val="1"/>
      <w:numFmt w:val="lowerRoman"/>
      <w:lvlText w:val="%3"/>
      <w:lvlJc w:val="left"/>
      <w:pPr>
        <w:ind w:left="18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208E554">
      <w:start w:val="1"/>
      <w:numFmt w:val="decimal"/>
      <w:lvlText w:val="%4"/>
      <w:lvlJc w:val="left"/>
      <w:pPr>
        <w:ind w:left="25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34E0F86">
      <w:start w:val="1"/>
      <w:numFmt w:val="lowerLetter"/>
      <w:lvlText w:val="%5"/>
      <w:lvlJc w:val="left"/>
      <w:pPr>
        <w:ind w:left="32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20C5292">
      <w:start w:val="1"/>
      <w:numFmt w:val="lowerRoman"/>
      <w:lvlText w:val="%6"/>
      <w:lvlJc w:val="left"/>
      <w:pPr>
        <w:ind w:left="39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380ECD2">
      <w:start w:val="1"/>
      <w:numFmt w:val="decimal"/>
      <w:lvlText w:val="%7"/>
      <w:lvlJc w:val="left"/>
      <w:pPr>
        <w:ind w:left="47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EB05814">
      <w:start w:val="1"/>
      <w:numFmt w:val="lowerLetter"/>
      <w:lvlText w:val="%8"/>
      <w:lvlJc w:val="left"/>
      <w:pPr>
        <w:ind w:left="54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56C17C0">
      <w:start w:val="1"/>
      <w:numFmt w:val="lowerRoman"/>
      <w:lvlText w:val="%9"/>
      <w:lvlJc w:val="left"/>
      <w:pPr>
        <w:ind w:left="61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50F2234A"/>
    <w:multiLevelType w:val="hybridMultilevel"/>
    <w:tmpl w:val="243C7BE2"/>
    <w:lvl w:ilvl="0" w:tplc="11D2FDA2">
      <w:start w:val="1"/>
      <w:numFmt w:val="decimal"/>
      <w:lvlText w:val="(%1)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4A6785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A721C5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4FA1EC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5BCF40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A02F3C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8948C1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DBE310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5E8C9C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782D4D"/>
    <w:rsid w:val="001B20E5"/>
    <w:rsid w:val="00431EE0"/>
    <w:rsid w:val="00442EE5"/>
    <w:rsid w:val="00706033"/>
    <w:rsid w:val="00782D4D"/>
    <w:rsid w:val="00A33A1F"/>
    <w:rsid w:val="00A379DC"/>
    <w:rsid w:val="00B6419F"/>
    <w:rsid w:val="00E522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2217"/>
    <w:pPr>
      <w:spacing w:after="133" w:line="269" w:lineRule="auto"/>
      <w:ind w:firstLine="557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1">
    <w:name w:val="heading 1"/>
    <w:next w:val="a"/>
    <w:link w:val="10"/>
    <w:uiPriority w:val="9"/>
    <w:unhideWhenUsed/>
    <w:qFormat/>
    <w:rsid w:val="00E52217"/>
    <w:pPr>
      <w:keepNext/>
      <w:keepLines/>
      <w:spacing w:after="143"/>
      <w:ind w:left="10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E52217"/>
    <w:rPr>
      <w:rFonts w:ascii="Times New Roman" w:eastAsia="Times New Roman" w:hAnsi="Times New Roman" w:cs="Times New Roman"/>
      <w:b/>
      <w:color w:val="000000"/>
      <w:sz w:val="24"/>
    </w:rPr>
  </w:style>
  <w:style w:type="paragraph" w:styleId="a3">
    <w:name w:val="footer"/>
    <w:basedOn w:val="a"/>
    <w:link w:val="a4"/>
    <w:uiPriority w:val="99"/>
    <w:semiHidden/>
    <w:unhideWhenUsed/>
    <w:rsid w:val="00A379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A379DC"/>
    <w:rPr>
      <w:rFonts w:ascii="Times New Roman" w:eastAsia="Times New Roman" w:hAnsi="Times New Roman" w:cs="Times New Roman"/>
      <w:color w:val="000000"/>
      <w:sz w:val="24"/>
    </w:rPr>
  </w:style>
  <w:style w:type="paragraph" w:styleId="a5">
    <w:name w:val="header"/>
    <w:basedOn w:val="a"/>
    <w:link w:val="a6"/>
    <w:uiPriority w:val="99"/>
    <w:unhideWhenUsed/>
    <w:rsid w:val="00A379DC"/>
    <w:pPr>
      <w:tabs>
        <w:tab w:val="center" w:pos="4680"/>
        <w:tab w:val="right" w:pos="9360"/>
      </w:tabs>
      <w:spacing w:after="0" w:line="240" w:lineRule="auto"/>
      <w:ind w:firstLine="0"/>
      <w:jc w:val="left"/>
    </w:pPr>
    <w:rPr>
      <w:rFonts w:asciiTheme="minorHAnsi" w:eastAsiaTheme="minorEastAsia" w:hAnsiTheme="minorHAnsi" w:cstheme="minorBidi"/>
      <w:color w:val="auto"/>
      <w:sz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A379DC"/>
    <w:rPr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A379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379DC"/>
    <w:rPr>
      <w:rFonts w:ascii="Tahoma" w:eastAsia="Times New Roman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1620</Words>
  <Characters>9240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SECTION I</vt:lpstr>
    </vt:vector>
  </TitlesOfParts>
  <Company/>
  <LinksUpToDate>false</LinksUpToDate>
  <CharactersWithSpaces>10839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SECTION I</dc:title>
  <dc:subject/>
  <dc:creator>hero</dc:creator>
  <cp:keywords/>
  <cp:lastModifiedBy>kolesnik_av</cp:lastModifiedBy>
  <cp:revision>6</cp:revision>
  <cp:lastPrinted>2016-09-26T11:29:00Z</cp:lastPrinted>
  <dcterms:created xsi:type="dcterms:W3CDTF">2016-08-18T08:31:00Z</dcterms:created>
  <dcterms:modified xsi:type="dcterms:W3CDTF">2016-09-26T11:29:00Z</dcterms:modified>
</cp:coreProperties>
</file>