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6DE" w:rsidRDefault="00A8128F">
      <w:pPr>
        <w:spacing w:after="96" w:line="259" w:lineRule="auto"/>
        <w:ind w:left="0" w:right="9" w:firstLine="0"/>
        <w:jc w:val="center"/>
      </w:pPr>
      <w:r>
        <w:rPr>
          <w:sz w:val="28"/>
        </w:rPr>
        <w:t xml:space="preserve">Группа 88 </w:t>
      </w:r>
    </w:p>
    <w:p w:rsidR="00B446DE" w:rsidRDefault="00A8128F">
      <w:pPr>
        <w:spacing w:after="0" w:line="259" w:lineRule="auto"/>
        <w:ind w:left="0" w:right="5" w:firstLine="0"/>
        <w:jc w:val="center"/>
      </w:pPr>
      <w:r>
        <w:rPr>
          <w:b/>
          <w:sz w:val="28"/>
        </w:rPr>
        <w:t xml:space="preserve">Летательные аппараты, космические аппараты, и их части </w:t>
      </w:r>
    </w:p>
    <w:p w:rsidR="00B446DE" w:rsidRDefault="00A8128F">
      <w:pPr>
        <w:spacing w:after="178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446DE" w:rsidRDefault="00A8128F">
      <w:pPr>
        <w:spacing w:after="167"/>
        <w:ind w:left="-5" w:right="15"/>
        <w:jc w:val="left"/>
      </w:pPr>
      <w:r>
        <w:rPr>
          <w:b/>
        </w:rPr>
        <w:t xml:space="preserve">Примечание к субпозициям: </w:t>
      </w:r>
    </w:p>
    <w:p w:rsidR="00B446DE" w:rsidRDefault="00A8128F">
      <w:pPr>
        <w:ind w:left="326" w:right="0" w:hanging="341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В субпозициях 8802 11 – 8802 40 термин "масса пустого снаряженного аппарата" означает массу аппарата в состоянии готовности к вылету за вычетом массы экипажа, топлива и оборудования, за исключением постоянно установленного оборудования. </w:t>
      </w:r>
    </w:p>
    <w:p w:rsidR="00B446DE" w:rsidRDefault="00A8128F">
      <w:pPr>
        <w:pStyle w:val="1"/>
        <w:ind w:right="6"/>
      </w:pPr>
      <w:r>
        <w:t xml:space="preserve">ОБЩИЕ ПОЛОЖЕНИЯ </w:t>
      </w:r>
    </w:p>
    <w:p w:rsidR="00B446DE" w:rsidRDefault="00A8128F">
      <w:pPr>
        <w:spacing w:after="101"/>
        <w:ind w:left="-15" w:right="0" w:firstLine="566"/>
      </w:pPr>
      <w:r>
        <w:t xml:space="preserve">В данную группу включаются аэростаты, дирижабли и безмоторные летательные аппараты (товарная позиция 8801), прочие летательные аппараты, космические аппараты (включая спутники) и их ракеты-носители (товарная позиция 8802), некоторые виды родственных устройств, таких как парашюты (товарная позиция 8804), а также стартовое оборудование для летательных аппаратов, палубные тормозные устройства и наземные тренажеры для летного состава (товарная позиция 8805). </w:t>
      </w:r>
      <w:r>
        <w:rPr>
          <w:b/>
        </w:rPr>
        <w:t>При условии</w:t>
      </w:r>
      <w:r>
        <w:t xml:space="preserve"> соблюдения положений примечаний к разделу XVII (см. общие положения к данному разделу) в данную группу включаются также части этого оборудования. </w:t>
      </w:r>
    </w:p>
    <w:p w:rsidR="00B446DE" w:rsidRDefault="00A8128F">
      <w:pPr>
        <w:spacing w:after="107"/>
        <w:ind w:left="-15" w:right="0" w:firstLine="566"/>
      </w:pPr>
      <w:r>
        <w:t xml:space="preserve">Не полностью укомплектованные или недостроенные летательные аппараты (например, летательные аппараты, не укомплектованные двигателями или бортовым оборудованием) классифицируются как соответствующие укомплектованные или полностью собранные летательные аппараты </w:t>
      </w:r>
      <w:r>
        <w:rPr>
          <w:b/>
        </w:rPr>
        <w:t>при условии</w:t>
      </w:r>
      <w:r>
        <w:t xml:space="preserve">, что они обладают основным свойством последних. </w:t>
      </w:r>
    </w:p>
    <w:p w:rsidR="00B446DE" w:rsidRDefault="00A8128F">
      <w:pPr>
        <w:spacing w:after="133" w:line="259" w:lineRule="auto"/>
        <w:ind w:left="567" w:right="0" w:firstLine="0"/>
        <w:jc w:val="left"/>
      </w:pPr>
      <w:r>
        <w:t xml:space="preserve"> </w:t>
      </w:r>
    </w:p>
    <w:p w:rsidR="00B446DE" w:rsidRDefault="00A8128F">
      <w:pPr>
        <w:spacing w:after="89"/>
        <w:ind w:left="724" w:right="15" w:hanging="739"/>
        <w:jc w:val="left"/>
      </w:pPr>
      <w:r>
        <w:rPr>
          <w:b/>
        </w:rPr>
        <w:t xml:space="preserve">8801  </w:t>
      </w:r>
      <w:r w:rsidR="00A05A03">
        <w:rPr>
          <w:b/>
        </w:rPr>
        <w:t xml:space="preserve">  </w:t>
      </w:r>
      <w:r>
        <w:rPr>
          <w:b/>
        </w:rPr>
        <w:t xml:space="preserve">Аэростаты и дирижабли; планеры, дельтапланы и другие безмоторные летательные аппараты </w:t>
      </w:r>
    </w:p>
    <w:p w:rsidR="00B446DE" w:rsidRDefault="00A8128F">
      <w:pPr>
        <w:spacing w:after="168" w:line="259" w:lineRule="auto"/>
        <w:ind w:left="53" w:right="0" w:firstLine="0"/>
        <w:jc w:val="center"/>
      </w:pPr>
      <w:r>
        <w:t xml:space="preserve"> </w:t>
      </w:r>
    </w:p>
    <w:p w:rsidR="00B446DE" w:rsidRDefault="00A8128F">
      <w:pPr>
        <w:pStyle w:val="1"/>
        <w:ind w:right="5"/>
      </w:pPr>
      <w:r>
        <w:rPr>
          <w:b w:val="0"/>
        </w:rPr>
        <w:t xml:space="preserve">(I) </w:t>
      </w:r>
      <w:r>
        <w:t>АЭРОСТАТЫ И ДИРИЖАБЛИ</w:t>
      </w:r>
      <w:r>
        <w:rPr>
          <w:b w:val="0"/>
        </w:rPr>
        <w:t xml:space="preserve"> </w:t>
      </w:r>
    </w:p>
    <w:p w:rsidR="00B446DE" w:rsidRDefault="00A8128F">
      <w:pPr>
        <w:spacing w:after="102"/>
        <w:ind w:left="-15" w:right="0" w:firstLine="566"/>
      </w:pPr>
      <w:r>
        <w:t xml:space="preserve">К данной категории относятся летательные аппараты легче воздуха независимо от их назначения (военного, спортивного, научного, рекламного и т.д.). Сюда включаются </w:t>
      </w:r>
      <w:r>
        <w:rPr>
          <w:b/>
        </w:rPr>
        <w:t>аэростаты</w:t>
      </w:r>
      <w:r>
        <w:t xml:space="preserve"> свободного полета или привязные (то есть заякоренные на земле с помощью троса), а также </w:t>
      </w:r>
      <w:r>
        <w:rPr>
          <w:b/>
        </w:rPr>
        <w:t>дирижабли</w:t>
      </w:r>
      <w:r>
        <w:t xml:space="preserve"> с силовой установкой. </w:t>
      </w:r>
    </w:p>
    <w:p w:rsidR="00B446DE" w:rsidRDefault="00A8128F">
      <w:pPr>
        <w:ind w:left="-15" w:right="0" w:firstLine="566"/>
      </w:pPr>
      <w:r>
        <w:t xml:space="preserve">Сюда также включаются шары следующих типов, применяемые в воздухоплавании или метеорологии: </w:t>
      </w:r>
    </w:p>
    <w:p w:rsidR="00B446DE" w:rsidRDefault="00A8128F">
      <w:pPr>
        <w:numPr>
          <w:ilvl w:val="0"/>
          <w:numId w:val="1"/>
        </w:numPr>
        <w:spacing w:after="122" w:line="320" w:lineRule="auto"/>
        <w:ind w:right="0" w:hanging="358"/>
      </w:pPr>
      <w:r>
        <w:rPr>
          <w:b/>
        </w:rPr>
        <w:t>Шары-зонды</w:t>
      </w:r>
      <w:r>
        <w:t xml:space="preserve">, применяемые для подъема на большие высоты аппаратуры для радиозондирования. Они могут иметь массу до 4500 г, но их обычная масса варьируется от 350 до 1500 г. </w:t>
      </w:r>
    </w:p>
    <w:p w:rsidR="00B446DE" w:rsidRDefault="00A8128F">
      <w:pPr>
        <w:numPr>
          <w:ilvl w:val="0"/>
          <w:numId w:val="1"/>
        </w:numPr>
        <w:spacing w:after="122" w:line="323" w:lineRule="auto"/>
        <w:ind w:right="0" w:hanging="358"/>
      </w:pPr>
      <w:r>
        <w:rPr>
          <w:b/>
        </w:rPr>
        <w:t>Шары-пилоты</w:t>
      </w:r>
      <w:r>
        <w:t xml:space="preserve">. Применяются для определения скорости и направления ветра. Как правило, их масса составляет от 50 до 100 г. </w:t>
      </w:r>
    </w:p>
    <w:p w:rsidR="00B446DE" w:rsidRDefault="00A8128F">
      <w:pPr>
        <w:numPr>
          <w:ilvl w:val="0"/>
          <w:numId w:val="1"/>
        </w:numPr>
        <w:spacing w:after="44" w:line="323" w:lineRule="auto"/>
        <w:ind w:right="0" w:hanging="358"/>
      </w:pPr>
      <w:r>
        <w:rPr>
          <w:b/>
        </w:rPr>
        <w:lastRenderedPageBreak/>
        <w:t>Шары-зонды для определения высоты облачности</w:t>
      </w:r>
      <w:r>
        <w:t xml:space="preserve">. Они меньше по размерам, чем шары, указанные в пунктах (1) и (2) выше, и, как правило, их масса составляет от 4 до 30 г. Они применяются для определения высоты облачности. </w:t>
      </w:r>
    </w:p>
    <w:p w:rsidR="00B446DE" w:rsidRDefault="00A8128F">
      <w:pPr>
        <w:ind w:left="-15" w:right="0" w:firstLine="566"/>
      </w:pPr>
      <w:r>
        <w:t xml:space="preserve">В большинстве случаев шары, применяемые в метеорологии, выполняются из очень тонкой высококачественной резины, рассчитанной на большую степень расширения. Детские игрушечные шары в данную товарную позицию </w:t>
      </w:r>
      <w:r>
        <w:rPr>
          <w:b/>
        </w:rPr>
        <w:t>не включаются (товарная позиция 9503).</w:t>
      </w:r>
      <w:r>
        <w:t xml:space="preserve"> Последние отличаются худшим качеством, коротким горлом для надувания и рекламными надписями или украшениями, часто встречающимися на них. </w:t>
      </w:r>
    </w:p>
    <w:p w:rsidR="00B446DE" w:rsidRDefault="00A8128F">
      <w:pPr>
        <w:pStyle w:val="1"/>
        <w:spacing w:after="189"/>
        <w:ind w:right="4"/>
      </w:pPr>
      <w:r>
        <w:rPr>
          <w:b w:val="0"/>
        </w:rPr>
        <w:t xml:space="preserve">(II) </w:t>
      </w:r>
      <w:r>
        <w:t>ПЛАНЕРЫ И ДЕЛЬТАПЛАНЫ</w:t>
      </w:r>
      <w:r>
        <w:rPr>
          <w:b w:val="0"/>
        </w:rPr>
        <w:t xml:space="preserve"> </w:t>
      </w:r>
    </w:p>
    <w:p w:rsidR="00B446DE" w:rsidRDefault="00A8128F">
      <w:pPr>
        <w:spacing w:after="104"/>
        <w:ind w:left="-15" w:right="0" w:firstLine="566"/>
      </w:pPr>
      <w:r>
        <w:rPr>
          <w:b/>
        </w:rPr>
        <w:t>Планеры</w:t>
      </w:r>
      <w:r>
        <w:t xml:space="preserve"> – это летательные аппараты тяжелее воздуха, парение которых осуществляется благодаря восходящим потокам воздуха. Планеры, оборудованные двигателем или рассчитанные на его установку, однако, включаются в </w:t>
      </w:r>
      <w:r>
        <w:rPr>
          <w:b/>
        </w:rPr>
        <w:t>товарную позицию 8802</w:t>
      </w:r>
      <w:r>
        <w:t xml:space="preserve">. </w:t>
      </w:r>
    </w:p>
    <w:p w:rsidR="00B446DE" w:rsidRDefault="00A8128F">
      <w:pPr>
        <w:ind w:left="-15" w:right="0" w:firstLine="566"/>
      </w:pPr>
      <w:r>
        <w:rPr>
          <w:b/>
        </w:rPr>
        <w:t>Дельтапланы</w:t>
      </w:r>
      <w:r>
        <w:t xml:space="preserve">, как правило, представляют собой дельтовидные крылья, которые позволяют одному или двум планеристам, находящимся в подвесной системе, выполнять определенные маневры в полете. Эти крылья состоят из материала (обычно ткани), натянутого на жесткий каркас, выполняемый обычно из металлических труб и включающий посредине горизонтальный стержень управления. Другие типы дельтапланов могут иметь иную форму, но они по конструкции и аэродинамическому поведению подобны дельтапланам с дельтовидным крылом. </w:t>
      </w:r>
    </w:p>
    <w:p w:rsidR="00B446DE" w:rsidRDefault="00A8128F">
      <w:pPr>
        <w:pStyle w:val="1"/>
        <w:ind w:right="6"/>
      </w:pPr>
      <w:r>
        <w:rPr>
          <w:b w:val="0"/>
        </w:rPr>
        <w:t xml:space="preserve">(III) </w:t>
      </w:r>
      <w:r>
        <w:t>ПРОЧИЕ БЕЗМОТОРНЫЕ ЛЕТАТЕЛЬНЫЕ АППАРАТЫ</w:t>
      </w:r>
      <w:r>
        <w:rPr>
          <w:b w:val="0"/>
        </w:rPr>
        <w:t xml:space="preserve"> </w:t>
      </w:r>
    </w:p>
    <w:p w:rsidR="00B446DE" w:rsidRDefault="00A8128F">
      <w:pPr>
        <w:spacing w:after="134"/>
        <w:ind w:left="-15" w:right="0" w:firstLine="566"/>
      </w:pPr>
      <w:r>
        <w:t xml:space="preserve">К данной категории летательных аппаратов относятся </w:t>
      </w:r>
      <w:r>
        <w:rPr>
          <w:b/>
        </w:rPr>
        <w:t>воздушные змеи</w:t>
      </w:r>
      <w:r>
        <w:t xml:space="preserve">, которые представляют собой летательные аппараты тяжелее воздуха, не имеющие механического привода. Воздушные змеи, как и привязные аэростаты, </w:t>
      </w:r>
      <w:proofErr w:type="spellStart"/>
      <w:r>
        <w:t>заякориваются</w:t>
      </w:r>
      <w:proofErr w:type="spellEnd"/>
      <w:r>
        <w:t xml:space="preserve"> на земле с помощью троса и могут использоваться, например, для подъема на высоту метеорологических приборов. </w:t>
      </w:r>
    </w:p>
    <w:p w:rsidR="00B446DE" w:rsidRDefault="00A8128F">
      <w:pPr>
        <w:spacing w:after="136" w:line="269" w:lineRule="auto"/>
        <w:ind w:left="-5" w:right="0"/>
      </w:pPr>
      <w:r>
        <w:rPr>
          <w:sz w:val="20"/>
        </w:rPr>
        <w:t xml:space="preserve">Воздушные змеи, выполненные явно как игрушки,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в данную товарную позицию (</w:t>
      </w:r>
      <w:r>
        <w:rPr>
          <w:b/>
          <w:sz w:val="20"/>
        </w:rPr>
        <w:t>товарная позиция 9503</w:t>
      </w:r>
      <w:r>
        <w:rPr>
          <w:sz w:val="20"/>
        </w:rPr>
        <w:t>).</w:t>
      </w:r>
      <w:r>
        <w:rPr>
          <w:sz w:val="22"/>
        </w:rPr>
        <w:t xml:space="preserve"> </w:t>
      </w:r>
    </w:p>
    <w:p w:rsidR="00B446DE" w:rsidRDefault="00A8128F">
      <w:pPr>
        <w:spacing w:after="92" w:line="323" w:lineRule="auto"/>
        <w:ind w:left="-5" w:right="0"/>
      </w:pPr>
      <w:r>
        <w:rPr>
          <w:sz w:val="20"/>
        </w:rPr>
        <w:t xml:space="preserve">В данную товарную позицию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модели независимо от того, выполнены они точно в масштабе или нет, и применяемые, например, для декоративных целей (например, </w:t>
      </w:r>
      <w:r>
        <w:rPr>
          <w:b/>
          <w:sz w:val="20"/>
        </w:rPr>
        <w:t xml:space="preserve">товарная позиция 4420 </w:t>
      </w:r>
      <w:r>
        <w:rPr>
          <w:sz w:val="20"/>
        </w:rPr>
        <w:t>или</w:t>
      </w:r>
      <w:r>
        <w:rPr>
          <w:b/>
          <w:sz w:val="20"/>
        </w:rPr>
        <w:t xml:space="preserve"> 8306</w:t>
      </w:r>
      <w:r>
        <w:rPr>
          <w:sz w:val="20"/>
        </w:rPr>
        <w:t>), только для демонстрационных целей (</w:t>
      </w:r>
      <w:r>
        <w:rPr>
          <w:b/>
          <w:sz w:val="20"/>
        </w:rPr>
        <w:t>товарная позиция 9023</w:t>
      </w:r>
      <w:r>
        <w:rPr>
          <w:sz w:val="20"/>
        </w:rPr>
        <w:t>) или в качестве игрушек или моделей для развлечений (</w:t>
      </w:r>
      <w:r>
        <w:rPr>
          <w:b/>
          <w:sz w:val="20"/>
        </w:rPr>
        <w:t>товарная позиция 9503</w:t>
      </w:r>
      <w:r>
        <w:rPr>
          <w:sz w:val="20"/>
        </w:rPr>
        <w:t xml:space="preserve">). </w:t>
      </w:r>
    </w:p>
    <w:p w:rsidR="00B446DE" w:rsidRDefault="00A8128F">
      <w:pPr>
        <w:spacing w:after="134" w:line="259" w:lineRule="auto"/>
        <w:ind w:left="0" w:right="0" w:firstLine="0"/>
        <w:jc w:val="left"/>
      </w:pPr>
      <w:r>
        <w:t xml:space="preserve"> </w:t>
      </w:r>
    </w:p>
    <w:p w:rsidR="00B446DE" w:rsidRDefault="00A8128F">
      <w:pPr>
        <w:spacing w:after="118"/>
        <w:ind w:left="724" w:right="15" w:hanging="739"/>
        <w:jc w:val="left"/>
      </w:pPr>
      <w:r>
        <w:rPr>
          <w:b/>
        </w:rPr>
        <w:t xml:space="preserve">8802 </w:t>
      </w:r>
      <w:r w:rsidR="00A05A03">
        <w:rPr>
          <w:b/>
        </w:rPr>
        <w:t xml:space="preserve">   </w:t>
      </w:r>
      <w:r>
        <w:rPr>
          <w:b/>
        </w:rPr>
        <w:t xml:space="preserve">Летательные аппараты прочие (например, вертолеты, самолеты); космические аппараты (включая спутники) и суборбитальные и космические ракеты-носители: </w:t>
      </w:r>
    </w:p>
    <w:p w:rsidR="00B446DE" w:rsidRDefault="00A8128F">
      <w:pPr>
        <w:tabs>
          <w:tab w:val="center" w:pos="740"/>
          <w:tab w:val="center" w:pos="2439"/>
        </w:tabs>
        <w:spacing w:after="118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вертолеты: </w:t>
      </w:r>
    </w:p>
    <w:p w:rsidR="00B446DE" w:rsidRDefault="00A8128F">
      <w:pPr>
        <w:tabs>
          <w:tab w:val="center" w:pos="4552"/>
        </w:tabs>
        <w:spacing w:after="118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8802 11 – – с массой пустого снаряженного аппарата не более 2000 кг </w:t>
      </w:r>
    </w:p>
    <w:p w:rsidR="00B446DE" w:rsidRDefault="00A8128F">
      <w:pPr>
        <w:tabs>
          <w:tab w:val="center" w:pos="4400"/>
        </w:tabs>
        <w:spacing w:after="118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8802 12 – – с массой пустого снаряженного аппарата более 2000 кг </w:t>
      </w:r>
    </w:p>
    <w:p w:rsidR="00B446DE" w:rsidRDefault="00A8128F" w:rsidP="00A05A03">
      <w:pPr>
        <w:spacing w:after="118"/>
        <w:ind w:left="1891" w:right="15" w:hanging="1040"/>
        <w:jc w:val="left"/>
      </w:pPr>
      <w:r>
        <w:rPr>
          <w:b/>
        </w:rPr>
        <w:t xml:space="preserve">8802 20 – самолеты и прочие летательные аппараты, с массой пустого снаряженного аппарата не более 2000 кг </w:t>
      </w:r>
    </w:p>
    <w:p w:rsidR="00B446DE" w:rsidRDefault="00A8128F" w:rsidP="00A05A03">
      <w:pPr>
        <w:spacing w:after="118"/>
        <w:ind w:left="1891" w:right="15" w:hanging="1040"/>
        <w:jc w:val="left"/>
      </w:pPr>
      <w:r>
        <w:rPr>
          <w:b/>
        </w:rPr>
        <w:lastRenderedPageBreak/>
        <w:t xml:space="preserve">8802 30 – самолеты и прочие летательные аппараты, с массой пустого снаряженного аппарата более 2000 кг, но не более 15 000 кг </w:t>
      </w:r>
    </w:p>
    <w:p w:rsidR="00B446DE" w:rsidRDefault="00A8128F" w:rsidP="00A05A03">
      <w:pPr>
        <w:spacing w:after="118"/>
        <w:ind w:left="1891" w:right="15" w:hanging="1040"/>
        <w:jc w:val="left"/>
      </w:pPr>
      <w:r>
        <w:rPr>
          <w:b/>
        </w:rPr>
        <w:t xml:space="preserve">8802 40 – самолеты и прочие летательные аппараты, с массой пустого снаряженного аппарата более 15 000 кг </w:t>
      </w:r>
    </w:p>
    <w:p w:rsidR="00B446DE" w:rsidRDefault="00A8128F" w:rsidP="00A05A03">
      <w:pPr>
        <w:spacing w:after="89"/>
        <w:ind w:left="1891" w:right="15" w:hanging="1040"/>
        <w:jc w:val="left"/>
      </w:pPr>
      <w:r>
        <w:rPr>
          <w:b/>
        </w:rPr>
        <w:t xml:space="preserve">8802 60  – космические аппараты (включая спутники) и суборбитальные и космические ракеты-носители </w:t>
      </w:r>
    </w:p>
    <w:p w:rsidR="00B446DE" w:rsidRDefault="00A8128F">
      <w:pPr>
        <w:spacing w:after="170" w:line="259" w:lineRule="auto"/>
        <w:ind w:left="0" w:right="0" w:firstLine="0"/>
        <w:jc w:val="left"/>
      </w:pPr>
      <w:r>
        <w:t xml:space="preserve"> </w:t>
      </w:r>
    </w:p>
    <w:p w:rsidR="00B446DE" w:rsidRDefault="00A8128F">
      <w:pPr>
        <w:ind w:left="577" w:right="0"/>
      </w:pPr>
      <w:r>
        <w:t xml:space="preserve">В данную товарную позицию включаются: </w:t>
      </w:r>
    </w:p>
    <w:p w:rsidR="00B446DE" w:rsidRDefault="00A8128F">
      <w:pPr>
        <w:numPr>
          <w:ilvl w:val="0"/>
          <w:numId w:val="2"/>
        </w:numPr>
        <w:spacing w:after="44" w:line="322" w:lineRule="auto"/>
        <w:ind w:right="0" w:hanging="358"/>
      </w:pPr>
      <w:r>
        <w:rPr>
          <w:b/>
        </w:rPr>
        <w:t>Летательные аппараты</w:t>
      </w:r>
      <w:r>
        <w:t xml:space="preserve"> </w:t>
      </w:r>
      <w:r>
        <w:rPr>
          <w:b/>
        </w:rPr>
        <w:t>тяжелее воздуха</w:t>
      </w:r>
      <w:r>
        <w:t xml:space="preserve">, оснащенные силовой установкой. В эту категорию входят </w:t>
      </w:r>
      <w:r>
        <w:rPr>
          <w:b/>
        </w:rPr>
        <w:t>самолеты</w:t>
      </w:r>
      <w:r>
        <w:t xml:space="preserve"> (аэродромного базирования, гидросамолеты, </w:t>
      </w:r>
      <w:proofErr w:type="spellStart"/>
      <w:r>
        <w:t>самолетыамфибии</w:t>
      </w:r>
      <w:proofErr w:type="spellEnd"/>
      <w:r>
        <w:t xml:space="preserve">), </w:t>
      </w:r>
      <w:r>
        <w:rPr>
          <w:b/>
        </w:rPr>
        <w:t>автожиры</w:t>
      </w:r>
      <w:r>
        <w:t xml:space="preserve"> (оборудованные одним или несколькими несущими винтами, свободно вращающимися вокруг вертикальных осей) и </w:t>
      </w:r>
      <w:r>
        <w:rPr>
          <w:b/>
        </w:rPr>
        <w:t>вертолеты</w:t>
      </w:r>
      <w:r>
        <w:t xml:space="preserve"> (оборудованные одним или несколькими несущими винтами, приводимыми во вращение двигателем). </w:t>
      </w:r>
    </w:p>
    <w:p w:rsidR="00B446DE" w:rsidRDefault="00A8128F">
      <w:pPr>
        <w:ind w:left="368" w:right="0"/>
      </w:pPr>
      <w:r>
        <w:t xml:space="preserve">Такие летательные аппараты могут применяться для военных целей, перевозки людей или грузов или для тренировок, </w:t>
      </w:r>
      <w:proofErr w:type="spellStart"/>
      <w:r>
        <w:t>аэрофотографирования</w:t>
      </w:r>
      <w:proofErr w:type="spellEnd"/>
      <w:r>
        <w:t xml:space="preserve">, сельскохозяйственных работ, спасательных работ, борьбы с пожарами, для метеорологических или других научных целей. </w:t>
      </w:r>
    </w:p>
    <w:p w:rsidR="00B446DE" w:rsidRDefault="00A8128F">
      <w:pPr>
        <w:ind w:left="368" w:right="0"/>
      </w:pPr>
      <w:r>
        <w:t xml:space="preserve">В данную товарную позицию включаются летательные аппараты, управляемые по радио с земли или с другого летательного аппарата, а также аппараты специальной конструкции для использования в качестве наземных транспортных средств. </w:t>
      </w:r>
    </w:p>
    <w:p w:rsidR="00B446DE" w:rsidRDefault="00A8128F">
      <w:pPr>
        <w:numPr>
          <w:ilvl w:val="0"/>
          <w:numId w:val="2"/>
        </w:numPr>
        <w:spacing w:after="119" w:line="325" w:lineRule="auto"/>
        <w:ind w:right="0" w:hanging="358"/>
      </w:pPr>
      <w:r>
        <w:rPr>
          <w:b/>
        </w:rPr>
        <w:t>Космические аппараты</w:t>
      </w:r>
      <w:r>
        <w:t xml:space="preserve">, являющиеся транспортными средствами, способными летать вне земной атмосферы (например, спутники связи или метеорологические спутники). </w:t>
      </w:r>
    </w:p>
    <w:p w:rsidR="00B446DE" w:rsidRDefault="00A8128F">
      <w:pPr>
        <w:numPr>
          <w:ilvl w:val="0"/>
          <w:numId w:val="2"/>
        </w:numPr>
        <w:spacing w:after="123" w:line="322" w:lineRule="auto"/>
        <w:ind w:right="0" w:hanging="358"/>
      </w:pPr>
      <w:r>
        <w:rPr>
          <w:b/>
        </w:rPr>
        <w:t>Космические ракеты-носители,</w:t>
      </w:r>
      <w:r>
        <w:t xml:space="preserve"> предназначенные для выведения полезной нагрузки на околоземные орбиты ("ракеты-носители спутников") или на межпланетные траектории ("ракеты-носители космических кораблей"). Такие ракеты-носители в конце активного полета придают полезной нагрузке конечную скорость более 7000 м/с. </w:t>
      </w:r>
    </w:p>
    <w:p w:rsidR="00B446DE" w:rsidRDefault="00A8128F">
      <w:pPr>
        <w:numPr>
          <w:ilvl w:val="0"/>
          <w:numId w:val="2"/>
        </w:numPr>
        <w:spacing w:after="69"/>
        <w:ind w:right="0" w:hanging="358"/>
      </w:pPr>
      <w:r>
        <w:rPr>
          <w:b/>
        </w:rPr>
        <w:t xml:space="preserve">Суборбитальные ракеты-носители </w:t>
      </w:r>
      <w:r>
        <w:t xml:space="preserve">движутся по параболическим траекториям и, как правило, несут аппаратуру для научных и других технических целей за пределы земной атмосферы независимо от того, является ли полезная нагрузка возвращаемой или нет. В случаях, когда полезная нагрузка сбрасывается, эти летательные аппараты не развивают скорость свыше 7000 м/с. Полезная нагрузка зачастую возвращается на Землю с помощью парашюта для повторного использования. </w:t>
      </w:r>
    </w:p>
    <w:p w:rsidR="00B446DE" w:rsidRDefault="00A8128F">
      <w:pPr>
        <w:spacing w:after="170" w:line="269" w:lineRule="auto"/>
        <w:ind w:left="-5" w:right="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>, однако, артиллерийские ракеты, управляемые ракеты, например, "баллистические ракеты", и аналогичные им средства поражения, которые не придают полезной нагрузке конечную скорость более 7000 м/с (</w:t>
      </w:r>
      <w:r>
        <w:rPr>
          <w:b/>
          <w:sz w:val="20"/>
        </w:rPr>
        <w:t>товарная позиция 9306</w:t>
      </w:r>
      <w:r>
        <w:rPr>
          <w:sz w:val="20"/>
        </w:rPr>
        <w:t xml:space="preserve">). Они несут боеголовки, например, с взрывчатым веществом, </w:t>
      </w:r>
      <w:proofErr w:type="spellStart"/>
      <w:r>
        <w:rPr>
          <w:sz w:val="20"/>
        </w:rPr>
        <w:t>суббоеприпасы</w:t>
      </w:r>
      <w:proofErr w:type="spellEnd"/>
      <w:r>
        <w:rPr>
          <w:sz w:val="20"/>
        </w:rPr>
        <w:t xml:space="preserve">, химические агенты и после полета по параболической траектории производят удар по цели. </w:t>
      </w:r>
    </w:p>
    <w:p w:rsidR="00B446DE" w:rsidRDefault="00A8128F">
      <w:pPr>
        <w:spacing w:after="170" w:line="269" w:lineRule="auto"/>
        <w:ind w:left="-5" w:right="0"/>
      </w:pPr>
      <w:r>
        <w:rPr>
          <w:sz w:val="20"/>
        </w:rPr>
        <w:lastRenderedPageBreak/>
        <w:t xml:space="preserve">В данную товарную позицию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B446DE" w:rsidRDefault="00A8128F">
      <w:pPr>
        <w:spacing w:after="141" w:line="319" w:lineRule="auto"/>
        <w:ind w:left="268" w:right="0" w:hanging="283"/>
      </w:pPr>
      <w:r>
        <w:rPr>
          <w:sz w:val="20"/>
        </w:rPr>
        <w:t xml:space="preserve">(а) модели независимо от того, выполнены они точно в масштабе или нет, и применяемые, например, для декоративных целей (например, </w:t>
      </w:r>
      <w:r>
        <w:rPr>
          <w:b/>
          <w:sz w:val="20"/>
        </w:rPr>
        <w:t xml:space="preserve">товарная позиция 4420 </w:t>
      </w:r>
      <w:r>
        <w:rPr>
          <w:sz w:val="20"/>
        </w:rPr>
        <w:t>или</w:t>
      </w:r>
      <w:r>
        <w:rPr>
          <w:b/>
          <w:sz w:val="20"/>
        </w:rPr>
        <w:t xml:space="preserve"> 8306</w:t>
      </w:r>
      <w:r>
        <w:rPr>
          <w:sz w:val="20"/>
        </w:rPr>
        <w:t>) или только для демонстрационных целей (</w:t>
      </w:r>
      <w:r>
        <w:rPr>
          <w:b/>
          <w:sz w:val="20"/>
        </w:rPr>
        <w:t>товарная позиция 9023</w:t>
      </w:r>
      <w:r>
        <w:rPr>
          <w:sz w:val="20"/>
        </w:rPr>
        <w:t xml:space="preserve">); </w:t>
      </w:r>
    </w:p>
    <w:p w:rsidR="00B446DE" w:rsidRDefault="00A8128F">
      <w:pPr>
        <w:spacing w:after="125" w:line="269" w:lineRule="auto"/>
        <w:ind w:left="-5" w:right="0"/>
      </w:pPr>
      <w:r>
        <w:rPr>
          <w:sz w:val="20"/>
        </w:rPr>
        <w:t>(б) игрушки или модели для развлечений (</w:t>
      </w:r>
      <w:r>
        <w:rPr>
          <w:b/>
          <w:sz w:val="20"/>
        </w:rPr>
        <w:t>товарная позиция 9503</w:t>
      </w:r>
      <w:r>
        <w:rPr>
          <w:sz w:val="20"/>
        </w:rPr>
        <w:t>).</w:t>
      </w:r>
      <w:r>
        <w:rPr>
          <w:sz w:val="22"/>
        </w:rPr>
        <w:t xml:space="preserve"> </w:t>
      </w:r>
    </w:p>
    <w:p w:rsidR="00B446DE" w:rsidRDefault="00A8128F">
      <w:pPr>
        <w:spacing w:after="131" w:line="259" w:lineRule="auto"/>
        <w:ind w:left="0" w:right="0" w:firstLine="0"/>
        <w:jc w:val="left"/>
      </w:pPr>
      <w:r>
        <w:t xml:space="preserve"> </w:t>
      </w:r>
    </w:p>
    <w:p w:rsidR="00B446DE" w:rsidRDefault="00A8128F">
      <w:pPr>
        <w:spacing w:after="118"/>
        <w:ind w:left="-5" w:right="15"/>
        <w:jc w:val="left"/>
      </w:pPr>
      <w:r>
        <w:rPr>
          <w:b/>
        </w:rPr>
        <w:t xml:space="preserve">8803  </w:t>
      </w:r>
      <w:r w:rsidR="00A05A03">
        <w:rPr>
          <w:b/>
        </w:rPr>
        <w:t xml:space="preserve">   </w:t>
      </w:r>
      <w:r>
        <w:rPr>
          <w:b/>
        </w:rPr>
        <w:t xml:space="preserve">Части летательных аппаратов товарной позиции 8801 или 8802: </w:t>
      </w:r>
    </w:p>
    <w:p w:rsidR="00B446DE" w:rsidRDefault="00A8128F">
      <w:pPr>
        <w:tabs>
          <w:tab w:val="center" w:pos="3892"/>
        </w:tabs>
        <w:spacing w:after="118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8803 10 – воздушные винты и несущие винты и их части </w:t>
      </w:r>
    </w:p>
    <w:p w:rsidR="00B446DE" w:rsidRDefault="00A8128F">
      <w:pPr>
        <w:tabs>
          <w:tab w:val="center" w:pos="2260"/>
        </w:tabs>
        <w:spacing w:after="118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8803 20  – шасси и их части </w:t>
      </w:r>
    </w:p>
    <w:p w:rsidR="00B446DE" w:rsidRDefault="00A8128F">
      <w:pPr>
        <w:tabs>
          <w:tab w:val="center" w:pos="3358"/>
        </w:tabs>
        <w:spacing w:after="81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8803 30 – части самолетов и вертолетов прочие </w:t>
      </w:r>
    </w:p>
    <w:p w:rsidR="00B446DE" w:rsidRDefault="00A8128F">
      <w:pPr>
        <w:tabs>
          <w:tab w:val="center" w:pos="1708"/>
        </w:tabs>
        <w:spacing w:after="80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8803 90 – прочие </w:t>
      </w:r>
    </w:p>
    <w:p w:rsidR="00B446DE" w:rsidRDefault="00A8128F">
      <w:pPr>
        <w:spacing w:after="96" w:line="259" w:lineRule="auto"/>
        <w:ind w:left="0" w:right="0" w:firstLine="0"/>
        <w:jc w:val="left"/>
      </w:pPr>
      <w:r>
        <w:t xml:space="preserve"> </w:t>
      </w:r>
    </w:p>
    <w:p w:rsidR="00B446DE" w:rsidRDefault="00A8128F">
      <w:pPr>
        <w:ind w:left="-15" w:right="0" w:firstLine="566"/>
      </w:pPr>
      <w:r>
        <w:t xml:space="preserve">В данную товарную позицию включаются части летательных аппаратов, входящих в товарную позицию 8801 или 8802, </w:t>
      </w:r>
      <w:r>
        <w:rPr>
          <w:b/>
        </w:rPr>
        <w:t>при условии</w:t>
      </w:r>
      <w:r>
        <w:t xml:space="preserve">, что эти части отвечают одновременно </w:t>
      </w:r>
      <w:r>
        <w:rPr>
          <w:b/>
        </w:rPr>
        <w:t>двум</w:t>
      </w:r>
      <w:r>
        <w:t xml:space="preserve"> следующим требованиям: </w:t>
      </w:r>
    </w:p>
    <w:p w:rsidR="00B446DE" w:rsidRDefault="00A8128F">
      <w:pPr>
        <w:numPr>
          <w:ilvl w:val="0"/>
          <w:numId w:val="3"/>
        </w:numPr>
        <w:ind w:left="709" w:right="10" w:hanging="425"/>
      </w:pPr>
      <w:r>
        <w:t xml:space="preserve">они должны быть идентифицируемы как пригодные для использования исключительно или главным образом с летательными аппаратами, входящими в вышеуказанные товарные позиции; и </w:t>
      </w:r>
    </w:p>
    <w:p w:rsidR="00B446DE" w:rsidRDefault="00A8128F">
      <w:pPr>
        <w:numPr>
          <w:ilvl w:val="0"/>
          <w:numId w:val="3"/>
        </w:numPr>
        <w:spacing w:after="71" w:line="259" w:lineRule="auto"/>
        <w:ind w:left="709" w:right="10" w:hanging="425"/>
      </w:pPr>
      <w:r>
        <w:t xml:space="preserve">они не должны исключаться положениями примечаний к разделу XVII (см. </w:t>
      </w:r>
    </w:p>
    <w:p w:rsidR="00B446DE" w:rsidRDefault="00A8128F">
      <w:pPr>
        <w:ind w:left="577" w:right="0"/>
      </w:pPr>
      <w:r>
        <w:t xml:space="preserve">соответствующие общие положения). </w:t>
      </w:r>
    </w:p>
    <w:p w:rsidR="00B446DE" w:rsidRDefault="00A8128F">
      <w:pPr>
        <w:ind w:left="577" w:right="0"/>
      </w:pPr>
      <w:r>
        <w:t xml:space="preserve">К частям данной товарной позиции относятся: </w:t>
      </w:r>
    </w:p>
    <w:p w:rsidR="00B446DE" w:rsidRDefault="00A8128F">
      <w:pPr>
        <w:numPr>
          <w:ilvl w:val="0"/>
          <w:numId w:val="4"/>
        </w:numPr>
        <w:spacing w:after="158"/>
        <w:ind w:right="15" w:hanging="396"/>
        <w:jc w:val="left"/>
      </w:pPr>
      <w:r>
        <w:rPr>
          <w:b/>
        </w:rPr>
        <w:t>Части аэростатов и дирижаблей</w:t>
      </w:r>
      <w:r>
        <w:t xml:space="preserve">, такие как: </w:t>
      </w:r>
    </w:p>
    <w:p w:rsidR="00B446DE" w:rsidRDefault="00A8128F">
      <w:pPr>
        <w:numPr>
          <w:ilvl w:val="1"/>
          <w:numId w:val="4"/>
        </w:numPr>
        <w:ind w:right="0" w:hanging="358"/>
      </w:pPr>
      <w:r>
        <w:t xml:space="preserve">гондолы; </w:t>
      </w:r>
    </w:p>
    <w:p w:rsidR="00B446DE" w:rsidRDefault="00A8128F">
      <w:pPr>
        <w:numPr>
          <w:ilvl w:val="1"/>
          <w:numId w:val="4"/>
        </w:numPr>
        <w:ind w:right="0" w:hanging="358"/>
      </w:pPr>
      <w:r>
        <w:t xml:space="preserve">обшивки и их части (полосы или полотнища); </w:t>
      </w:r>
    </w:p>
    <w:p w:rsidR="00B446DE" w:rsidRDefault="00A8128F">
      <w:pPr>
        <w:numPr>
          <w:ilvl w:val="1"/>
          <w:numId w:val="4"/>
        </w:numPr>
        <w:ind w:right="0" w:hanging="358"/>
      </w:pPr>
      <w:r>
        <w:t xml:space="preserve">несущие обручи; </w:t>
      </w:r>
    </w:p>
    <w:p w:rsidR="00B446DE" w:rsidRDefault="00A8128F">
      <w:pPr>
        <w:numPr>
          <w:ilvl w:val="1"/>
          <w:numId w:val="4"/>
        </w:numPr>
        <w:ind w:right="0" w:hanging="358"/>
      </w:pPr>
      <w:r>
        <w:t xml:space="preserve">баллонеты; </w:t>
      </w:r>
    </w:p>
    <w:p w:rsidR="00B446DE" w:rsidRDefault="00A8128F">
      <w:pPr>
        <w:numPr>
          <w:ilvl w:val="1"/>
          <w:numId w:val="4"/>
        </w:numPr>
        <w:ind w:right="0" w:hanging="358"/>
      </w:pPr>
      <w:r>
        <w:t xml:space="preserve">жесткие каркасы и их секции; </w:t>
      </w:r>
    </w:p>
    <w:p w:rsidR="00B446DE" w:rsidRDefault="00A8128F">
      <w:pPr>
        <w:numPr>
          <w:ilvl w:val="1"/>
          <w:numId w:val="4"/>
        </w:numPr>
        <w:ind w:right="0" w:hanging="358"/>
      </w:pPr>
      <w:r>
        <w:t xml:space="preserve">стабилизаторы и рули; </w:t>
      </w:r>
    </w:p>
    <w:p w:rsidR="00B446DE" w:rsidRDefault="00A8128F">
      <w:pPr>
        <w:numPr>
          <w:ilvl w:val="1"/>
          <w:numId w:val="4"/>
        </w:numPr>
        <w:ind w:right="0" w:hanging="358"/>
      </w:pPr>
      <w:r>
        <w:t xml:space="preserve">воздушные винты для дирижаблей. </w:t>
      </w:r>
    </w:p>
    <w:p w:rsidR="00A05A03" w:rsidRDefault="00A8128F">
      <w:pPr>
        <w:numPr>
          <w:ilvl w:val="0"/>
          <w:numId w:val="4"/>
        </w:numPr>
        <w:ind w:right="15" w:hanging="396"/>
        <w:jc w:val="left"/>
      </w:pPr>
      <w:r>
        <w:rPr>
          <w:b/>
        </w:rPr>
        <w:t>Части летательных аппаратов, включая планеры и воздушные змеи</w:t>
      </w:r>
      <w:r>
        <w:t xml:space="preserve">, например: </w:t>
      </w:r>
    </w:p>
    <w:p w:rsidR="00B446DE" w:rsidRDefault="00A8128F" w:rsidP="00A05A03">
      <w:pPr>
        <w:ind w:left="709" w:right="15" w:hanging="313"/>
      </w:pPr>
      <w:r>
        <w:t>(1)</w:t>
      </w:r>
      <w:r>
        <w:rPr>
          <w:rFonts w:ascii="Arial" w:eastAsia="Arial" w:hAnsi="Arial" w:cs="Arial"/>
        </w:rPr>
        <w:t xml:space="preserve"> </w:t>
      </w:r>
      <w:r>
        <w:t xml:space="preserve">фюзеляжи и корпуса; секции фюзеляжей или корпусов; их внутренние или внешние части (обтекатели антенны радиолокатора, хвостовые конусы, обтекатели, панели, </w:t>
      </w:r>
      <w:r>
        <w:lastRenderedPageBreak/>
        <w:t xml:space="preserve">перегородки, багажные отсеки, полы, приборные панели, каркасы, двери, аварийные желоба, окна, люки и т.д.); </w:t>
      </w:r>
    </w:p>
    <w:p w:rsidR="00B446DE" w:rsidRDefault="00A8128F">
      <w:pPr>
        <w:numPr>
          <w:ilvl w:val="1"/>
          <w:numId w:val="5"/>
        </w:numPr>
        <w:ind w:right="0" w:hanging="358"/>
      </w:pPr>
      <w:r>
        <w:t xml:space="preserve">крылья и их части (лонжероны, нервюры, поперечные силовые элементы); </w:t>
      </w:r>
    </w:p>
    <w:p w:rsidR="00B446DE" w:rsidRDefault="00A8128F">
      <w:pPr>
        <w:numPr>
          <w:ilvl w:val="1"/>
          <w:numId w:val="5"/>
        </w:numPr>
        <w:spacing w:after="112" w:line="324" w:lineRule="auto"/>
        <w:ind w:right="0" w:hanging="358"/>
      </w:pPr>
      <w:r>
        <w:t xml:space="preserve">подвижные или неподвижные поверхности управления (элероны, предкрылки, </w:t>
      </w:r>
      <w:proofErr w:type="spellStart"/>
      <w:r>
        <w:t>спойлеры</w:t>
      </w:r>
      <w:proofErr w:type="spellEnd"/>
      <w:r>
        <w:t xml:space="preserve">, закрылки, рули высоты, рули направления, стабилизаторы, </w:t>
      </w:r>
      <w:proofErr w:type="spellStart"/>
      <w:r>
        <w:t>серворули</w:t>
      </w:r>
      <w:proofErr w:type="spellEnd"/>
      <w:r>
        <w:t xml:space="preserve"> и т.д.); </w:t>
      </w:r>
    </w:p>
    <w:p w:rsidR="00B446DE" w:rsidRDefault="00A8128F">
      <w:pPr>
        <w:numPr>
          <w:ilvl w:val="1"/>
          <w:numId w:val="5"/>
        </w:numPr>
        <w:ind w:right="0" w:hanging="358"/>
      </w:pPr>
      <w:r>
        <w:t xml:space="preserve">гондолы, капоты, гондолы двигателей и кабанчики; </w:t>
      </w:r>
    </w:p>
    <w:p w:rsidR="00B446DE" w:rsidRDefault="00A8128F">
      <w:pPr>
        <w:numPr>
          <w:ilvl w:val="1"/>
          <w:numId w:val="5"/>
        </w:numPr>
        <w:spacing w:after="108" w:line="323" w:lineRule="auto"/>
        <w:ind w:right="0" w:hanging="358"/>
      </w:pPr>
      <w:r>
        <w:t xml:space="preserve">шасси (включая тормоза и их узлы) и механизмы их уборки; колеса (с шинами или без них); посадочные лыжи; </w:t>
      </w:r>
    </w:p>
    <w:p w:rsidR="00B446DE" w:rsidRDefault="00A8128F">
      <w:pPr>
        <w:numPr>
          <w:ilvl w:val="1"/>
          <w:numId w:val="5"/>
        </w:numPr>
        <w:ind w:right="0" w:hanging="358"/>
      </w:pPr>
      <w:r>
        <w:t xml:space="preserve">поплавки гидросамолетов; </w:t>
      </w:r>
    </w:p>
    <w:p w:rsidR="00B446DE" w:rsidRDefault="00A8128F">
      <w:pPr>
        <w:numPr>
          <w:ilvl w:val="1"/>
          <w:numId w:val="5"/>
        </w:numPr>
        <w:ind w:right="0" w:hanging="358"/>
      </w:pPr>
      <w:r>
        <w:t xml:space="preserve">воздушные винты, несущие винты вертолетов и автожиров; лопасти для воздушных и несущих винтов, механизмы регулирования шага лопасти воздушного винта и несущего винта; </w:t>
      </w:r>
    </w:p>
    <w:p w:rsidR="00B446DE" w:rsidRDefault="00A8128F">
      <w:pPr>
        <w:numPr>
          <w:ilvl w:val="1"/>
          <w:numId w:val="5"/>
        </w:numPr>
        <w:spacing w:after="96" w:line="323" w:lineRule="auto"/>
        <w:ind w:right="0" w:hanging="358"/>
      </w:pPr>
      <w:r>
        <w:t xml:space="preserve">рычаги управления (колонки управления, рычаги рулей управления и прочие различные рычаги управления); </w:t>
      </w:r>
    </w:p>
    <w:p w:rsidR="00B446DE" w:rsidRDefault="00A8128F">
      <w:pPr>
        <w:numPr>
          <w:ilvl w:val="1"/>
          <w:numId w:val="5"/>
        </w:numPr>
        <w:spacing w:after="104"/>
        <w:ind w:right="0" w:hanging="358"/>
      </w:pPr>
      <w:r>
        <w:t>топливные баки, включая дополнительные топливные баки.</w:t>
      </w:r>
      <w:r>
        <w:rPr>
          <w:sz w:val="22"/>
        </w:rPr>
        <w:t xml:space="preserve"> </w:t>
      </w:r>
    </w:p>
    <w:p w:rsidR="00B446DE" w:rsidRDefault="00A8128F">
      <w:pPr>
        <w:spacing w:after="133" w:line="259" w:lineRule="auto"/>
        <w:ind w:left="284" w:right="0" w:firstLine="0"/>
        <w:jc w:val="left"/>
      </w:pPr>
      <w:r>
        <w:t xml:space="preserve"> </w:t>
      </w:r>
    </w:p>
    <w:p w:rsidR="00B446DE" w:rsidRDefault="00A8128F">
      <w:pPr>
        <w:spacing w:after="89"/>
        <w:ind w:left="724" w:right="15" w:hanging="739"/>
        <w:jc w:val="left"/>
      </w:pPr>
      <w:r>
        <w:rPr>
          <w:b/>
        </w:rPr>
        <w:t xml:space="preserve">8804  </w:t>
      </w:r>
      <w:r w:rsidR="00A05A03">
        <w:rPr>
          <w:b/>
        </w:rPr>
        <w:t xml:space="preserve">  </w:t>
      </w:r>
      <w:r>
        <w:rPr>
          <w:b/>
        </w:rPr>
        <w:t xml:space="preserve">Парашюты (включая управляемые парашюты и </w:t>
      </w:r>
      <w:proofErr w:type="spellStart"/>
      <w:r>
        <w:rPr>
          <w:b/>
        </w:rPr>
        <w:t>парапланы</w:t>
      </w:r>
      <w:proofErr w:type="spellEnd"/>
      <w:r>
        <w:rPr>
          <w:b/>
        </w:rPr>
        <w:t xml:space="preserve">) и </w:t>
      </w:r>
      <w:proofErr w:type="spellStart"/>
      <w:r>
        <w:rPr>
          <w:b/>
        </w:rPr>
        <w:t>ротошюты</w:t>
      </w:r>
      <w:proofErr w:type="spellEnd"/>
      <w:r>
        <w:rPr>
          <w:b/>
        </w:rPr>
        <w:t xml:space="preserve">; их части и принадлежности </w:t>
      </w:r>
    </w:p>
    <w:p w:rsidR="00B446DE" w:rsidRDefault="00A8128F">
      <w:pPr>
        <w:spacing w:after="96" w:line="259" w:lineRule="auto"/>
        <w:ind w:left="0" w:right="0" w:firstLine="0"/>
        <w:jc w:val="left"/>
      </w:pPr>
      <w:r>
        <w:t xml:space="preserve"> </w:t>
      </w:r>
    </w:p>
    <w:p w:rsidR="00B446DE" w:rsidRDefault="00A8128F">
      <w:pPr>
        <w:spacing w:after="107"/>
        <w:ind w:left="-15" w:right="0" w:firstLine="566"/>
      </w:pPr>
      <w:r>
        <w:t xml:space="preserve">В данную товарную позицию включаются парашюты, применяемые для спуска людей, военного имущества или оборудования, метеорологических приборов, осветительных ракет и т.д.; некоторые типы используются в качестве тормозных парашютов для реактивных самолетов. В зависимости от назначения они могут быть разных размеров, могут изготавливаться из шелка, материалов из химических волокон, льна, хлопка, бумаги и т.д. </w:t>
      </w:r>
    </w:p>
    <w:p w:rsidR="00B446DE" w:rsidRDefault="00A8128F">
      <w:pPr>
        <w:ind w:left="-15" w:right="0" w:firstLine="566"/>
      </w:pPr>
      <w:r>
        <w:t xml:space="preserve">Верхняя часть обычного парашюта, предназначенного для спуска людей, как правило, состоит из небольшого </w:t>
      </w:r>
      <w:r>
        <w:rPr>
          <w:b/>
        </w:rPr>
        <w:t>вытяжного парашюта</w:t>
      </w:r>
      <w:r>
        <w:t xml:space="preserve">, который раскрывается при вытягивании вытяжного троса. Он в свою очередь раскрывает </w:t>
      </w:r>
      <w:r>
        <w:rPr>
          <w:b/>
        </w:rPr>
        <w:t>купол главного парашюта</w:t>
      </w:r>
      <w:r>
        <w:t xml:space="preserve">, к которому присоединено определенное количество </w:t>
      </w:r>
      <w:r>
        <w:rPr>
          <w:b/>
        </w:rPr>
        <w:t>строп.</w:t>
      </w:r>
      <w:r>
        <w:t xml:space="preserve"> Последние соединяются вместе внизу в две или более передвижные </w:t>
      </w:r>
      <w:r>
        <w:rPr>
          <w:b/>
        </w:rPr>
        <w:t>лямки</w:t>
      </w:r>
      <w:r>
        <w:t xml:space="preserve">, соединенные с </w:t>
      </w:r>
      <w:r>
        <w:rPr>
          <w:b/>
        </w:rPr>
        <w:t>подвесной системой</w:t>
      </w:r>
      <w:r>
        <w:t xml:space="preserve">, надеваемой парашютистом и состоящей из набора лямок с пряжками и карабинами. Вытяжной парашют, купол главного парашюта и стропы тщательно укладываются в </w:t>
      </w:r>
      <w:r>
        <w:rPr>
          <w:b/>
        </w:rPr>
        <w:t>парашютную сумку</w:t>
      </w:r>
      <w:r>
        <w:t xml:space="preserve">, которая раскрывается вытяжными тросами. </w:t>
      </w:r>
    </w:p>
    <w:p w:rsidR="00B446DE" w:rsidRDefault="00A8128F">
      <w:pPr>
        <w:ind w:left="-15" w:right="0" w:firstLine="566"/>
      </w:pPr>
      <w:r>
        <w:t xml:space="preserve">В данную товарную позицию также включают </w:t>
      </w:r>
      <w:r>
        <w:rPr>
          <w:b/>
        </w:rPr>
        <w:t>парапланы</w:t>
      </w:r>
      <w:r>
        <w:t xml:space="preserve">, спроектированные для взлета со склона горы, вершины скалы и т.д., которые состоят из складного купола или крыла, строп для управления в потоках воздуха и подвесной системы для пилота. </w:t>
      </w:r>
    </w:p>
    <w:p w:rsidR="00B446DE" w:rsidRDefault="00A8128F">
      <w:pPr>
        <w:spacing w:after="104"/>
        <w:ind w:left="-15" w:right="0" w:firstLine="566"/>
      </w:pPr>
      <w:r>
        <w:lastRenderedPageBreak/>
        <w:t xml:space="preserve">Однако их сходство с парашютами не распространяется на аэродинамическое поведение, поскольку при определенных условиях и, если это допускают воздушные потоки, парапланы могут летать по восходящим траекториям. </w:t>
      </w:r>
    </w:p>
    <w:p w:rsidR="00B446DE" w:rsidRDefault="00A8128F">
      <w:pPr>
        <w:spacing w:after="105"/>
        <w:ind w:left="-15" w:right="0" w:firstLine="566"/>
      </w:pPr>
      <w:r>
        <w:t xml:space="preserve">В данную товарную позицию также включают </w:t>
      </w:r>
      <w:proofErr w:type="spellStart"/>
      <w:r>
        <w:rPr>
          <w:b/>
        </w:rPr>
        <w:t>ротошюты</w:t>
      </w:r>
      <w:proofErr w:type="spellEnd"/>
      <w:r>
        <w:t xml:space="preserve">, представляющие собой устройства с вращающимися крыльями, применяемые в метеорологии для управления спуском радиозондов, запускаемых ракетами. </w:t>
      </w:r>
    </w:p>
    <w:p w:rsidR="00B446DE" w:rsidRDefault="00A8128F">
      <w:pPr>
        <w:spacing w:after="105"/>
        <w:ind w:left="-15" w:right="0" w:firstLine="566"/>
      </w:pPr>
      <w:r>
        <w:t xml:space="preserve">В данную товарную позицию также включаются части и принадлежности парашютов, такие как парашютная сумка, подвесная система и пружинные конструкции для открывания парашюта, а также части и принадлежности для </w:t>
      </w:r>
      <w:proofErr w:type="spellStart"/>
      <w:r>
        <w:t>ротошютов</w:t>
      </w:r>
      <w:proofErr w:type="spellEnd"/>
      <w:r>
        <w:t xml:space="preserve">. </w:t>
      </w:r>
    </w:p>
    <w:p w:rsidR="00B446DE" w:rsidRDefault="00A8128F">
      <w:pPr>
        <w:spacing w:after="133" w:line="259" w:lineRule="auto"/>
        <w:ind w:left="0" w:right="0" w:firstLine="0"/>
        <w:jc w:val="left"/>
      </w:pPr>
      <w:r>
        <w:t xml:space="preserve"> </w:t>
      </w:r>
    </w:p>
    <w:p w:rsidR="00B446DE" w:rsidRDefault="00A8128F">
      <w:pPr>
        <w:spacing w:after="118"/>
        <w:ind w:left="724" w:right="15" w:hanging="739"/>
        <w:jc w:val="left"/>
      </w:pPr>
      <w:r>
        <w:rPr>
          <w:b/>
        </w:rPr>
        <w:t xml:space="preserve">8805  </w:t>
      </w:r>
      <w:r w:rsidR="00A05A03">
        <w:rPr>
          <w:b/>
        </w:rPr>
        <w:t xml:space="preserve">   </w:t>
      </w:r>
      <w:r>
        <w:rPr>
          <w:b/>
        </w:rPr>
        <w:t xml:space="preserve">Стартовое оборудование для летательных аппаратов; палубные тормозные или аналогичные устройства; наземные тренажеры для летного состава; их части: </w:t>
      </w:r>
    </w:p>
    <w:p w:rsidR="00A05A03" w:rsidRDefault="00A8128F" w:rsidP="00A05A03">
      <w:pPr>
        <w:spacing w:after="43" w:line="330" w:lineRule="auto"/>
        <w:ind w:left="709" w:right="15" w:hanging="724"/>
        <w:jc w:val="left"/>
        <w:rPr>
          <w:b/>
        </w:rPr>
      </w:pPr>
      <w:r>
        <w:rPr>
          <w:b/>
        </w:rPr>
        <w:t xml:space="preserve"> </w:t>
      </w:r>
      <w:r>
        <w:rPr>
          <w:b/>
        </w:rPr>
        <w:tab/>
        <w:t>8805 10 – стартов</w:t>
      </w:r>
      <w:bookmarkStart w:id="0" w:name="_GoBack"/>
      <w:bookmarkEnd w:id="0"/>
      <w:r>
        <w:rPr>
          <w:b/>
        </w:rPr>
        <w:t xml:space="preserve">ое оборудование для летательных аппаратов и его части; </w:t>
      </w:r>
    </w:p>
    <w:p w:rsidR="00A05A03" w:rsidRDefault="00A05A03" w:rsidP="00A05A03">
      <w:pPr>
        <w:spacing w:after="43" w:line="330" w:lineRule="auto"/>
        <w:ind w:left="709" w:right="15" w:hanging="724"/>
        <w:jc w:val="left"/>
        <w:rPr>
          <w:b/>
        </w:rPr>
      </w:pPr>
      <w:r>
        <w:rPr>
          <w:b/>
        </w:rPr>
        <w:t xml:space="preserve">                             </w:t>
      </w:r>
      <w:r w:rsidR="00A8128F">
        <w:rPr>
          <w:b/>
        </w:rPr>
        <w:t xml:space="preserve">палубные тормозные или аналогичные устройства и их части  </w:t>
      </w:r>
      <w:r w:rsidR="00A8128F">
        <w:rPr>
          <w:b/>
        </w:rPr>
        <w:tab/>
        <w:t xml:space="preserve"> </w:t>
      </w:r>
      <w:r w:rsidR="00A8128F">
        <w:rPr>
          <w:b/>
        </w:rPr>
        <w:tab/>
      </w:r>
    </w:p>
    <w:p w:rsidR="00B446DE" w:rsidRDefault="00A8128F" w:rsidP="00A05A03">
      <w:pPr>
        <w:spacing w:after="43" w:line="330" w:lineRule="auto"/>
        <w:ind w:left="-5" w:right="15" w:firstLine="1565"/>
        <w:jc w:val="left"/>
      </w:pPr>
      <w:r>
        <w:rPr>
          <w:b/>
        </w:rPr>
        <w:t xml:space="preserve">– наземные тренажеры для летного состава и их части: </w:t>
      </w:r>
    </w:p>
    <w:p w:rsidR="00B446DE" w:rsidRDefault="00A8128F" w:rsidP="00A05A03">
      <w:pPr>
        <w:tabs>
          <w:tab w:val="center" w:pos="3516"/>
        </w:tabs>
        <w:spacing w:after="78"/>
        <w:ind w:left="-15" w:right="0" w:firstLine="724"/>
        <w:jc w:val="left"/>
      </w:pPr>
      <w:r>
        <w:rPr>
          <w:b/>
        </w:rPr>
        <w:t xml:space="preserve">8805 21 – – имитаторы воздушного боя и их части  </w:t>
      </w:r>
    </w:p>
    <w:p w:rsidR="00B446DE" w:rsidRDefault="00A8128F" w:rsidP="00A05A03">
      <w:pPr>
        <w:tabs>
          <w:tab w:val="center" w:pos="1802"/>
        </w:tabs>
        <w:spacing w:after="79"/>
        <w:ind w:left="-15" w:right="0" w:firstLine="724"/>
        <w:jc w:val="left"/>
      </w:pPr>
      <w:r>
        <w:rPr>
          <w:b/>
        </w:rPr>
        <w:t xml:space="preserve">8805 29 – – прочие </w:t>
      </w:r>
    </w:p>
    <w:p w:rsidR="00B446DE" w:rsidRDefault="00A8128F">
      <w:pPr>
        <w:spacing w:after="96" w:line="259" w:lineRule="auto"/>
        <w:ind w:left="0" w:right="0" w:firstLine="0"/>
        <w:jc w:val="left"/>
      </w:pPr>
      <w:r>
        <w:t xml:space="preserve"> </w:t>
      </w:r>
    </w:p>
    <w:p w:rsidR="00B446DE" w:rsidRDefault="00A8128F">
      <w:pPr>
        <w:ind w:left="-15" w:right="0" w:firstLine="566"/>
      </w:pPr>
      <w:r>
        <w:t xml:space="preserve">В данную товарную позицию включаются три совершенно различных типа товаров, а именно: </w:t>
      </w:r>
    </w:p>
    <w:p w:rsidR="00B446DE" w:rsidRDefault="00A8128F">
      <w:pPr>
        <w:spacing w:after="118"/>
        <w:ind w:left="-5" w:right="15"/>
        <w:jc w:val="left"/>
      </w:pPr>
      <w:r>
        <w:t xml:space="preserve">(А) </w:t>
      </w:r>
      <w:r>
        <w:rPr>
          <w:b/>
        </w:rPr>
        <w:t>Стартовое оборудование для летательных аппаратов.</w:t>
      </w:r>
      <w:r>
        <w:t xml:space="preserve"> </w:t>
      </w:r>
    </w:p>
    <w:p w:rsidR="00B446DE" w:rsidRDefault="00A8128F">
      <w:pPr>
        <w:spacing w:after="133"/>
        <w:ind w:left="368" w:right="0"/>
      </w:pPr>
      <w:r>
        <w:t xml:space="preserve">Стартовое оборудование для летательных аппаратов, обычно применяемое на борту корабля, включает в себя металлическую конструкцию, предназначенную для направления самолета при его взлете. Требуемое для взлета ускорение обеспечивается усилием, создаваемым сжатым воздухом, паром, пиропатронами и т.д. Усилие передается на тележку или поршень, на которых установлен самолет. </w:t>
      </w:r>
    </w:p>
    <w:p w:rsidR="00B446DE" w:rsidRDefault="00A8128F">
      <w:pPr>
        <w:spacing w:after="170" w:line="269" w:lineRule="auto"/>
        <w:ind w:left="-5" w:right="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B446DE" w:rsidRDefault="00A8128F">
      <w:pPr>
        <w:spacing w:after="170" w:line="269" w:lineRule="auto"/>
        <w:ind w:left="351" w:right="0"/>
      </w:pPr>
      <w:r>
        <w:rPr>
          <w:sz w:val="20"/>
        </w:rPr>
        <w:t>(а) лебедки с приводом от двигателя, используемые для разгона планеров (</w:t>
      </w:r>
      <w:r>
        <w:rPr>
          <w:b/>
          <w:sz w:val="20"/>
        </w:rPr>
        <w:t>товарная позиция 8425</w:t>
      </w:r>
      <w:r>
        <w:rPr>
          <w:sz w:val="20"/>
        </w:rPr>
        <w:t xml:space="preserve">); </w:t>
      </w:r>
    </w:p>
    <w:p w:rsidR="00B446DE" w:rsidRDefault="00A8128F">
      <w:pPr>
        <w:spacing w:after="206" w:line="269" w:lineRule="auto"/>
        <w:ind w:left="624" w:right="0" w:hanging="283"/>
      </w:pPr>
      <w:r>
        <w:rPr>
          <w:sz w:val="20"/>
        </w:rPr>
        <w:t>(б) направляющие ракетных пусковых установок и пусковые башни, которые лишь направляют ракеты при старте, но не разгоняют их, так как ракеты взлетают за счет собственных двигателей (</w:t>
      </w:r>
      <w:r>
        <w:rPr>
          <w:b/>
          <w:sz w:val="20"/>
        </w:rPr>
        <w:t>товарная позиция 8479</w:t>
      </w:r>
      <w:r>
        <w:rPr>
          <w:sz w:val="20"/>
        </w:rPr>
        <w:t xml:space="preserve">). </w:t>
      </w:r>
    </w:p>
    <w:p w:rsidR="00B446DE" w:rsidRDefault="00A8128F">
      <w:pPr>
        <w:spacing w:after="118"/>
        <w:ind w:left="-5" w:right="15"/>
        <w:jc w:val="left"/>
      </w:pPr>
      <w:r>
        <w:t xml:space="preserve">(Б) </w:t>
      </w:r>
      <w:r>
        <w:rPr>
          <w:b/>
        </w:rPr>
        <w:t>Палубные тормозные или аналогичные устройства</w:t>
      </w:r>
      <w:r>
        <w:t xml:space="preserve">. </w:t>
      </w:r>
    </w:p>
    <w:p w:rsidR="00B446DE" w:rsidRDefault="00A8128F">
      <w:pPr>
        <w:spacing w:after="125"/>
        <w:ind w:left="368" w:right="0"/>
      </w:pPr>
      <w:r>
        <w:t xml:space="preserve">Эти устройства применяются на авианосцах и на некоторых аэродромах с целью гашения скорости самолета при посадке для уменьшения длины взлетно-посадочной полосы, необходимой для его остановки. </w:t>
      </w:r>
    </w:p>
    <w:p w:rsidR="00B446DE" w:rsidRDefault="00A8128F">
      <w:pPr>
        <w:spacing w:after="170" w:line="322" w:lineRule="auto"/>
        <w:ind w:left="-5" w:right="0"/>
      </w:pPr>
      <w:r>
        <w:rPr>
          <w:sz w:val="20"/>
        </w:rPr>
        <w:t xml:space="preserve">Однако в данную товарную позицию </w:t>
      </w:r>
      <w:r>
        <w:rPr>
          <w:b/>
          <w:sz w:val="20"/>
        </w:rPr>
        <w:t>не включается</w:t>
      </w:r>
      <w:r>
        <w:rPr>
          <w:sz w:val="20"/>
        </w:rPr>
        <w:t xml:space="preserve"> прочее оборудование, такое как оборудование системы безопасности (например, сети). </w:t>
      </w:r>
    </w:p>
    <w:p w:rsidR="00B446DE" w:rsidRDefault="00A8128F">
      <w:pPr>
        <w:spacing w:after="181"/>
        <w:ind w:left="-5" w:right="15"/>
        <w:jc w:val="left"/>
      </w:pPr>
      <w:r>
        <w:lastRenderedPageBreak/>
        <w:t xml:space="preserve">(В) </w:t>
      </w:r>
      <w:r>
        <w:rPr>
          <w:b/>
        </w:rPr>
        <w:t>Наземные тренажеры для летного состава</w:t>
      </w:r>
      <w:r>
        <w:t xml:space="preserve">. </w:t>
      </w:r>
    </w:p>
    <w:p w:rsidR="00B446DE" w:rsidRDefault="00A8128F">
      <w:pPr>
        <w:ind w:left="368" w:right="0"/>
      </w:pPr>
      <w:r>
        <w:t xml:space="preserve">Примерами таких установок, применяемых для обучения летчиков, являются: </w:t>
      </w:r>
    </w:p>
    <w:p w:rsidR="00B446DE" w:rsidRDefault="00A8128F">
      <w:pPr>
        <w:numPr>
          <w:ilvl w:val="0"/>
          <w:numId w:val="6"/>
        </w:numPr>
        <w:spacing w:after="71"/>
        <w:ind w:right="0" w:hanging="372"/>
      </w:pPr>
      <w:r>
        <w:rPr>
          <w:b/>
        </w:rPr>
        <w:t>Летные тренажеры</w:t>
      </w:r>
      <w:r>
        <w:t xml:space="preserve">, которые представляют собой электронные установки. Условия полета моделируются с помощью электронной аппаратуры, которая задает усилия на рычагах управления и отображает на индикаторах информацию, соответствующую данным полетным условиям. </w:t>
      </w:r>
      <w:r>
        <w:rPr>
          <w:b/>
        </w:rPr>
        <w:t>Имитаторы воздушного боя</w:t>
      </w:r>
      <w:r>
        <w:t xml:space="preserve">, относящиеся к любой электронной или механической системе для тренировки пилотов самолетов путем имитации условий, возникающих в воздушном бою во время полета. </w:t>
      </w:r>
    </w:p>
    <w:p w:rsidR="00B446DE" w:rsidRDefault="00A8128F">
      <w:pPr>
        <w:spacing w:after="212" w:line="269" w:lineRule="auto"/>
        <w:ind w:left="-5" w:right="0"/>
      </w:pPr>
      <w:r>
        <w:rPr>
          <w:sz w:val="20"/>
        </w:rPr>
        <w:t xml:space="preserve">Оборудование этого типа, если смонтировано на автомобильном шасси или на прицепе, включается в </w:t>
      </w:r>
      <w:r>
        <w:rPr>
          <w:b/>
          <w:sz w:val="20"/>
        </w:rPr>
        <w:t xml:space="preserve">товарную позицию 8705 </w:t>
      </w:r>
      <w:r>
        <w:rPr>
          <w:sz w:val="20"/>
        </w:rPr>
        <w:t>или</w:t>
      </w:r>
      <w:r>
        <w:rPr>
          <w:b/>
          <w:sz w:val="20"/>
        </w:rPr>
        <w:t xml:space="preserve"> 8716</w:t>
      </w:r>
      <w:r>
        <w:rPr>
          <w:sz w:val="20"/>
        </w:rPr>
        <w:t xml:space="preserve">, соответственно (однако см. пояснения к товарной позиции 8716). </w:t>
      </w:r>
    </w:p>
    <w:p w:rsidR="00B446DE" w:rsidRDefault="00A8128F">
      <w:pPr>
        <w:numPr>
          <w:ilvl w:val="0"/>
          <w:numId w:val="6"/>
        </w:numPr>
        <w:ind w:right="0" w:hanging="372"/>
      </w:pPr>
      <w:r>
        <w:t>Установка, известная как "</w:t>
      </w:r>
      <w:r>
        <w:rPr>
          <w:b/>
        </w:rPr>
        <w:t>шарнирный тренажер</w:t>
      </w:r>
      <w:r>
        <w:t xml:space="preserve">", который состоит из небольшой кабины, вращающейся на основании и оборудованной как кабина самолета, что позволяет обучающемуся выполнять все маневры, необходимые в обычном полете. </w:t>
      </w:r>
    </w:p>
    <w:p w:rsidR="00B446DE" w:rsidRDefault="00A8128F">
      <w:pPr>
        <w:pStyle w:val="1"/>
        <w:spacing w:after="186"/>
        <w:ind w:right="7"/>
      </w:pPr>
      <w:r>
        <w:t xml:space="preserve">ЧАСТИ </w:t>
      </w:r>
    </w:p>
    <w:p w:rsidR="00B446DE" w:rsidRDefault="00A8128F">
      <w:pPr>
        <w:spacing w:after="118" w:line="321" w:lineRule="auto"/>
        <w:ind w:left="-15" w:right="0" w:firstLine="566"/>
      </w:pPr>
      <w:r>
        <w:t xml:space="preserve">В данную товарную позицию также включаются части указанных выше изделий </w:t>
      </w:r>
      <w:r>
        <w:rPr>
          <w:b/>
        </w:rPr>
        <w:t>при</w:t>
      </w:r>
      <w:r>
        <w:t xml:space="preserve"> </w:t>
      </w:r>
      <w:r>
        <w:rPr>
          <w:b/>
        </w:rPr>
        <w:t>условии</w:t>
      </w:r>
      <w:r>
        <w:t xml:space="preserve">, что они отвечают одновременно </w:t>
      </w:r>
      <w:r>
        <w:rPr>
          <w:b/>
        </w:rPr>
        <w:t>двум</w:t>
      </w:r>
      <w:r>
        <w:t xml:space="preserve"> следующим требованиям: </w:t>
      </w:r>
    </w:p>
    <w:p w:rsidR="00B446DE" w:rsidRDefault="00A8128F">
      <w:pPr>
        <w:spacing w:after="113" w:line="321" w:lineRule="auto"/>
        <w:ind w:left="570" w:right="0" w:hanging="286"/>
      </w:pPr>
      <w:r>
        <w:t xml:space="preserve">(i) они должны быть идентифицируемы как пригодные для использования исключительно или главным образом с такими изделиями; </w:t>
      </w:r>
    </w:p>
    <w:p w:rsidR="00B446DE" w:rsidRDefault="00A8128F">
      <w:pPr>
        <w:tabs>
          <w:tab w:val="center" w:pos="1362"/>
          <w:tab w:val="center" w:pos="2209"/>
          <w:tab w:val="center" w:pos="3593"/>
          <w:tab w:val="center" w:pos="5274"/>
          <w:tab w:val="center" w:pos="6923"/>
          <w:tab w:val="center" w:pos="7926"/>
          <w:tab w:val="center" w:pos="8703"/>
          <w:tab w:val="right" w:pos="9929"/>
        </w:tabs>
        <w:spacing w:after="57"/>
        <w:ind w:left="-15" w:right="0" w:firstLine="0"/>
        <w:jc w:val="left"/>
      </w:pPr>
      <w:r>
        <w:t>и (</w:t>
      </w:r>
      <w:proofErr w:type="spellStart"/>
      <w:r>
        <w:t>ii</w:t>
      </w:r>
      <w:proofErr w:type="spellEnd"/>
      <w:r>
        <w:t xml:space="preserve">) они </w:t>
      </w:r>
      <w:r>
        <w:tab/>
        <w:t xml:space="preserve">не </w:t>
      </w:r>
      <w:r>
        <w:tab/>
        <w:t xml:space="preserve">должны </w:t>
      </w:r>
      <w:r>
        <w:tab/>
        <w:t xml:space="preserve">исключаться </w:t>
      </w:r>
      <w:r>
        <w:tab/>
        <w:t xml:space="preserve">положениями </w:t>
      </w:r>
      <w:r>
        <w:tab/>
        <w:t xml:space="preserve">примечаний </w:t>
      </w:r>
      <w:r>
        <w:tab/>
        <w:t xml:space="preserve">к </w:t>
      </w:r>
      <w:r>
        <w:tab/>
        <w:t xml:space="preserve">разделу </w:t>
      </w:r>
      <w:r>
        <w:tab/>
        <w:t xml:space="preserve">XVII </w:t>
      </w:r>
    </w:p>
    <w:p w:rsidR="00B446DE" w:rsidRDefault="00A8128F">
      <w:pPr>
        <w:spacing w:after="133"/>
        <w:ind w:left="577" w:right="0"/>
      </w:pPr>
      <w:r>
        <w:t xml:space="preserve">(см. соответствующие общие положения). </w:t>
      </w:r>
    </w:p>
    <w:p w:rsidR="00B446DE" w:rsidRDefault="00A8128F">
      <w:pPr>
        <w:spacing w:after="170" w:line="269" w:lineRule="auto"/>
        <w:ind w:left="-5" w:right="0"/>
      </w:pPr>
      <w:r>
        <w:rPr>
          <w:sz w:val="20"/>
        </w:rPr>
        <w:t xml:space="preserve">Однако в данную товарную позицию </w:t>
      </w:r>
      <w:r>
        <w:rPr>
          <w:b/>
          <w:sz w:val="20"/>
        </w:rPr>
        <w:t>не включается</w:t>
      </w:r>
      <w:r>
        <w:rPr>
          <w:sz w:val="20"/>
        </w:rPr>
        <w:t xml:space="preserve"> оборудование, в основном предназначенное для регистрации реакций человека в сложных полетных условиях (например, большое ускорение, кислородное голодание); такое оборудование (например, кабины, установленные на вращающемся кронштейне для моделирования условий полета на сверхзвуковой скорости) относится к аппаратуре для проверки рефлексов и поэтому рассматривается в </w:t>
      </w:r>
      <w:r>
        <w:rPr>
          <w:b/>
          <w:sz w:val="20"/>
        </w:rPr>
        <w:t>товарной позиции 9019</w:t>
      </w:r>
      <w:r>
        <w:rPr>
          <w:sz w:val="20"/>
        </w:rPr>
        <w:t xml:space="preserve">. </w:t>
      </w:r>
    </w:p>
    <w:p w:rsidR="00B446DE" w:rsidRDefault="00A8128F">
      <w:pPr>
        <w:spacing w:after="170" w:line="269" w:lineRule="auto"/>
        <w:ind w:left="-5" w:right="0"/>
      </w:pPr>
      <w:r>
        <w:rPr>
          <w:sz w:val="20"/>
        </w:rPr>
        <w:t xml:space="preserve">Сюда также </w:t>
      </w:r>
      <w:r>
        <w:rPr>
          <w:b/>
          <w:sz w:val="20"/>
        </w:rPr>
        <w:t>не включается</w:t>
      </w:r>
      <w:r>
        <w:rPr>
          <w:sz w:val="20"/>
        </w:rPr>
        <w:t xml:space="preserve"> оборудование, которое предназначено не для специальной тренировки летчиков технике пилотирования, а для общего обучения летного состава (например, крупномасштабные модели гироскопов) (</w:t>
      </w:r>
      <w:r>
        <w:rPr>
          <w:b/>
          <w:sz w:val="20"/>
        </w:rPr>
        <w:t>товарная позиция 9023</w:t>
      </w:r>
      <w:r>
        <w:rPr>
          <w:sz w:val="20"/>
        </w:rPr>
        <w:t xml:space="preserve">). </w:t>
      </w:r>
    </w:p>
    <w:sectPr w:rsidR="00B446DE" w:rsidSect="002523EF">
      <w:headerReference w:type="even" r:id="rId7"/>
      <w:headerReference w:type="default" r:id="rId8"/>
      <w:headerReference w:type="first" r:id="rId9"/>
      <w:pgSz w:w="11906" w:h="16838"/>
      <w:pgMar w:top="1663" w:right="845" w:bottom="1146" w:left="1132" w:header="1109" w:footer="720" w:gutter="0"/>
      <w:pgNumType w:fmt="numberInDash" w:start="2876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F57" w:rsidRDefault="00623F57">
      <w:pPr>
        <w:spacing w:after="0" w:line="240" w:lineRule="auto"/>
      </w:pPr>
      <w:r>
        <w:separator/>
      </w:r>
    </w:p>
  </w:endnote>
  <w:endnote w:type="continuationSeparator" w:id="0">
    <w:p w:rsidR="00623F57" w:rsidRDefault="00623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F57" w:rsidRDefault="00623F57">
      <w:pPr>
        <w:spacing w:after="0" w:line="240" w:lineRule="auto"/>
      </w:pPr>
      <w:r>
        <w:separator/>
      </w:r>
    </w:p>
  </w:footnote>
  <w:footnote w:type="continuationSeparator" w:id="0">
    <w:p w:rsidR="00623F57" w:rsidRDefault="00623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6DE" w:rsidRDefault="00A8128F">
    <w:pPr>
      <w:tabs>
        <w:tab w:val="right" w:pos="9929"/>
      </w:tabs>
      <w:spacing w:after="30" w:line="259" w:lineRule="auto"/>
      <w:ind w:left="0" w:right="0" w:firstLine="0"/>
      <w:jc w:val="left"/>
    </w:pPr>
    <w:r>
      <w:rPr>
        <w:i/>
        <w:sz w:val="20"/>
        <w:u w:val="single" w:color="000000"/>
      </w:rPr>
      <w:t xml:space="preserve">Раздел XVII </w:t>
    </w:r>
    <w:r>
      <w:rPr>
        <w:i/>
        <w:sz w:val="20"/>
        <w:u w:val="single" w:color="000000"/>
      </w:rPr>
      <w:tab/>
      <w:t xml:space="preserve">Группа 88 </w:t>
    </w:r>
  </w:p>
  <w:p w:rsidR="00B446DE" w:rsidRDefault="00A8128F">
    <w:pPr>
      <w:spacing w:after="0" w:line="259" w:lineRule="auto"/>
      <w:ind w:left="0" w:right="0"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86501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sdtEndPr>
    <w:sdtContent>
      <w:p w:rsidR="002523EF" w:rsidRPr="002523EF" w:rsidRDefault="002523EF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523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523E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523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7F0C">
          <w:rPr>
            <w:rFonts w:ascii="Times New Roman" w:hAnsi="Times New Roman" w:cs="Times New Roman"/>
            <w:noProof/>
            <w:sz w:val="24"/>
            <w:szCs w:val="24"/>
          </w:rPr>
          <w:t>- 2881 -</w:t>
        </w:r>
        <w:r w:rsidRPr="002523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2523EF" w:rsidRPr="002523EF" w:rsidRDefault="002523EF" w:rsidP="002523EF">
        <w:pPr>
          <w:tabs>
            <w:tab w:val="right" w:pos="9929"/>
          </w:tabs>
          <w:spacing w:after="30" w:line="259" w:lineRule="auto"/>
          <w:ind w:left="0" w:right="0" w:firstLine="0"/>
          <w:jc w:val="left"/>
          <w:rPr>
            <w:szCs w:val="24"/>
          </w:rPr>
        </w:pPr>
        <w:r w:rsidRPr="002523EF">
          <w:rPr>
            <w:i/>
            <w:szCs w:val="24"/>
            <w:u w:val="single" w:color="000000"/>
          </w:rPr>
          <w:t xml:space="preserve">Раздел XVII </w:t>
        </w:r>
        <w:r w:rsidRPr="002523EF">
          <w:rPr>
            <w:i/>
            <w:szCs w:val="24"/>
            <w:u w:val="single" w:color="000000"/>
          </w:rPr>
          <w:tab/>
          <w:t xml:space="preserve">Группа 88 </w:t>
        </w:r>
      </w:p>
      <w:p w:rsidR="002523EF" w:rsidRPr="002523EF" w:rsidRDefault="002523EF" w:rsidP="002523EF">
        <w:pPr>
          <w:spacing w:after="0" w:line="259" w:lineRule="auto"/>
          <w:ind w:left="0" w:right="0" w:firstLine="0"/>
          <w:jc w:val="left"/>
          <w:rPr>
            <w:szCs w:val="24"/>
          </w:rPr>
        </w:pPr>
        <w:r w:rsidRPr="002523EF">
          <w:rPr>
            <w:rFonts w:eastAsia="Arial"/>
            <w:szCs w:val="24"/>
          </w:rPr>
          <w:t xml:space="preserve"> 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6DE" w:rsidRDefault="00A8128F">
    <w:pPr>
      <w:tabs>
        <w:tab w:val="right" w:pos="9929"/>
      </w:tabs>
      <w:spacing w:after="30" w:line="259" w:lineRule="auto"/>
      <w:ind w:left="0" w:right="0" w:firstLine="0"/>
      <w:jc w:val="left"/>
    </w:pPr>
    <w:r>
      <w:rPr>
        <w:i/>
        <w:sz w:val="20"/>
        <w:u w:val="single" w:color="000000"/>
      </w:rPr>
      <w:t xml:space="preserve">Раздел XVII </w:t>
    </w:r>
    <w:r>
      <w:rPr>
        <w:i/>
        <w:sz w:val="20"/>
        <w:u w:val="single" w:color="000000"/>
      </w:rPr>
      <w:tab/>
      <w:t xml:space="preserve">Группа 88 </w:t>
    </w:r>
  </w:p>
  <w:p w:rsidR="00B446DE" w:rsidRDefault="00A8128F">
    <w:pPr>
      <w:spacing w:after="0" w:line="259" w:lineRule="auto"/>
      <w:ind w:left="0" w:right="0"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D03B1"/>
    <w:multiLevelType w:val="hybridMultilevel"/>
    <w:tmpl w:val="8A44BA12"/>
    <w:lvl w:ilvl="0" w:tplc="F160BAD4">
      <w:start w:val="1"/>
      <w:numFmt w:val="decimal"/>
      <w:lvlText w:val="(%1)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5CF764">
      <w:start w:val="1"/>
      <w:numFmt w:val="lowerLetter"/>
      <w:lvlText w:val="%2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24E63A">
      <w:start w:val="1"/>
      <w:numFmt w:val="lowerRoman"/>
      <w:lvlText w:val="%3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06A6F4">
      <w:start w:val="1"/>
      <w:numFmt w:val="decimal"/>
      <w:lvlText w:val="%4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7C07BC">
      <w:start w:val="1"/>
      <w:numFmt w:val="lowerLetter"/>
      <w:lvlText w:val="%5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74F398">
      <w:start w:val="1"/>
      <w:numFmt w:val="lowerRoman"/>
      <w:lvlText w:val="%6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7606D6">
      <w:start w:val="1"/>
      <w:numFmt w:val="decimal"/>
      <w:lvlText w:val="%7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7C7BA2">
      <w:start w:val="1"/>
      <w:numFmt w:val="lowerLetter"/>
      <w:lvlText w:val="%8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D65E4A">
      <w:start w:val="1"/>
      <w:numFmt w:val="lowerRoman"/>
      <w:lvlText w:val="%9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6D03F5C"/>
    <w:multiLevelType w:val="hybridMultilevel"/>
    <w:tmpl w:val="D700BE6E"/>
    <w:lvl w:ilvl="0" w:tplc="FEEAE874">
      <w:start w:val="1"/>
      <w:numFmt w:val="decimal"/>
      <w:lvlText w:val="(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FC5D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4079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58C7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6E80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8E45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44DE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B093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48B0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7715085"/>
    <w:multiLevelType w:val="hybridMultilevel"/>
    <w:tmpl w:val="92425068"/>
    <w:lvl w:ilvl="0" w:tplc="1EB2EA5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A08152">
      <w:start w:val="2"/>
      <w:numFmt w:val="decimal"/>
      <w:lvlText w:val="(%2)"/>
      <w:lvlJc w:val="left"/>
      <w:pPr>
        <w:ind w:left="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2A9A26">
      <w:start w:val="1"/>
      <w:numFmt w:val="lowerRoman"/>
      <w:lvlText w:val="%3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2AA2C0">
      <w:start w:val="1"/>
      <w:numFmt w:val="decimal"/>
      <w:lvlText w:val="%4"/>
      <w:lvlJc w:val="left"/>
      <w:pPr>
        <w:ind w:left="2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EA1ACC">
      <w:start w:val="1"/>
      <w:numFmt w:val="lowerLetter"/>
      <w:lvlText w:val="%5"/>
      <w:lvlJc w:val="left"/>
      <w:pPr>
        <w:ind w:left="2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5A9F5A">
      <w:start w:val="1"/>
      <w:numFmt w:val="lowerRoman"/>
      <w:lvlText w:val="%6"/>
      <w:lvlJc w:val="left"/>
      <w:pPr>
        <w:ind w:left="3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A4C7D6">
      <w:start w:val="1"/>
      <w:numFmt w:val="decimal"/>
      <w:lvlText w:val="%7"/>
      <w:lvlJc w:val="left"/>
      <w:pPr>
        <w:ind w:left="4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3A8564">
      <w:start w:val="1"/>
      <w:numFmt w:val="lowerLetter"/>
      <w:lvlText w:val="%8"/>
      <w:lvlJc w:val="left"/>
      <w:pPr>
        <w:ind w:left="5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124158">
      <w:start w:val="1"/>
      <w:numFmt w:val="lowerRoman"/>
      <w:lvlText w:val="%9"/>
      <w:lvlJc w:val="left"/>
      <w:pPr>
        <w:ind w:left="5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B2A15B7"/>
    <w:multiLevelType w:val="hybridMultilevel"/>
    <w:tmpl w:val="708C0EEE"/>
    <w:lvl w:ilvl="0" w:tplc="35489360">
      <w:start w:val="1"/>
      <w:numFmt w:val="lowerRoman"/>
      <w:lvlText w:val="(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F6245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9A5CC2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86203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D2B88E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3AC680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50FA1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3C9772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D0A89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CB31C01"/>
    <w:multiLevelType w:val="hybridMultilevel"/>
    <w:tmpl w:val="2DA8FF60"/>
    <w:lvl w:ilvl="0" w:tplc="ACF6D6C4">
      <w:start w:val="1"/>
      <w:numFmt w:val="upperRoman"/>
      <w:lvlText w:val="(%1)"/>
      <w:lvlJc w:val="left"/>
      <w:pPr>
        <w:ind w:left="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A40950">
      <w:start w:val="1"/>
      <w:numFmt w:val="decimal"/>
      <w:lvlText w:val="(%2)"/>
      <w:lvlJc w:val="left"/>
      <w:pPr>
        <w:ind w:left="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B69D32">
      <w:start w:val="1"/>
      <w:numFmt w:val="lowerRoman"/>
      <w:lvlText w:val="%3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F46D18">
      <w:start w:val="1"/>
      <w:numFmt w:val="decimal"/>
      <w:lvlText w:val="%4"/>
      <w:lvlJc w:val="left"/>
      <w:pPr>
        <w:ind w:left="2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A0BEF0">
      <w:start w:val="1"/>
      <w:numFmt w:val="lowerLetter"/>
      <w:lvlText w:val="%5"/>
      <w:lvlJc w:val="left"/>
      <w:pPr>
        <w:ind w:left="2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228750">
      <w:start w:val="1"/>
      <w:numFmt w:val="lowerRoman"/>
      <w:lvlText w:val="%6"/>
      <w:lvlJc w:val="left"/>
      <w:pPr>
        <w:ind w:left="3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46A25C">
      <w:start w:val="1"/>
      <w:numFmt w:val="decimal"/>
      <w:lvlText w:val="%7"/>
      <w:lvlJc w:val="left"/>
      <w:pPr>
        <w:ind w:left="4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A0B95C">
      <w:start w:val="1"/>
      <w:numFmt w:val="lowerLetter"/>
      <w:lvlText w:val="%8"/>
      <w:lvlJc w:val="left"/>
      <w:pPr>
        <w:ind w:left="5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D81E06">
      <w:start w:val="1"/>
      <w:numFmt w:val="lowerRoman"/>
      <w:lvlText w:val="%9"/>
      <w:lvlJc w:val="left"/>
      <w:pPr>
        <w:ind w:left="5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1DE44F2"/>
    <w:multiLevelType w:val="hybridMultilevel"/>
    <w:tmpl w:val="97005556"/>
    <w:lvl w:ilvl="0" w:tplc="50785B30">
      <w:start w:val="1"/>
      <w:numFmt w:val="decimal"/>
      <w:lvlText w:val="(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4ACC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F8CA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E64D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FA22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68A8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4A55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86C8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3E2D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446DE"/>
    <w:rsid w:val="00027F0C"/>
    <w:rsid w:val="00093111"/>
    <w:rsid w:val="002523EF"/>
    <w:rsid w:val="00623F57"/>
    <w:rsid w:val="008728EE"/>
    <w:rsid w:val="00A05A03"/>
    <w:rsid w:val="00A8128F"/>
    <w:rsid w:val="00B446DE"/>
    <w:rsid w:val="00C00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E60"/>
    <w:pPr>
      <w:spacing w:after="176" w:line="270" w:lineRule="auto"/>
      <w:ind w:left="10" w:right="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C00E60"/>
    <w:pPr>
      <w:keepNext/>
      <w:keepLines/>
      <w:spacing w:after="114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0E60"/>
    <w:rPr>
      <w:rFonts w:ascii="Times New Roman" w:eastAsia="Times New Roman" w:hAnsi="Times New Roman" w:cs="Times New Roman"/>
      <w:b/>
      <w:color w:val="000000"/>
      <w:sz w:val="24"/>
    </w:rPr>
  </w:style>
  <w:style w:type="paragraph" w:styleId="a3">
    <w:name w:val="footer"/>
    <w:basedOn w:val="a"/>
    <w:link w:val="a4"/>
    <w:uiPriority w:val="99"/>
    <w:semiHidden/>
    <w:unhideWhenUsed/>
    <w:rsid w:val="00252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523EF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2523EF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2523EF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2294</Words>
  <Characters>13079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Данильчева Кира Сергеевна</dc:creator>
  <cp:keywords/>
  <cp:lastModifiedBy>kolesnik_av</cp:lastModifiedBy>
  <cp:revision>5</cp:revision>
  <cp:lastPrinted>2016-09-27T08:51:00Z</cp:lastPrinted>
  <dcterms:created xsi:type="dcterms:W3CDTF">2016-08-25T08:44:00Z</dcterms:created>
  <dcterms:modified xsi:type="dcterms:W3CDTF">2016-09-27T08:53:00Z</dcterms:modified>
</cp:coreProperties>
</file>