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A8" w:rsidRDefault="00263592">
      <w:pPr>
        <w:spacing w:after="98" w:line="331" w:lineRule="auto"/>
        <w:ind w:left="0" w:right="2906" w:firstLine="4351"/>
        <w:jc w:val="left"/>
        <w:rPr>
          <w:sz w:val="28"/>
        </w:rPr>
      </w:pPr>
      <w:r>
        <w:rPr>
          <w:sz w:val="28"/>
        </w:rPr>
        <w:t xml:space="preserve">Группа 31 </w:t>
      </w:r>
    </w:p>
    <w:p w:rsidR="00917629" w:rsidRDefault="00263592">
      <w:pPr>
        <w:spacing w:after="98" w:line="331" w:lineRule="auto"/>
        <w:ind w:left="0" w:right="2906" w:firstLine="4351"/>
        <w:jc w:val="left"/>
      </w:pPr>
      <w:r>
        <w:rPr>
          <w:b/>
          <w:sz w:val="28"/>
        </w:rPr>
        <w:t xml:space="preserve">Удобрения </w:t>
      </w:r>
      <w:r>
        <w:rPr>
          <w:b/>
        </w:rPr>
        <w:t xml:space="preserve">Примечания: </w:t>
      </w:r>
    </w:p>
    <w:p w:rsidR="00917629" w:rsidRDefault="00263592">
      <w:pPr>
        <w:numPr>
          <w:ilvl w:val="0"/>
          <w:numId w:val="1"/>
        </w:numPr>
        <w:ind w:hanging="341"/>
      </w:pPr>
      <w:r>
        <w:t xml:space="preserve">В данную группу не включаются: </w:t>
      </w:r>
    </w:p>
    <w:p w:rsidR="00917629" w:rsidRDefault="00263592">
      <w:pPr>
        <w:ind w:left="341" w:firstLine="0"/>
      </w:pPr>
      <w:r>
        <w:t xml:space="preserve">а) кровь животных товарной позиции 0511; </w:t>
      </w:r>
    </w:p>
    <w:p w:rsidR="00917629" w:rsidRDefault="00263592">
      <w:pPr>
        <w:spacing w:after="121" w:line="320" w:lineRule="auto"/>
        <w:ind w:left="689"/>
      </w:pPr>
      <w:r>
        <w:t>б) отдельные соединения определенного химического состава (</w:t>
      </w:r>
      <w:proofErr w:type="gramStart"/>
      <w:r>
        <w:t>кроме</w:t>
      </w:r>
      <w:proofErr w:type="gramEnd"/>
      <w:r>
        <w:t xml:space="preserve"> указанных в примечаниях 2 а, 3 а, 4 а или 5); или </w:t>
      </w:r>
    </w:p>
    <w:p w:rsidR="00917629" w:rsidRDefault="00263592">
      <w:pPr>
        <w:ind w:left="689"/>
      </w:pPr>
      <w:r>
        <w:t xml:space="preserve">в) искусственно выращенные кристаллы хлорида калия (кроме оптических элементов) каждый массой не менее 2,5 г, включаемые в товарную позицию 3824; оптические элементы хлорида калия (товарная позиция 9001). </w:t>
      </w:r>
    </w:p>
    <w:p w:rsidR="00917629" w:rsidRDefault="00263592">
      <w:pPr>
        <w:numPr>
          <w:ilvl w:val="0"/>
          <w:numId w:val="1"/>
        </w:numPr>
        <w:spacing w:after="116" w:line="325" w:lineRule="auto"/>
        <w:ind w:hanging="341"/>
      </w:pPr>
      <w:r>
        <w:t xml:space="preserve">В товарную позицию 3102 включаются лишь следующие товары при условии, что они не расфасованы в формы или упаковки, как предусмотрено в товарной позиции 3105: </w:t>
      </w:r>
    </w:p>
    <w:p w:rsidR="00917629" w:rsidRDefault="00263592">
      <w:pPr>
        <w:ind w:left="341" w:firstLine="0"/>
      </w:pPr>
      <w:r>
        <w:t xml:space="preserve">а) товары, которые соответствуют тому или иному описанию, приведенному ниже: </w:t>
      </w:r>
    </w:p>
    <w:p w:rsidR="004C5AAD" w:rsidRDefault="00263592">
      <w:pPr>
        <w:numPr>
          <w:ilvl w:val="1"/>
          <w:numId w:val="1"/>
        </w:numPr>
        <w:spacing w:after="2" w:line="421" w:lineRule="auto"/>
        <w:ind w:right="28" w:firstLine="0"/>
        <w:jc w:val="left"/>
      </w:pPr>
      <w:r>
        <w:t xml:space="preserve">нитрат натрия, с примесями или без примесей; </w:t>
      </w:r>
    </w:p>
    <w:p w:rsidR="004C5AAD" w:rsidRDefault="00263592">
      <w:pPr>
        <w:numPr>
          <w:ilvl w:val="1"/>
          <w:numId w:val="1"/>
        </w:numPr>
        <w:spacing w:after="2" w:line="421" w:lineRule="auto"/>
        <w:ind w:right="28" w:firstLine="0"/>
        <w:jc w:val="left"/>
      </w:pPr>
      <w:r>
        <w:t xml:space="preserve">нитрат аммония, с примесями или без примесей; </w:t>
      </w:r>
    </w:p>
    <w:p w:rsidR="004C5AAD" w:rsidRDefault="00263592">
      <w:pPr>
        <w:numPr>
          <w:ilvl w:val="1"/>
          <w:numId w:val="1"/>
        </w:numPr>
        <w:spacing w:after="2" w:line="421" w:lineRule="auto"/>
        <w:ind w:right="28" w:firstLine="0"/>
        <w:jc w:val="left"/>
      </w:pPr>
      <w:r>
        <w:t xml:space="preserve">двойные соли сульфата аммония и нитрата аммония, с примесями или без примесей; </w:t>
      </w:r>
    </w:p>
    <w:p w:rsidR="00917629" w:rsidRDefault="00263592">
      <w:pPr>
        <w:numPr>
          <w:ilvl w:val="1"/>
          <w:numId w:val="1"/>
        </w:numPr>
        <w:spacing w:after="2" w:line="421" w:lineRule="auto"/>
        <w:ind w:right="28" w:firstLine="0"/>
        <w:jc w:val="left"/>
      </w:pPr>
      <w:r>
        <w:t xml:space="preserve">сульфат аммония, с примесями или без примесей; </w:t>
      </w:r>
    </w:p>
    <w:p w:rsidR="00917629" w:rsidRDefault="00263592">
      <w:pPr>
        <w:numPr>
          <w:ilvl w:val="1"/>
          <w:numId w:val="3"/>
        </w:numPr>
        <w:ind w:hanging="511"/>
      </w:pPr>
      <w:r>
        <w:t xml:space="preserve">двойные соли (с примесями или без примесей) или смеси нитрата кальция и нитрата аммония; </w:t>
      </w:r>
    </w:p>
    <w:p w:rsidR="00917629" w:rsidRDefault="00263592">
      <w:pPr>
        <w:numPr>
          <w:ilvl w:val="1"/>
          <w:numId w:val="3"/>
        </w:numPr>
        <w:ind w:hanging="511"/>
      </w:pPr>
      <w:r>
        <w:t xml:space="preserve">двойные соли (с примесями или без примесей) или смеси нитрата кальция и нитрата магния; </w:t>
      </w:r>
    </w:p>
    <w:p w:rsidR="00917629" w:rsidRDefault="00263592">
      <w:pPr>
        <w:numPr>
          <w:ilvl w:val="1"/>
          <w:numId w:val="3"/>
        </w:numPr>
        <w:spacing w:after="114" w:line="320" w:lineRule="auto"/>
        <w:ind w:hanging="511"/>
      </w:pPr>
      <w:r>
        <w:t xml:space="preserve">цианамид кальция, с примесями или без примесей, обработанный или не обработанный маслом; </w:t>
      </w:r>
    </w:p>
    <w:p w:rsidR="00917629" w:rsidRDefault="00263592">
      <w:pPr>
        <w:numPr>
          <w:ilvl w:val="1"/>
          <w:numId w:val="3"/>
        </w:numPr>
        <w:ind w:hanging="511"/>
      </w:pPr>
      <w:r>
        <w:t xml:space="preserve">мочевина, с примесями или без примесей; </w:t>
      </w:r>
    </w:p>
    <w:p w:rsidR="00917629" w:rsidRDefault="00263592">
      <w:pPr>
        <w:ind w:left="341" w:firstLine="0"/>
      </w:pPr>
      <w:r>
        <w:t xml:space="preserve">б) удобрения, состоящие из смесей любых веществ, указанных в примечании 2 а; </w:t>
      </w:r>
    </w:p>
    <w:p w:rsidR="00917629" w:rsidRDefault="00263592">
      <w:pPr>
        <w:ind w:left="689"/>
      </w:pPr>
      <w:r>
        <w:t xml:space="preserve">в) удобрения, состоящие из хлорида аммония или любого другого вещества, указанного в примечании 2 а или 2 б, смешанного с мелом, гипсом или другими неорганическими веществами, не являющимися удобрениями; </w:t>
      </w:r>
    </w:p>
    <w:p w:rsidR="00917629" w:rsidRDefault="00263592">
      <w:pPr>
        <w:spacing w:after="119" w:line="321" w:lineRule="auto"/>
        <w:ind w:left="689"/>
      </w:pPr>
      <w:r>
        <w:t>г) жидкие удобрения, состоящие из товаров, указанных в примечании 2 а (</w:t>
      </w:r>
      <w:proofErr w:type="spellStart"/>
      <w:r>
        <w:t>ii</w:t>
      </w:r>
      <w:proofErr w:type="spellEnd"/>
      <w:r>
        <w:t>) или 2 а (</w:t>
      </w:r>
      <w:proofErr w:type="spellStart"/>
      <w:r>
        <w:t>viii</w:t>
      </w:r>
      <w:proofErr w:type="spellEnd"/>
      <w:r>
        <w:t xml:space="preserve">), или смеси этих товаров, в водном или аммиачном растворе. </w:t>
      </w:r>
    </w:p>
    <w:p w:rsidR="00917629" w:rsidRDefault="00263592">
      <w:pPr>
        <w:numPr>
          <w:ilvl w:val="0"/>
          <w:numId w:val="1"/>
        </w:numPr>
        <w:spacing w:after="116" w:line="325" w:lineRule="auto"/>
        <w:ind w:hanging="341"/>
      </w:pPr>
      <w:r>
        <w:lastRenderedPageBreak/>
        <w:t xml:space="preserve">В товарную позицию 3103 включаются лишь следующие товары при условии, что они не расфасованы в формы или упаковки, как предусмотрено в товарной позиции 3105: </w:t>
      </w:r>
    </w:p>
    <w:p w:rsidR="004C5AAD" w:rsidRDefault="00263592">
      <w:pPr>
        <w:spacing w:after="6" w:line="416" w:lineRule="auto"/>
        <w:ind w:left="689" w:right="739"/>
      </w:pPr>
      <w:r>
        <w:t xml:space="preserve">а) товары, которые соответствуют тому или иному описанию, приведенному ниже: </w:t>
      </w:r>
    </w:p>
    <w:p w:rsidR="00917629" w:rsidRDefault="00263592" w:rsidP="004C5AAD">
      <w:pPr>
        <w:spacing w:after="6" w:line="416" w:lineRule="auto"/>
        <w:ind w:left="689" w:right="739" w:firstLine="20"/>
      </w:pPr>
      <w:r>
        <w:t xml:space="preserve">i) основной шлак; </w:t>
      </w:r>
    </w:p>
    <w:p w:rsidR="00917629" w:rsidRDefault="00263592">
      <w:pPr>
        <w:numPr>
          <w:ilvl w:val="1"/>
          <w:numId w:val="2"/>
        </w:numPr>
        <w:spacing w:after="115" w:line="321" w:lineRule="auto"/>
        <w:ind w:hanging="511"/>
      </w:pPr>
      <w:r>
        <w:t xml:space="preserve">природные фосфаты товарной позиции 2510, кальцинированные или обработанные при температуре, большей, чем необходимо для удаления примесей; </w:t>
      </w:r>
    </w:p>
    <w:p w:rsidR="00917629" w:rsidRDefault="00263592">
      <w:pPr>
        <w:numPr>
          <w:ilvl w:val="1"/>
          <w:numId w:val="2"/>
        </w:numPr>
        <w:ind w:hanging="511"/>
      </w:pPr>
      <w:r>
        <w:t xml:space="preserve">суперфосфаты (простой, двойной или тройной); </w:t>
      </w:r>
    </w:p>
    <w:p w:rsidR="00917629" w:rsidRDefault="00263592">
      <w:pPr>
        <w:numPr>
          <w:ilvl w:val="1"/>
          <w:numId w:val="2"/>
        </w:numPr>
        <w:spacing w:line="320" w:lineRule="auto"/>
        <w:ind w:hanging="511"/>
      </w:pPr>
      <w:proofErr w:type="spellStart"/>
      <w:r>
        <w:t>водородфосфат</w:t>
      </w:r>
      <w:proofErr w:type="spellEnd"/>
      <w:r>
        <w:t xml:space="preserve"> кальция, содержащий не менее 0,2 </w:t>
      </w:r>
      <w:proofErr w:type="spellStart"/>
      <w:r>
        <w:t>мас.%</w:t>
      </w:r>
      <w:proofErr w:type="spellEnd"/>
      <w:r>
        <w:t xml:space="preserve"> фтора в пересчете на сухой безводный продукт; </w:t>
      </w:r>
    </w:p>
    <w:p w:rsidR="00917629" w:rsidRDefault="00263592">
      <w:pPr>
        <w:spacing w:after="120" w:line="321" w:lineRule="auto"/>
        <w:ind w:left="689"/>
      </w:pPr>
      <w:r>
        <w:t xml:space="preserve">б) удобрения, состоящие из смесей любых товаров, указанных в примечании 3а, но без учета предельного содержания фтора; </w:t>
      </w:r>
    </w:p>
    <w:p w:rsidR="00917629" w:rsidRDefault="00263592">
      <w:pPr>
        <w:ind w:left="689"/>
      </w:pPr>
      <w:r>
        <w:t xml:space="preserve">в) удобрения, состоящие из любых товаров, указанных в примечании 3а или 3б, но без учета предельного содержания фтора, смешанных с мелом, гипсом или другими неорганическими веществами, не являющимися удобрениями. </w:t>
      </w:r>
    </w:p>
    <w:p w:rsidR="00917629" w:rsidRDefault="00263592">
      <w:pPr>
        <w:numPr>
          <w:ilvl w:val="0"/>
          <w:numId w:val="1"/>
        </w:numPr>
        <w:spacing w:after="116" w:line="325" w:lineRule="auto"/>
        <w:ind w:hanging="341"/>
      </w:pPr>
      <w:r>
        <w:t xml:space="preserve">В товарную позицию 3104 включаются лишь следующие товары при условии, что они не расфасованы в формы или упаковки, как предусмотрено в товарной позиции 3105: </w:t>
      </w:r>
    </w:p>
    <w:p w:rsidR="00917629" w:rsidRDefault="00263592">
      <w:pPr>
        <w:ind w:left="341" w:firstLine="0"/>
      </w:pPr>
      <w:r>
        <w:t xml:space="preserve">а) товары, которые соответствуют тому или иному описанию, приведенному ниже: </w:t>
      </w:r>
    </w:p>
    <w:p w:rsidR="004C5AAD" w:rsidRDefault="00263592" w:rsidP="004C5AAD">
      <w:pPr>
        <w:pStyle w:val="a3"/>
        <w:numPr>
          <w:ilvl w:val="1"/>
          <w:numId w:val="1"/>
        </w:numPr>
        <w:spacing w:after="57" w:line="371" w:lineRule="auto"/>
        <w:ind w:right="28" w:firstLine="29"/>
        <w:jc w:val="left"/>
      </w:pPr>
      <w:r>
        <w:t xml:space="preserve">необработанные калийные соли (например, карналлит, каинит и </w:t>
      </w:r>
      <w:proofErr w:type="spellStart"/>
      <w:r>
        <w:t>сильвит</w:t>
      </w:r>
      <w:proofErr w:type="spellEnd"/>
      <w:r>
        <w:t xml:space="preserve">); </w:t>
      </w:r>
    </w:p>
    <w:p w:rsidR="004C5AAD" w:rsidRDefault="00263592" w:rsidP="004C5AAD">
      <w:pPr>
        <w:numPr>
          <w:ilvl w:val="1"/>
          <w:numId w:val="1"/>
        </w:numPr>
        <w:spacing w:after="57" w:line="371" w:lineRule="auto"/>
        <w:ind w:left="1418" w:right="28" w:hanging="738"/>
        <w:jc w:val="left"/>
      </w:pPr>
      <w:r>
        <w:t xml:space="preserve">хлорид калия, с примесями или без примесей, за исключением упомянутого выше в примечании 1в; </w:t>
      </w:r>
    </w:p>
    <w:p w:rsidR="004C5AAD" w:rsidRDefault="00263592" w:rsidP="004C5AAD">
      <w:pPr>
        <w:numPr>
          <w:ilvl w:val="1"/>
          <w:numId w:val="1"/>
        </w:numPr>
        <w:spacing w:after="57" w:line="371" w:lineRule="auto"/>
        <w:ind w:left="1418" w:right="28" w:hanging="738"/>
        <w:jc w:val="left"/>
      </w:pPr>
      <w:r>
        <w:t xml:space="preserve">сульфат калия, с примесями или без примесей; </w:t>
      </w:r>
    </w:p>
    <w:p w:rsidR="00917629" w:rsidRDefault="00263592" w:rsidP="004C5AAD">
      <w:pPr>
        <w:numPr>
          <w:ilvl w:val="1"/>
          <w:numId w:val="1"/>
        </w:numPr>
        <w:spacing w:after="57" w:line="371" w:lineRule="auto"/>
        <w:ind w:left="1418" w:right="28" w:hanging="738"/>
        <w:jc w:val="left"/>
      </w:pPr>
      <w:r>
        <w:t>сульфат ка</w:t>
      </w:r>
      <w:r w:rsidR="004C5AAD">
        <w:t xml:space="preserve">лия-магния, с примесями или без </w:t>
      </w:r>
      <w:r>
        <w:t xml:space="preserve">примесей; </w:t>
      </w:r>
    </w:p>
    <w:p w:rsidR="00917629" w:rsidRDefault="00263592">
      <w:pPr>
        <w:ind w:left="358" w:firstLine="0"/>
      </w:pPr>
      <w:r>
        <w:t xml:space="preserve">б)  удобрения, состоящие из смеси любых веществ, указанных выше в примечании 4а. </w:t>
      </w:r>
    </w:p>
    <w:p w:rsidR="00917629" w:rsidRDefault="00263592">
      <w:pPr>
        <w:numPr>
          <w:ilvl w:val="0"/>
          <w:numId w:val="1"/>
        </w:numPr>
        <w:ind w:hanging="341"/>
      </w:pPr>
      <w:proofErr w:type="spellStart"/>
      <w:r>
        <w:t>Диводородфосфат</w:t>
      </w:r>
      <w:proofErr w:type="spellEnd"/>
      <w:r>
        <w:t xml:space="preserve"> аммония (фосфат </w:t>
      </w:r>
      <w:proofErr w:type="spellStart"/>
      <w:r>
        <w:t>моноаммония</w:t>
      </w:r>
      <w:proofErr w:type="spellEnd"/>
      <w:r>
        <w:t xml:space="preserve">) и </w:t>
      </w:r>
      <w:proofErr w:type="spellStart"/>
      <w:r>
        <w:t>водородфосфат</w:t>
      </w:r>
      <w:proofErr w:type="spellEnd"/>
      <w:r>
        <w:t xml:space="preserve"> </w:t>
      </w:r>
      <w:proofErr w:type="spellStart"/>
      <w:r>
        <w:t>диаммония</w:t>
      </w:r>
      <w:proofErr w:type="spellEnd"/>
      <w:r>
        <w:t xml:space="preserve"> (фосфат </w:t>
      </w:r>
      <w:proofErr w:type="spellStart"/>
      <w:r>
        <w:t>диаммония</w:t>
      </w:r>
      <w:proofErr w:type="spellEnd"/>
      <w:r>
        <w:t xml:space="preserve">), с примесями или без примесей, а также их смеси должны включаться в товарную позицию 3105. </w:t>
      </w:r>
    </w:p>
    <w:p w:rsidR="00917629" w:rsidRDefault="00263592">
      <w:pPr>
        <w:numPr>
          <w:ilvl w:val="0"/>
          <w:numId w:val="1"/>
        </w:numPr>
        <w:ind w:hanging="341"/>
      </w:pPr>
      <w:r>
        <w:t xml:space="preserve">В товарной позиции 3105 под термином "удобрения прочие" понимаются только товары, используемые как удобрения и содержащие в качестве основного компонента, по крайней мере, один из следующих питательных элементов: азот, фосфор или калий. </w:t>
      </w:r>
    </w:p>
    <w:p w:rsidR="00917629" w:rsidRDefault="00263592">
      <w:pPr>
        <w:spacing w:after="100" w:line="269" w:lineRule="auto"/>
        <w:ind w:left="10" w:right="5" w:hanging="10"/>
        <w:jc w:val="center"/>
      </w:pPr>
      <w:r>
        <w:rPr>
          <w:b/>
        </w:rPr>
        <w:t xml:space="preserve">ОБЩИЕ ПОЛОЖЕНИЯ </w:t>
      </w:r>
    </w:p>
    <w:p w:rsidR="00917629" w:rsidRDefault="00263592">
      <w:pPr>
        <w:spacing w:after="126"/>
        <w:ind w:left="-15" w:firstLine="566"/>
      </w:pPr>
      <w:r>
        <w:t xml:space="preserve">В данную группу включается большинство продуктов, обычно используемых как природные или искусственные удобрения. </w:t>
      </w:r>
    </w:p>
    <w:p w:rsidR="00917629" w:rsidRDefault="00263592">
      <w:pPr>
        <w:spacing w:after="115" w:line="320" w:lineRule="auto"/>
        <w:ind w:left="-5" w:hanging="10"/>
      </w:pPr>
      <w:r>
        <w:rPr>
          <w:sz w:val="20"/>
        </w:rPr>
        <w:lastRenderedPageBreak/>
        <w:t xml:space="preserve">С другой стороны, в данную группу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продукты, которые не столько удобряют, сколько улучшают структуру почвы, такие как: </w:t>
      </w:r>
    </w:p>
    <w:p w:rsidR="00917629" w:rsidRDefault="00263592">
      <w:pPr>
        <w:spacing w:after="178" w:line="259" w:lineRule="auto"/>
        <w:ind w:left="0" w:firstLine="0"/>
        <w:jc w:val="left"/>
      </w:pPr>
      <w:r>
        <w:rPr>
          <w:sz w:val="20"/>
        </w:rPr>
        <w:t>(а) известь (</w:t>
      </w:r>
      <w:r>
        <w:rPr>
          <w:b/>
          <w:sz w:val="20"/>
        </w:rPr>
        <w:t>товарная позиция</w:t>
      </w:r>
      <w:r>
        <w:rPr>
          <w:sz w:val="20"/>
        </w:rPr>
        <w:t xml:space="preserve"> </w:t>
      </w:r>
      <w:r>
        <w:rPr>
          <w:b/>
          <w:sz w:val="20"/>
        </w:rPr>
        <w:t>2522</w:t>
      </w:r>
      <w:r>
        <w:rPr>
          <w:sz w:val="20"/>
        </w:rPr>
        <w:t xml:space="preserve">); </w:t>
      </w:r>
    </w:p>
    <w:p w:rsidR="004C5AAD" w:rsidRDefault="00263592">
      <w:pPr>
        <w:spacing w:after="60" w:line="384" w:lineRule="auto"/>
        <w:ind w:left="-5" w:hanging="10"/>
        <w:rPr>
          <w:sz w:val="20"/>
        </w:rPr>
      </w:pPr>
      <w:r>
        <w:rPr>
          <w:sz w:val="20"/>
        </w:rPr>
        <w:t>(б) мергель и перегной (содержащие или не содержащие в природном виде небольшие количества питательных элементов: азота, фосфора или калия) (</w:t>
      </w:r>
      <w:r>
        <w:rPr>
          <w:b/>
          <w:sz w:val="20"/>
        </w:rPr>
        <w:t>товарная позиция 2530</w:t>
      </w:r>
      <w:r>
        <w:rPr>
          <w:sz w:val="20"/>
        </w:rPr>
        <w:t xml:space="preserve">); </w:t>
      </w:r>
    </w:p>
    <w:p w:rsidR="00917629" w:rsidRDefault="00263592">
      <w:pPr>
        <w:spacing w:after="60" w:line="384" w:lineRule="auto"/>
        <w:ind w:left="-5" w:hanging="10"/>
      </w:pPr>
      <w:r>
        <w:rPr>
          <w:sz w:val="20"/>
        </w:rPr>
        <w:t>(в) торф (</w:t>
      </w:r>
      <w:r>
        <w:rPr>
          <w:b/>
          <w:sz w:val="20"/>
        </w:rPr>
        <w:t>товарная позиция 2703</w:t>
      </w:r>
      <w:r>
        <w:rPr>
          <w:sz w:val="20"/>
        </w:rPr>
        <w:t xml:space="preserve">).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препараты с питательными микроэлементами, которые добавляются в семена, листья или почву и способствуют прорастанию семян и росту растений. Они могут содержать небольшие количества питательных элементов: азота, фосфора и калия, но не в качестве основных составляющих (например, </w:t>
      </w:r>
      <w:r>
        <w:rPr>
          <w:b/>
          <w:sz w:val="20"/>
        </w:rPr>
        <w:t>товарная позиция 3824</w:t>
      </w:r>
      <w:r>
        <w:rPr>
          <w:sz w:val="20"/>
        </w:rPr>
        <w:t xml:space="preserve">). </w:t>
      </w:r>
    </w:p>
    <w:p w:rsidR="00917629" w:rsidRDefault="00263592">
      <w:pPr>
        <w:spacing w:after="46"/>
        <w:ind w:left="-5" w:hanging="10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способствующие росту растений компосты, основанные на торфе или смесях торфа и песка или торфа и глины (</w:t>
      </w:r>
      <w:r>
        <w:rPr>
          <w:b/>
          <w:sz w:val="20"/>
        </w:rPr>
        <w:t>товарная позиция 2703</w:t>
      </w:r>
      <w:r>
        <w:rPr>
          <w:sz w:val="20"/>
        </w:rPr>
        <w:t>), а также смеси из земли, песка, глины и т.д. (</w:t>
      </w:r>
      <w:r>
        <w:rPr>
          <w:b/>
          <w:sz w:val="20"/>
        </w:rPr>
        <w:t>товарная позиция 3824</w:t>
      </w:r>
      <w:r>
        <w:rPr>
          <w:sz w:val="20"/>
        </w:rPr>
        <w:t xml:space="preserve">). Все эти продукты могут содержать небольшие количества питательных элементов: </w:t>
      </w:r>
    </w:p>
    <w:p w:rsidR="00917629" w:rsidRDefault="00263592">
      <w:pPr>
        <w:spacing w:after="146"/>
        <w:ind w:left="-5" w:hanging="10"/>
      </w:pPr>
      <w:r>
        <w:rPr>
          <w:sz w:val="20"/>
        </w:rPr>
        <w:t xml:space="preserve">азота, фосфора или калия. </w:t>
      </w:r>
    </w:p>
    <w:p w:rsidR="00917629" w:rsidRDefault="00263592">
      <w:pPr>
        <w:spacing w:after="133" w:line="259" w:lineRule="auto"/>
        <w:ind w:left="0" w:firstLine="0"/>
        <w:jc w:val="left"/>
      </w:pPr>
      <w:r>
        <w:t xml:space="preserve"> </w:t>
      </w:r>
    </w:p>
    <w:p w:rsidR="00917629" w:rsidRDefault="00263592" w:rsidP="004C5AAD">
      <w:pPr>
        <w:spacing w:after="117" w:line="269" w:lineRule="auto"/>
        <w:ind w:left="851" w:right="12" w:hanging="866"/>
      </w:pPr>
      <w:r>
        <w:rPr>
          <w:b/>
        </w:rPr>
        <w:t xml:space="preserve">3101  Удобрения животного или растительного происхождения, смешанные или несмешанные, химически обработанные или необработанные; удобрения, полученные смешиванием или химической обработкой продуктов растительного или животного происхождения </w:t>
      </w:r>
    </w:p>
    <w:p w:rsidR="00917629" w:rsidRDefault="00263592">
      <w:pPr>
        <w:spacing w:after="0" w:line="259" w:lineRule="auto"/>
        <w:ind w:left="567" w:firstLine="0"/>
        <w:jc w:val="left"/>
      </w:pPr>
      <w:r>
        <w:t xml:space="preserve"> </w:t>
      </w:r>
    </w:p>
    <w:p w:rsidR="00917629" w:rsidRDefault="00263592">
      <w:pPr>
        <w:ind w:left="567" w:firstLine="0"/>
      </w:pPr>
      <w:r>
        <w:t xml:space="preserve">В данную товарную позицию включаются: </w:t>
      </w:r>
    </w:p>
    <w:p w:rsidR="00917629" w:rsidRDefault="00263592">
      <w:pPr>
        <w:spacing w:after="120" w:line="321" w:lineRule="auto"/>
        <w:ind w:left="333"/>
      </w:pPr>
      <w:r>
        <w:t xml:space="preserve">(а) удобрения животного или растительного происхождения, смешанные или несмешанные, химически обработанные или необработанные; </w:t>
      </w:r>
    </w:p>
    <w:p w:rsidR="00917629" w:rsidRDefault="00263592">
      <w:pPr>
        <w:spacing w:after="53"/>
        <w:ind w:left="333"/>
      </w:pPr>
      <w:r>
        <w:t>(б) продукты растительного или животного происхождения, превращенные в удобрения смешиванием или химической обработкой (</w:t>
      </w:r>
      <w:r>
        <w:rPr>
          <w:b/>
        </w:rPr>
        <w:t>кроме</w:t>
      </w:r>
      <w:r>
        <w:t xml:space="preserve"> костных суперфосфатов </w:t>
      </w:r>
      <w:r>
        <w:rPr>
          <w:b/>
        </w:rPr>
        <w:t>товарной позиции 3103</w:t>
      </w:r>
      <w:r>
        <w:t xml:space="preserve">). </w:t>
      </w:r>
    </w:p>
    <w:p w:rsidR="00917629" w:rsidRDefault="00263592">
      <w:pPr>
        <w:spacing w:after="203"/>
        <w:ind w:left="-5" w:hanging="10"/>
      </w:pPr>
      <w:r>
        <w:rPr>
          <w:sz w:val="20"/>
        </w:rPr>
        <w:t xml:space="preserve">Однако эти продукты включаются в </w:t>
      </w:r>
      <w:r>
        <w:rPr>
          <w:b/>
          <w:sz w:val="20"/>
        </w:rPr>
        <w:t>товарную позицию 3105</w:t>
      </w:r>
      <w:r>
        <w:rPr>
          <w:sz w:val="20"/>
        </w:rPr>
        <w:t xml:space="preserve">, если расфасованы в формы или упаковки, как предусмотрено в данной товарной позиции. </w:t>
      </w:r>
    </w:p>
    <w:p w:rsidR="00917629" w:rsidRDefault="00263592">
      <w:pPr>
        <w:ind w:left="567" w:firstLine="0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917629" w:rsidRDefault="00263592">
      <w:pPr>
        <w:numPr>
          <w:ilvl w:val="0"/>
          <w:numId w:val="4"/>
        </w:numPr>
        <w:ind w:hanging="360"/>
      </w:pPr>
      <w:r>
        <w:t xml:space="preserve">Гуано, которое представляет собой экскременты и останки морских птиц, обнаруживаемые в больших количествах на некоторых островах и морских побережьях. Оно содержит азот и фосфор и обычно представляет собой желтоватый порошок с сильным аммиачным запахом. </w:t>
      </w:r>
    </w:p>
    <w:p w:rsidR="00917629" w:rsidRDefault="00263592">
      <w:pPr>
        <w:numPr>
          <w:ilvl w:val="0"/>
          <w:numId w:val="4"/>
        </w:numPr>
        <w:spacing w:after="114" w:line="324" w:lineRule="auto"/>
        <w:ind w:hanging="360"/>
      </w:pPr>
      <w:r>
        <w:t xml:space="preserve">Экскременты, загрязненные отходы шерсти и навоз, не пригодные для какого-либо другого использования, кроме как в качестве удобрений. </w:t>
      </w:r>
    </w:p>
    <w:p w:rsidR="00917629" w:rsidRDefault="00263592">
      <w:pPr>
        <w:numPr>
          <w:ilvl w:val="0"/>
          <w:numId w:val="4"/>
        </w:numPr>
        <w:spacing w:after="106" w:line="324" w:lineRule="auto"/>
        <w:ind w:hanging="360"/>
      </w:pPr>
      <w:r>
        <w:t xml:space="preserve">Гнилые растительные продукты, не пригодные для какого-либо другого использования, кроме как в качестве удобрений. </w:t>
      </w:r>
    </w:p>
    <w:p w:rsidR="00917629" w:rsidRDefault="00263592">
      <w:pPr>
        <w:numPr>
          <w:ilvl w:val="0"/>
          <w:numId w:val="4"/>
        </w:numPr>
        <w:ind w:hanging="360"/>
      </w:pPr>
      <w:r>
        <w:t xml:space="preserve">Измельченное гуано. </w:t>
      </w:r>
    </w:p>
    <w:p w:rsidR="00917629" w:rsidRDefault="00263592">
      <w:pPr>
        <w:numPr>
          <w:ilvl w:val="0"/>
          <w:numId w:val="4"/>
        </w:numPr>
        <w:ind w:hanging="360"/>
      </w:pPr>
      <w:r>
        <w:lastRenderedPageBreak/>
        <w:t xml:space="preserve">Продукты, получаемые в качестве отходов при обработке кожи серной кислотой. </w:t>
      </w:r>
    </w:p>
    <w:p w:rsidR="00917629" w:rsidRDefault="00263592">
      <w:pPr>
        <w:numPr>
          <w:ilvl w:val="0"/>
          <w:numId w:val="4"/>
        </w:numPr>
        <w:spacing w:after="109" w:line="324" w:lineRule="auto"/>
        <w:ind w:hanging="360"/>
      </w:pPr>
      <w:r>
        <w:t xml:space="preserve">Компост, состоящий из гнилых растительных отходов и других веществ, в котором разложение ускорялось или регулировалось обработкой известью и т.д. </w:t>
      </w:r>
    </w:p>
    <w:p w:rsidR="00917629" w:rsidRDefault="00263592">
      <w:pPr>
        <w:numPr>
          <w:ilvl w:val="0"/>
          <w:numId w:val="4"/>
        </w:numPr>
        <w:ind w:hanging="360"/>
      </w:pPr>
      <w:r>
        <w:t xml:space="preserve">Остатки и отходы очистки шерсти. </w:t>
      </w:r>
    </w:p>
    <w:p w:rsidR="00917629" w:rsidRDefault="00263592">
      <w:pPr>
        <w:numPr>
          <w:ilvl w:val="0"/>
          <w:numId w:val="4"/>
        </w:numPr>
        <w:spacing w:after="129"/>
        <w:ind w:hanging="360"/>
      </w:pPr>
      <w:r>
        <w:t>Смеси высушенной крови и костной муки. (9)</w:t>
      </w:r>
      <w:r>
        <w:rPr>
          <w:rFonts w:ascii="Arial" w:eastAsia="Arial" w:hAnsi="Arial" w:cs="Arial"/>
        </w:rPr>
        <w:t xml:space="preserve"> </w:t>
      </w:r>
      <w:r>
        <w:t xml:space="preserve">Стабилизированный шлам сточных вод городских предприятий по обработке сточных вод. Стабилизированный шлам сточных вод получают путем фракционирования шлама сточных вод для удаления крупных объектов и осаждения песка и тяжелых небиологических составляющих; затем оставшийся шлам сушится на воздухе или фильтруется. Полученный таким способом стабилизированный шлам содержит большую долю органических веществ, а также некоторые питательные элементы (например, фосфор и азот). Однако шламы, содержащие в высоких концентрациях другие материалы (например, тяжелые металлы), которые делают стабилизированные шламы непригодными для их использования в качестве удобрений, </w:t>
      </w:r>
      <w:r>
        <w:rPr>
          <w:b/>
        </w:rPr>
        <w:t>не включаются (товарная позиция 3825)</w:t>
      </w:r>
      <w:r>
        <w:t xml:space="preserve">.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>(а) кровь животных, жидкая или высушенная (</w:t>
      </w:r>
      <w:r>
        <w:rPr>
          <w:b/>
          <w:sz w:val="20"/>
        </w:rPr>
        <w:t>товарная позиция 0511</w:t>
      </w:r>
      <w:r>
        <w:rPr>
          <w:sz w:val="20"/>
        </w:rPr>
        <w:t xml:space="preserve">);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>(б) размельченные в порошок кости, рога или копыта или рыбные отходы (</w:t>
      </w:r>
      <w:r>
        <w:rPr>
          <w:b/>
          <w:sz w:val="20"/>
        </w:rPr>
        <w:t>группа 05</w:t>
      </w:r>
      <w:r>
        <w:rPr>
          <w:sz w:val="20"/>
        </w:rPr>
        <w:t xml:space="preserve">); </w:t>
      </w:r>
    </w:p>
    <w:p w:rsidR="00917629" w:rsidRDefault="00263592">
      <w:pPr>
        <w:spacing w:after="32"/>
        <w:ind w:left="268" w:hanging="283"/>
      </w:pPr>
      <w:r>
        <w:rPr>
          <w:sz w:val="20"/>
        </w:rPr>
        <w:t>(в) мука тонкого и грубого помола и гранулы из мяса или мясных субпродуктов, рыбы или ракообразных, моллюсков или прочих водных беспозвоночных, непригодные для употребления в пищу (</w:t>
      </w:r>
      <w:r>
        <w:rPr>
          <w:b/>
          <w:sz w:val="20"/>
        </w:rPr>
        <w:t xml:space="preserve">товарная позиция </w:t>
      </w:r>
    </w:p>
    <w:p w:rsidR="00917629" w:rsidRDefault="00263592">
      <w:pPr>
        <w:spacing w:after="171"/>
        <w:ind w:left="294" w:hanging="10"/>
      </w:pPr>
      <w:r>
        <w:rPr>
          <w:b/>
          <w:sz w:val="20"/>
        </w:rPr>
        <w:t>2301</w:t>
      </w:r>
      <w:r>
        <w:rPr>
          <w:sz w:val="20"/>
        </w:rPr>
        <w:t xml:space="preserve">), и другие продукты, входящие в </w:t>
      </w:r>
      <w:r>
        <w:rPr>
          <w:b/>
          <w:sz w:val="20"/>
        </w:rPr>
        <w:t>группу 23</w:t>
      </w:r>
      <w:r>
        <w:rPr>
          <w:sz w:val="20"/>
        </w:rPr>
        <w:t xml:space="preserve"> (жмыхи, отходы пивоварения или винокурения и т.д.);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>(г) костная, древесная, торфяная или каменноугольная зола (</w:t>
      </w:r>
      <w:r>
        <w:rPr>
          <w:b/>
          <w:sz w:val="20"/>
        </w:rPr>
        <w:t>товарная позиция 2621</w:t>
      </w:r>
      <w:r>
        <w:rPr>
          <w:sz w:val="20"/>
        </w:rPr>
        <w:t xml:space="preserve">); </w:t>
      </w:r>
    </w:p>
    <w:p w:rsidR="00917629" w:rsidRDefault="00263592">
      <w:pPr>
        <w:spacing w:after="171"/>
        <w:ind w:left="268" w:hanging="283"/>
      </w:pPr>
      <w:r>
        <w:rPr>
          <w:sz w:val="20"/>
        </w:rPr>
        <w:t>(д) смеси природных удобрений данной товарной позиции с химическими питательными веществами (</w:t>
      </w:r>
      <w:r>
        <w:rPr>
          <w:b/>
          <w:sz w:val="20"/>
        </w:rPr>
        <w:t>товарная позиция 3105</w:t>
      </w:r>
      <w:r>
        <w:rPr>
          <w:sz w:val="20"/>
        </w:rPr>
        <w:t xml:space="preserve">);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>(е) смеси стабилизированного шлама сточных вод с нитратами калия или аммония (</w:t>
      </w:r>
      <w:r>
        <w:rPr>
          <w:b/>
          <w:sz w:val="20"/>
        </w:rPr>
        <w:t>товарная позиция 3105</w:t>
      </w:r>
      <w:r>
        <w:rPr>
          <w:sz w:val="20"/>
        </w:rPr>
        <w:t xml:space="preserve">); </w:t>
      </w:r>
    </w:p>
    <w:p w:rsidR="00917629" w:rsidRDefault="00263592">
      <w:pPr>
        <w:spacing w:after="108"/>
        <w:ind w:left="-5" w:hanging="10"/>
      </w:pPr>
      <w:r>
        <w:rPr>
          <w:sz w:val="20"/>
        </w:rPr>
        <w:t xml:space="preserve">(ж) </w:t>
      </w:r>
      <w:proofErr w:type="spellStart"/>
      <w:r>
        <w:rPr>
          <w:sz w:val="20"/>
        </w:rPr>
        <w:t>обрезь</w:t>
      </w:r>
      <w:proofErr w:type="spellEnd"/>
      <w:r>
        <w:rPr>
          <w:sz w:val="20"/>
        </w:rPr>
        <w:t xml:space="preserve"> и прочие отходы кожи; кожевенные пыль, порошок и мука (</w:t>
      </w:r>
      <w:r>
        <w:rPr>
          <w:b/>
          <w:sz w:val="20"/>
        </w:rPr>
        <w:t>товарная позиция 4115</w:t>
      </w:r>
      <w:r>
        <w:rPr>
          <w:sz w:val="20"/>
        </w:rPr>
        <w:t xml:space="preserve">). </w:t>
      </w:r>
    </w:p>
    <w:p w:rsidR="00917629" w:rsidRDefault="00263592">
      <w:pPr>
        <w:spacing w:after="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917629" w:rsidRDefault="00263592">
      <w:pPr>
        <w:spacing w:after="117" w:line="269" w:lineRule="auto"/>
        <w:ind w:left="-5" w:right="12" w:hanging="10"/>
      </w:pPr>
      <w:r>
        <w:rPr>
          <w:b/>
        </w:rPr>
        <w:t xml:space="preserve">3102 - Удобрения минеральные или химические, азотные: </w:t>
      </w:r>
    </w:p>
    <w:p w:rsidR="00917629" w:rsidRDefault="00263592">
      <w:pPr>
        <w:tabs>
          <w:tab w:val="center" w:pos="3584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10 – мочевина, в том числе в водном растворе </w:t>
      </w:r>
    </w:p>
    <w:p w:rsidR="00917629" w:rsidRDefault="004C5AAD" w:rsidP="004C5AAD">
      <w:pPr>
        <w:spacing w:after="117" w:line="269" w:lineRule="auto"/>
        <w:ind w:left="1985" w:right="12" w:hanging="284"/>
      </w:pPr>
      <w:r>
        <w:rPr>
          <w:b/>
        </w:rPr>
        <w:t xml:space="preserve"> </w:t>
      </w:r>
      <w:r w:rsidR="00263592">
        <w:rPr>
          <w:b/>
        </w:rPr>
        <w:t xml:space="preserve">– сульфат аммония; двойные соли и смеси сульфата аммония и нитрата аммония: </w:t>
      </w:r>
    </w:p>
    <w:p w:rsidR="00917629" w:rsidRDefault="00263592">
      <w:pPr>
        <w:tabs>
          <w:tab w:val="center" w:pos="2379"/>
        </w:tabs>
        <w:spacing w:after="74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21 – – сульфат аммония </w:t>
      </w:r>
    </w:p>
    <w:p w:rsidR="00917629" w:rsidRDefault="00263592">
      <w:pPr>
        <w:tabs>
          <w:tab w:val="center" w:pos="1802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29  – – прочие </w:t>
      </w:r>
    </w:p>
    <w:p w:rsidR="00917629" w:rsidRDefault="00263592">
      <w:pPr>
        <w:tabs>
          <w:tab w:val="center" w:pos="3957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30 – нитрат аммония, в том числе в водном растворе </w:t>
      </w:r>
    </w:p>
    <w:p w:rsidR="00917629" w:rsidRDefault="00263592" w:rsidP="004C5AAD">
      <w:pPr>
        <w:spacing w:after="100" w:line="269" w:lineRule="auto"/>
        <w:ind w:left="2268" w:hanging="1417"/>
      </w:pPr>
      <w:r>
        <w:rPr>
          <w:b/>
        </w:rPr>
        <w:t xml:space="preserve">3102 40 – смеси нитрата аммония с карбонатом кальция или прочими неорганическими веществами, не являющимися удобрениями </w:t>
      </w:r>
    </w:p>
    <w:p w:rsidR="00917629" w:rsidRDefault="00263592">
      <w:pPr>
        <w:tabs>
          <w:tab w:val="center" w:pos="2128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50 – нитрат натрия </w:t>
      </w:r>
    </w:p>
    <w:p w:rsidR="00917629" w:rsidRDefault="00263592">
      <w:pPr>
        <w:tabs>
          <w:tab w:val="center" w:pos="4571"/>
        </w:tabs>
        <w:spacing w:after="117" w:line="269" w:lineRule="auto"/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3102 60  – двойные соли и смеси нитрата кальция и нитрата аммония </w:t>
      </w:r>
    </w:p>
    <w:p w:rsidR="00917629" w:rsidRDefault="00263592" w:rsidP="004C5AAD">
      <w:pPr>
        <w:tabs>
          <w:tab w:val="right" w:pos="9928"/>
        </w:tabs>
        <w:spacing w:after="117" w:line="269" w:lineRule="auto"/>
        <w:ind w:firstLine="503"/>
        <w:jc w:val="left"/>
      </w:pPr>
      <w:r>
        <w:rPr>
          <w:b/>
        </w:rPr>
        <w:t xml:space="preserve">3102 80  – смеси мочевины и нитрата аммония в водном или аммиачном растворе </w:t>
      </w:r>
    </w:p>
    <w:p w:rsidR="00917629" w:rsidRDefault="00263592">
      <w:pPr>
        <w:tabs>
          <w:tab w:val="center" w:pos="5216"/>
        </w:tabs>
        <w:spacing w:after="90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3102 90  – прочие, включая смеси, не поименованные в предыдущих субпозициях </w:t>
      </w:r>
    </w:p>
    <w:p w:rsidR="00917629" w:rsidRDefault="00263592">
      <w:pPr>
        <w:spacing w:after="171" w:line="259" w:lineRule="auto"/>
        <w:ind w:left="0" w:firstLine="0"/>
        <w:jc w:val="left"/>
      </w:pPr>
      <w:r>
        <w:t xml:space="preserve"> </w:t>
      </w:r>
    </w:p>
    <w:p w:rsidR="00917629" w:rsidRDefault="00263592">
      <w:pPr>
        <w:ind w:left="-15" w:firstLine="566"/>
      </w:pPr>
      <w:r>
        <w:t xml:space="preserve">В данную товарную позицию </w:t>
      </w:r>
      <w:r>
        <w:rPr>
          <w:b/>
        </w:rPr>
        <w:t>включаются лишь</w:t>
      </w:r>
      <w:r>
        <w:t xml:space="preserve"> следующие товары при условии, что они </w:t>
      </w:r>
      <w:r>
        <w:rPr>
          <w:b/>
        </w:rPr>
        <w:t>не</w:t>
      </w:r>
      <w:r>
        <w:t xml:space="preserve"> расфасованы в формы или упаковки, как предусмотрено в товарной позиции 3105: </w:t>
      </w:r>
    </w:p>
    <w:p w:rsidR="00917629" w:rsidRDefault="00263592">
      <w:pPr>
        <w:spacing w:after="184" w:line="269" w:lineRule="auto"/>
        <w:ind w:left="-5" w:right="12" w:hanging="10"/>
      </w:pPr>
      <w:r>
        <w:t xml:space="preserve">(А) </w:t>
      </w:r>
      <w:r>
        <w:rPr>
          <w:b/>
        </w:rPr>
        <w:t>Товары, которые соответствуют тому или иному описанию, приведенному ниже</w:t>
      </w:r>
      <w:r>
        <w:t xml:space="preserve">: </w:t>
      </w:r>
    </w:p>
    <w:p w:rsidR="00917629" w:rsidRDefault="00263592">
      <w:pPr>
        <w:numPr>
          <w:ilvl w:val="0"/>
          <w:numId w:val="5"/>
        </w:numPr>
        <w:spacing w:after="187" w:line="269" w:lineRule="auto"/>
        <w:ind w:right="12" w:hanging="350"/>
      </w:pPr>
      <w:r>
        <w:rPr>
          <w:b/>
        </w:rPr>
        <w:t>нитрат натрия, с примесями или без примесей</w:t>
      </w:r>
      <w:r>
        <w:t>;</w:t>
      </w:r>
      <w:r>
        <w:rPr>
          <w:b/>
        </w:rPr>
        <w:t xml:space="preserve"> </w:t>
      </w:r>
    </w:p>
    <w:p w:rsidR="00917629" w:rsidRDefault="00263592">
      <w:pPr>
        <w:numPr>
          <w:ilvl w:val="0"/>
          <w:numId w:val="5"/>
        </w:numPr>
        <w:spacing w:after="191" w:line="269" w:lineRule="auto"/>
        <w:ind w:right="12" w:hanging="350"/>
      </w:pPr>
      <w:r>
        <w:rPr>
          <w:b/>
        </w:rPr>
        <w:t>нитрат аммония, с примесями или без примесей</w:t>
      </w:r>
      <w:r>
        <w:t>;</w:t>
      </w:r>
      <w:r>
        <w:rPr>
          <w:b/>
        </w:rPr>
        <w:t xml:space="preserve"> </w:t>
      </w:r>
    </w:p>
    <w:p w:rsidR="00917629" w:rsidRDefault="00263592">
      <w:pPr>
        <w:numPr>
          <w:ilvl w:val="0"/>
          <w:numId w:val="5"/>
        </w:numPr>
        <w:spacing w:after="173" w:line="269" w:lineRule="auto"/>
        <w:ind w:right="12" w:hanging="350"/>
      </w:pPr>
      <w:r>
        <w:rPr>
          <w:b/>
        </w:rPr>
        <w:t>двойные соли (с примесями или без примесей) сульфата аммония и нитрата аммония</w:t>
      </w:r>
      <w:r>
        <w:t xml:space="preserve">; </w:t>
      </w:r>
    </w:p>
    <w:p w:rsidR="00917629" w:rsidRDefault="00263592">
      <w:pPr>
        <w:numPr>
          <w:ilvl w:val="0"/>
          <w:numId w:val="5"/>
        </w:numPr>
        <w:spacing w:after="117" w:line="330" w:lineRule="auto"/>
        <w:ind w:right="12" w:hanging="350"/>
      </w:pPr>
      <w:r>
        <w:rPr>
          <w:b/>
        </w:rPr>
        <w:t>сульфат аммония, с примесями или без примесей</w:t>
      </w:r>
      <w:r>
        <w:t>;</w:t>
      </w:r>
      <w:r>
        <w:rPr>
          <w:b/>
        </w:rPr>
        <w:t xml:space="preserve"> </w:t>
      </w:r>
      <w:r>
        <w:t>(5)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двойные соли (с примесями или без примесей) или смеси нитрата кальция и нитрата аммония</w:t>
      </w:r>
      <w:r>
        <w:t xml:space="preserve">. Некоторые смеси нитрата кальция и нитрата аммония могут продаваться как "кальций-нитратное удобрение"; </w:t>
      </w:r>
    </w:p>
    <w:p w:rsidR="00917629" w:rsidRDefault="00263592">
      <w:pPr>
        <w:numPr>
          <w:ilvl w:val="0"/>
          <w:numId w:val="6"/>
        </w:numPr>
        <w:spacing w:after="117" w:line="321" w:lineRule="auto"/>
        <w:ind w:right="12" w:hanging="350"/>
      </w:pPr>
      <w:r>
        <w:rPr>
          <w:b/>
        </w:rPr>
        <w:t>двойные соли (с примесями или без примесей) или смеси нитрата кальция и нитрата магния</w:t>
      </w:r>
      <w:r>
        <w:t xml:space="preserve">. Этот продукт получают обработкой доломита азотной кислотой; </w:t>
      </w:r>
    </w:p>
    <w:p w:rsidR="00917629" w:rsidRDefault="00263592">
      <w:pPr>
        <w:numPr>
          <w:ilvl w:val="0"/>
          <w:numId w:val="6"/>
        </w:numPr>
        <w:spacing w:after="117" w:line="325" w:lineRule="auto"/>
        <w:ind w:right="12" w:hanging="350"/>
      </w:pPr>
      <w:r>
        <w:rPr>
          <w:b/>
        </w:rPr>
        <w:t>цианамид кальция, с примесями или без примесей, обработанный или не обработанный маслом</w:t>
      </w:r>
      <w:r>
        <w:t>;</w:t>
      </w:r>
      <w:r>
        <w:rPr>
          <w:b/>
        </w:rPr>
        <w:t xml:space="preserve"> </w:t>
      </w:r>
    </w:p>
    <w:p w:rsidR="00917629" w:rsidRDefault="00263592">
      <w:pPr>
        <w:numPr>
          <w:ilvl w:val="0"/>
          <w:numId w:val="6"/>
        </w:numPr>
        <w:spacing w:after="103"/>
        <w:ind w:right="12" w:hanging="350"/>
      </w:pPr>
      <w:r>
        <w:rPr>
          <w:b/>
        </w:rPr>
        <w:t>мочевина (</w:t>
      </w:r>
      <w:proofErr w:type="spellStart"/>
      <w:r>
        <w:rPr>
          <w:b/>
        </w:rPr>
        <w:t>диамид</w:t>
      </w:r>
      <w:proofErr w:type="spellEnd"/>
      <w:r>
        <w:rPr>
          <w:b/>
        </w:rPr>
        <w:t xml:space="preserve"> угольной кислоты), с примесями или без примесей</w:t>
      </w:r>
      <w:r>
        <w:t xml:space="preserve">. Используется главным образом как удобрение, а также в качестве корма для животных, в производстве мочевиноформальдегидных смол, в органическом синтезе и т.д.  </w:t>
      </w:r>
    </w:p>
    <w:p w:rsidR="00917629" w:rsidRDefault="00263592">
      <w:pPr>
        <w:spacing w:after="130"/>
        <w:ind w:left="-15" w:firstLine="566"/>
      </w:pPr>
      <w:r>
        <w:t xml:space="preserve">Следует отметить, что минеральные или химические продукты, описанные выше в ограничительном списке, включаются в данную товарную позицию, </w:t>
      </w:r>
      <w:r>
        <w:rPr>
          <w:b/>
        </w:rPr>
        <w:t>даже если они явно не могут быть использованы как удобрения</w:t>
      </w:r>
      <w:r>
        <w:t xml:space="preserve">. </w:t>
      </w:r>
    </w:p>
    <w:p w:rsidR="00917629" w:rsidRDefault="00263592">
      <w:pPr>
        <w:spacing w:after="22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азотсодержащие продукты определенного (такие как хлорид аммония, </w:t>
      </w:r>
      <w:r>
        <w:rPr>
          <w:b/>
          <w:sz w:val="20"/>
        </w:rPr>
        <w:t>товарная позиция 2827</w:t>
      </w:r>
      <w:r>
        <w:rPr>
          <w:sz w:val="20"/>
        </w:rPr>
        <w:t xml:space="preserve">) или неопределенного химического состава, не описанные выше, даже если они используются как удобрения. </w:t>
      </w:r>
    </w:p>
    <w:p w:rsidR="00917629" w:rsidRDefault="00263592">
      <w:pPr>
        <w:spacing w:after="124" w:line="321" w:lineRule="auto"/>
        <w:ind w:left="333"/>
      </w:pPr>
      <w:r>
        <w:t xml:space="preserve">(Б) </w:t>
      </w:r>
      <w:r>
        <w:rPr>
          <w:b/>
        </w:rPr>
        <w:t>Удобрения, состоящие из смесей любых товаров, указанных выше в пункте (А)</w:t>
      </w:r>
      <w:r>
        <w:t xml:space="preserve"> (например, удобрения, состоящие из смеси сульфата аммония и нитрата аммония). </w:t>
      </w:r>
    </w:p>
    <w:p w:rsidR="00917629" w:rsidRDefault="00263592">
      <w:pPr>
        <w:ind w:left="333"/>
      </w:pPr>
      <w:r>
        <w:t xml:space="preserve">(В) </w:t>
      </w:r>
      <w:r>
        <w:rPr>
          <w:b/>
        </w:rPr>
        <w:t>Удобрения, состоящие из хлорида аммония или любых товаров, указанных выше в пункте (А) или (Б), смешанных</w:t>
      </w:r>
      <w:r>
        <w:t xml:space="preserve"> с мелом, гипсом или другими неорганическими веществами, не являющимися удобрениями (например, удобрения, полученные добавлением </w:t>
      </w:r>
      <w:r>
        <w:lastRenderedPageBreak/>
        <w:t xml:space="preserve">к нитрату аммония </w:t>
      </w:r>
      <w:r>
        <w:rPr>
          <w:b/>
        </w:rPr>
        <w:t>путем перемешивания или путем введения в качестве основы</w:t>
      </w:r>
      <w:r>
        <w:t xml:space="preserve"> вышеупомянутых неорганических веществ, не являющихся удобрениями). </w:t>
      </w:r>
    </w:p>
    <w:p w:rsidR="00917629" w:rsidRDefault="00263592">
      <w:pPr>
        <w:spacing w:after="103"/>
        <w:ind w:left="333"/>
      </w:pPr>
      <w:r>
        <w:t xml:space="preserve">(Г) </w:t>
      </w:r>
      <w:r>
        <w:rPr>
          <w:b/>
        </w:rPr>
        <w:t>Жидкие удобрения</w:t>
      </w:r>
      <w:r>
        <w:t xml:space="preserve">, состоящие из нитрата аммония (с примесями или без примесей) или мочевины (с примесями или без примесей), или смеси этих продуктов в водном или аммиачном растворе. </w:t>
      </w:r>
    </w:p>
    <w:p w:rsidR="00917629" w:rsidRDefault="00263592">
      <w:pPr>
        <w:spacing w:after="104"/>
        <w:ind w:left="-15" w:firstLine="566"/>
      </w:pPr>
      <w:r>
        <w:t xml:space="preserve">Следует отметить, что в отличие от продуктов, указанных выше в пункте (А), смеси, попадающие в пункт (Б), (В) или (Г), включаются в данную товарную позицию </w:t>
      </w:r>
      <w:r>
        <w:rPr>
          <w:b/>
        </w:rPr>
        <w:t>только в том случае, когда их используют как удобрения</w:t>
      </w:r>
      <w:r>
        <w:t xml:space="preserve">. </w:t>
      </w:r>
    </w:p>
    <w:p w:rsidR="00917629" w:rsidRDefault="00263592">
      <w:pPr>
        <w:spacing w:after="131" w:line="259" w:lineRule="auto"/>
        <w:ind w:left="358" w:firstLine="0"/>
        <w:jc w:val="left"/>
      </w:pPr>
      <w:r>
        <w:t xml:space="preserve"> </w:t>
      </w:r>
    </w:p>
    <w:p w:rsidR="00917629" w:rsidRDefault="00263592">
      <w:pPr>
        <w:tabs>
          <w:tab w:val="center" w:pos="3741"/>
        </w:tabs>
        <w:spacing w:after="117" w:line="269" w:lineRule="auto"/>
        <w:ind w:left="-15" w:firstLine="0"/>
        <w:jc w:val="left"/>
      </w:pPr>
      <w:r>
        <w:rPr>
          <w:b/>
        </w:rPr>
        <w:t xml:space="preserve">3103 </w:t>
      </w:r>
      <w:r>
        <w:rPr>
          <w:b/>
        </w:rPr>
        <w:tab/>
        <w:t xml:space="preserve">Удобрения минеральные или химические, фосфорные: </w:t>
      </w:r>
    </w:p>
    <w:p w:rsidR="00917629" w:rsidRDefault="00263592">
      <w:pPr>
        <w:tabs>
          <w:tab w:val="center" w:pos="2120"/>
        </w:tabs>
        <w:spacing w:after="7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3103 10 – суперфосфаты </w:t>
      </w:r>
    </w:p>
    <w:p w:rsidR="00917629" w:rsidRDefault="00263592">
      <w:pPr>
        <w:tabs>
          <w:tab w:val="center" w:pos="1712"/>
        </w:tabs>
        <w:spacing w:after="80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3103 90 – прочие </w:t>
      </w:r>
    </w:p>
    <w:p w:rsidR="00917629" w:rsidRDefault="00263592">
      <w:pPr>
        <w:spacing w:after="171" w:line="259" w:lineRule="auto"/>
        <w:ind w:left="0" w:firstLine="0"/>
        <w:jc w:val="left"/>
      </w:pPr>
      <w:r>
        <w:t xml:space="preserve"> </w:t>
      </w:r>
    </w:p>
    <w:p w:rsidR="00917629" w:rsidRDefault="00263592">
      <w:pPr>
        <w:spacing w:after="128" w:line="321" w:lineRule="auto"/>
        <w:ind w:left="-15" w:firstLine="566"/>
      </w:pPr>
      <w:r>
        <w:t xml:space="preserve">В данную товарную позицию </w:t>
      </w:r>
      <w:r>
        <w:rPr>
          <w:b/>
        </w:rPr>
        <w:t>включаются только</w:t>
      </w:r>
      <w:r>
        <w:t xml:space="preserve"> следующие товары при условии, что они </w:t>
      </w:r>
      <w:r>
        <w:rPr>
          <w:b/>
        </w:rPr>
        <w:t>не</w:t>
      </w:r>
      <w:r>
        <w:t xml:space="preserve"> расфасованы в формы или упаковки, как предусмотрено в товарной позиции 3105. </w:t>
      </w:r>
    </w:p>
    <w:p w:rsidR="00917629" w:rsidRDefault="00263592">
      <w:pPr>
        <w:spacing w:line="269" w:lineRule="auto"/>
        <w:ind w:left="-5" w:right="12" w:hanging="10"/>
      </w:pPr>
      <w:r>
        <w:t xml:space="preserve">(А) </w:t>
      </w:r>
      <w:r>
        <w:rPr>
          <w:b/>
        </w:rPr>
        <w:t xml:space="preserve">Товары, которые соответствуют тому или иному описанию, приведенному ниже: </w:t>
      </w:r>
    </w:p>
    <w:p w:rsidR="00917629" w:rsidRDefault="00263592">
      <w:pPr>
        <w:numPr>
          <w:ilvl w:val="0"/>
          <w:numId w:val="7"/>
        </w:numPr>
        <w:ind w:hanging="350"/>
      </w:pPr>
      <w:r>
        <w:rPr>
          <w:b/>
        </w:rPr>
        <w:t>суперфосфаты</w:t>
      </w:r>
      <w:r>
        <w:t xml:space="preserve"> (</w:t>
      </w:r>
      <w:r>
        <w:rPr>
          <w:b/>
        </w:rPr>
        <w:t>простой, двойной</w:t>
      </w:r>
      <w:r>
        <w:t xml:space="preserve"> или </w:t>
      </w:r>
      <w:r>
        <w:rPr>
          <w:b/>
        </w:rPr>
        <w:t>тройной</w:t>
      </w:r>
      <w:r>
        <w:t xml:space="preserve">) (растворимые фосфаты). Простой суперфосфат получают обработкой серной кислотой природных фосфатов или размолотых в порошок костей. Двойной и тройной суперфосфаты получают обработкой этих материалов фосфорной кислотой; </w:t>
      </w:r>
    </w:p>
    <w:p w:rsidR="00917629" w:rsidRDefault="00263592">
      <w:pPr>
        <w:numPr>
          <w:ilvl w:val="0"/>
          <w:numId w:val="7"/>
        </w:numPr>
        <w:ind w:hanging="350"/>
      </w:pPr>
      <w:r>
        <w:rPr>
          <w:b/>
        </w:rPr>
        <w:t>основной шлак</w:t>
      </w:r>
      <w:r>
        <w:t xml:space="preserve"> (известный также как "томасшлак", "фосфаты </w:t>
      </w:r>
      <w:proofErr w:type="spellStart"/>
      <w:r>
        <w:t>томаса</w:t>
      </w:r>
      <w:proofErr w:type="spellEnd"/>
      <w:r>
        <w:t xml:space="preserve">", "фосфатный шлак" или "металлургические фосфаты"). Это побочный продукт производства стали из фосфатного железа в доменных печах или конвертерах; </w:t>
      </w:r>
    </w:p>
    <w:p w:rsidR="00917629" w:rsidRDefault="00263592">
      <w:pPr>
        <w:numPr>
          <w:ilvl w:val="0"/>
          <w:numId w:val="7"/>
        </w:numPr>
        <w:spacing w:after="127" w:line="324" w:lineRule="auto"/>
        <w:ind w:hanging="350"/>
      </w:pPr>
      <w:r>
        <w:rPr>
          <w:b/>
        </w:rPr>
        <w:t>природные фосфаты</w:t>
      </w:r>
      <w:r>
        <w:t xml:space="preserve"> товарной позиции 2510, кальцинированные или обработанные при температуре, большей, чем необходимо для удаления примесей; </w:t>
      </w:r>
    </w:p>
    <w:p w:rsidR="00917629" w:rsidRDefault="00263592">
      <w:pPr>
        <w:numPr>
          <w:ilvl w:val="0"/>
          <w:numId w:val="7"/>
        </w:numPr>
        <w:spacing w:after="45" w:line="322" w:lineRule="auto"/>
        <w:ind w:hanging="350"/>
      </w:pPr>
      <w:proofErr w:type="spellStart"/>
      <w:r>
        <w:rPr>
          <w:b/>
        </w:rPr>
        <w:t>водородфосфат</w:t>
      </w:r>
      <w:proofErr w:type="spellEnd"/>
      <w:r>
        <w:rPr>
          <w:b/>
        </w:rPr>
        <w:t xml:space="preserve"> кальция, содержащий не менее 0,2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фтора в пересчете на сухой безводный продукт</w:t>
      </w:r>
      <w:r>
        <w:t xml:space="preserve">. </w:t>
      </w:r>
      <w:proofErr w:type="spellStart"/>
      <w:r>
        <w:t>Водородфосфат</w:t>
      </w:r>
      <w:proofErr w:type="spellEnd"/>
      <w:r>
        <w:t xml:space="preserve"> кальция, содержащий менее 0,2 </w:t>
      </w:r>
      <w:proofErr w:type="spellStart"/>
      <w:r>
        <w:t>мас.%</w:t>
      </w:r>
      <w:proofErr w:type="spellEnd"/>
      <w:r>
        <w:t xml:space="preserve"> фтора в пересчете на сухой безводный продукт, включается в </w:t>
      </w:r>
      <w:r>
        <w:rPr>
          <w:b/>
        </w:rPr>
        <w:t>товарную позицию 2835</w:t>
      </w:r>
      <w:r>
        <w:t xml:space="preserve">. </w:t>
      </w:r>
    </w:p>
    <w:p w:rsidR="00917629" w:rsidRDefault="00263592">
      <w:pPr>
        <w:spacing w:after="130"/>
        <w:ind w:left="-15" w:firstLine="566"/>
      </w:pPr>
      <w:r>
        <w:t xml:space="preserve">Следует отметить, что минеральные или химические продукты, описанные выше в ограниченном списке, включаются в данную товарную позицию, </w:t>
      </w:r>
      <w:r>
        <w:rPr>
          <w:b/>
        </w:rPr>
        <w:t>даже если они явно не могут быть использованы как удобрения</w:t>
      </w:r>
      <w:r>
        <w:t xml:space="preserve">. </w:t>
      </w:r>
    </w:p>
    <w:p w:rsidR="00917629" w:rsidRDefault="00263592">
      <w:pPr>
        <w:spacing w:after="222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фосфатные продукты определенного (такие как фосфат натрия, </w:t>
      </w:r>
      <w:r>
        <w:rPr>
          <w:b/>
          <w:sz w:val="20"/>
        </w:rPr>
        <w:t>товарная позиция 2835</w:t>
      </w:r>
      <w:r>
        <w:rPr>
          <w:sz w:val="20"/>
        </w:rPr>
        <w:t xml:space="preserve">) или неопределенного химического состава, не описанные выше, даже если они используются как удобрения. </w:t>
      </w:r>
    </w:p>
    <w:p w:rsidR="00917629" w:rsidRDefault="00263592">
      <w:pPr>
        <w:ind w:left="333"/>
      </w:pPr>
      <w:r>
        <w:lastRenderedPageBreak/>
        <w:t xml:space="preserve">(Б) </w:t>
      </w:r>
      <w:r>
        <w:rPr>
          <w:b/>
        </w:rPr>
        <w:t>Удобрения, состоящие из смесей любых товаров, указанных выше, в пункте (А)</w:t>
      </w:r>
      <w:r>
        <w:t xml:space="preserve">, без учета предельного содержания фтора, как указано выше в пункте (4) (А) (например, удобрение, состоящее из суперфосфатов, смешанных с </w:t>
      </w:r>
      <w:proofErr w:type="spellStart"/>
      <w:r>
        <w:t>водородфосфатом</w:t>
      </w:r>
      <w:proofErr w:type="spellEnd"/>
      <w:r>
        <w:t xml:space="preserve"> кальция). </w:t>
      </w:r>
    </w:p>
    <w:p w:rsidR="00917629" w:rsidRDefault="00263592">
      <w:pPr>
        <w:spacing w:after="103"/>
        <w:ind w:left="333"/>
      </w:pPr>
      <w:r>
        <w:t xml:space="preserve">(В) </w:t>
      </w:r>
      <w:r>
        <w:rPr>
          <w:b/>
        </w:rPr>
        <w:t>Удобрения, состоящие из любых товаров, описанных выше в пункте (А) или (Б)</w:t>
      </w:r>
      <w:r>
        <w:t xml:space="preserve">, без учета предельного содержания фтора, как указано в пункте (А) (4) выше, смешанных с мелом, гипсом или другими неорганическими веществами, не являющимися удобрением (например, удобрение, состоящее из суперфосфатов, смешанных с доломитом, или из суперфосфатов, смешанных с бурой). </w:t>
      </w:r>
    </w:p>
    <w:p w:rsidR="00917629" w:rsidRDefault="00263592">
      <w:pPr>
        <w:spacing w:after="26"/>
        <w:ind w:left="-15" w:firstLine="566"/>
      </w:pPr>
      <w:r>
        <w:t xml:space="preserve">Следует отметить, что в отличие от продуктов, указанных выше в пункте (А), смеси, попадающие в пункт (Б) или (В), включаются в данную товарную позицию </w:t>
      </w:r>
      <w:r>
        <w:rPr>
          <w:b/>
        </w:rPr>
        <w:t>только в том случае, когда их используют как удобрения</w:t>
      </w:r>
      <w:r>
        <w:t xml:space="preserve">. При условии соблюдения этого положения смеси могут быть составлены в любых пропорциях и без учета предельного содержания фтора, указанного выше в пункте (А) (4). </w:t>
      </w:r>
    </w:p>
    <w:p w:rsidR="00917629" w:rsidRDefault="00263592">
      <w:pPr>
        <w:spacing w:after="130" w:line="259" w:lineRule="auto"/>
        <w:ind w:left="567" w:firstLine="0"/>
        <w:jc w:val="left"/>
      </w:pPr>
      <w:r>
        <w:t xml:space="preserve"> </w:t>
      </w:r>
    </w:p>
    <w:p w:rsidR="00917629" w:rsidRDefault="00263592">
      <w:pPr>
        <w:spacing w:after="117" w:line="269" w:lineRule="auto"/>
        <w:ind w:left="-5" w:right="12" w:hanging="10"/>
      </w:pPr>
      <w:r>
        <w:rPr>
          <w:b/>
        </w:rPr>
        <w:t xml:space="preserve">3104  Удобрения минеральные или химические, калийные: </w:t>
      </w:r>
    </w:p>
    <w:p w:rsidR="00917629" w:rsidRDefault="00263592">
      <w:pPr>
        <w:tabs>
          <w:tab w:val="center" w:pos="2071"/>
        </w:tabs>
        <w:spacing w:after="91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3104 20 – хлорид калия </w:t>
      </w:r>
    </w:p>
    <w:p w:rsidR="00917629" w:rsidRDefault="00263592">
      <w:pPr>
        <w:tabs>
          <w:tab w:val="center" w:pos="2133"/>
        </w:tabs>
        <w:spacing w:after="76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3104 30  – сульфат калия </w:t>
      </w:r>
    </w:p>
    <w:p w:rsidR="00917629" w:rsidRDefault="00263592">
      <w:pPr>
        <w:tabs>
          <w:tab w:val="center" w:pos="1712"/>
        </w:tabs>
        <w:spacing w:after="80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3104 90  – прочие </w:t>
      </w:r>
    </w:p>
    <w:p w:rsidR="00917629" w:rsidRDefault="00263592">
      <w:pPr>
        <w:spacing w:after="171" w:line="259" w:lineRule="auto"/>
        <w:ind w:left="0" w:firstLine="0"/>
        <w:jc w:val="left"/>
      </w:pPr>
      <w:r>
        <w:t xml:space="preserve"> </w:t>
      </w:r>
    </w:p>
    <w:p w:rsidR="00917629" w:rsidRDefault="00263592">
      <w:pPr>
        <w:ind w:left="-15" w:firstLine="566"/>
      </w:pPr>
      <w:r>
        <w:t xml:space="preserve">В данную товарную позицию </w:t>
      </w:r>
      <w:r>
        <w:rPr>
          <w:b/>
        </w:rPr>
        <w:t>включаются только</w:t>
      </w:r>
      <w:r>
        <w:t xml:space="preserve"> следующие товары при условии, что они </w:t>
      </w:r>
      <w:r>
        <w:rPr>
          <w:b/>
        </w:rPr>
        <w:t>не</w:t>
      </w:r>
      <w:r>
        <w:t xml:space="preserve"> расфасованы в формы или упаковки, как предусмотрено в товарной позиции 3105. </w:t>
      </w:r>
    </w:p>
    <w:p w:rsidR="00917629" w:rsidRDefault="00263592">
      <w:pPr>
        <w:spacing w:after="170" w:line="269" w:lineRule="auto"/>
        <w:ind w:left="343" w:right="12" w:hanging="358"/>
      </w:pPr>
      <w:r>
        <w:t xml:space="preserve">(А) </w:t>
      </w:r>
      <w:r>
        <w:rPr>
          <w:b/>
        </w:rPr>
        <w:t xml:space="preserve">Товары, которые соответствуют тому или иному описанию, приведенному ниже: </w:t>
      </w:r>
      <w:r>
        <w:t>(1)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хлорид калия, с примесями или без примесей, но не включающий</w:t>
      </w:r>
      <w:r>
        <w:t xml:space="preserve"> искусственно выращенные кристаллы (кроме оптических элементов), каждый массой не менее 2,5 г, </w:t>
      </w:r>
      <w:r>
        <w:rPr>
          <w:b/>
        </w:rPr>
        <w:t>товарной позиции 3824</w:t>
      </w:r>
      <w:r>
        <w:t>, а также оптические элементы из хлорида калия (</w:t>
      </w:r>
      <w:r>
        <w:rPr>
          <w:b/>
        </w:rPr>
        <w:t>товарная позиция 9001</w:t>
      </w:r>
      <w:r>
        <w:t xml:space="preserve">); </w:t>
      </w:r>
    </w:p>
    <w:p w:rsidR="00917629" w:rsidRDefault="00263592">
      <w:pPr>
        <w:numPr>
          <w:ilvl w:val="0"/>
          <w:numId w:val="8"/>
        </w:numPr>
        <w:spacing w:after="185" w:line="269" w:lineRule="auto"/>
        <w:ind w:right="12" w:hanging="350"/>
      </w:pPr>
      <w:r>
        <w:rPr>
          <w:b/>
        </w:rPr>
        <w:t>сульфат калия, с примесями или без примесей</w:t>
      </w:r>
      <w:r>
        <w:t xml:space="preserve">; </w:t>
      </w:r>
    </w:p>
    <w:p w:rsidR="00917629" w:rsidRDefault="00263592">
      <w:pPr>
        <w:numPr>
          <w:ilvl w:val="0"/>
          <w:numId w:val="8"/>
        </w:numPr>
        <w:spacing w:after="173" w:line="269" w:lineRule="auto"/>
        <w:ind w:right="12" w:hanging="350"/>
      </w:pPr>
      <w:r>
        <w:rPr>
          <w:b/>
        </w:rPr>
        <w:t>необработанные минералы, содержащие соли калия</w:t>
      </w:r>
      <w:r>
        <w:t xml:space="preserve"> (карналлит, каинит, </w:t>
      </w:r>
      <w:proofErr w:type="spellStart"/>
      <w:r>
        <w:t>сильвит</w:t>
      </w:r>
      <w:proofErr w:type="spellEnd"/>
      <w:r>
        <w:t xml:space="preserve"> и т.д.); </w:t>
      </w:r>
    </w:p>
    <w:p w:rsidR="00917629" w:rsidRDefault="00263592">
      <w:pPr>
        <w:numPr>
          <w:ilvl w:val="0"/>
          <w:numId w:val="8"/>
        </w:numPr>
        <w:spacing w:after="117" w:line="269" w:lineRule="auto"/>
        <w:ind w:right="12" w:hanging="350"/>
      </w:pPr>
      <w:r>
        <w:rPr>
          <w:b/>
        </w:rPr>
        <w:t>сульфат калия-магния, с примесями или без примесей</w:t>
      </w:r>
      <w:r>
        <w:t xml:space="preserve">. </w:t>
      </w:r>
    </w:p>
    <w:p w:rsidR="00917629" w:rsidRDefault="00263592">
      <w:pPr>
        <w:spacing w:after="130"/>
        <w:ind w:left="-15" w:firstLine="720"/>
      </w:pPr>
      <w:r>
        <w:t xml:space="preserve">Следует отметить, что минеральные или химические продукты, описанные выше в ограничительном списке, включаются в данную товарную позицию, </w:t>
      </w:r>
      <w:r>
        <w:rPr>
          <w:b/>
        </w:rPr>
        <w:t>даже если они явно не могут быть использованы как удобрения</w:t>
      </w:r>
      <w:r>
        <w:t>.</w:t>
      </w:r>
      <w:r>
        <w:rPr>
          <w:sz w:val="22"/>
        </w:rPr>
        <w:t xml:space="preserve"> </w:t>
      </w:r>
    </w:p>
    <w:p w:rsidR="00917629" w:rsidRDefault="00263592">
      <w:pPr>
        <w:spacing w:after="22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калийные продукты определенного (такие как карбонат калия, </w:t>
      </w:r>
      <w:r>
        <w:rPr>
          <w:b/>
          <w:sz w:val="20"/>
        </w:rPr>
        <w:t>товарная позиция 2836</w:t>
      </w:r>
      <w:r>
        <w:rPr>
          <w:sz w:val="20"/>
        </w:rPr>
        <w:t xml:space="preserve">) или неопределенного химического состава, не описанные выше, даже если они используются как удобрения. </w:t>
      </w:r>
    </w:p>
    <w:p w:rsidR="00917629" w:rsidRDefault="00263592">
      <w:pPr>
        <w:spacing w:after="45" w:line="321" w:lineRule="auto"/>
        <w:ind w:left="333"/>
      </w:pPr>
      <w:r>
        <w:lastRenderedPageBreak/>
        <w:t xml:space="preserve">(Б) </w:t>
      </w:r>
      <w:r>
        <w:rPr>
          <w:b/>
        </w:rPr>
        <w:t>Удобрения, состоящие из смесей любых товаров, указанных выше в пункте (А)</w:t>
      </w:r>
      <w:r>
        <w:t xml:space="preserve"> (например, удобрения, состоящие из смеси хлорида калия и сульфата калия). </w:t>
      </w:r>
    </w:p>
    <w:p w:rsidR="00917629" w:rsidRDefault="00263592">
      <w:pPr>
        <w:spacing w:after="104"/>
        <w:ind w:left="-15" w:firstLine="566"/>
      </w:pPr>
      <w:r>
        <w:t xml:space="preserve">Следует отметить, что в отличие от продуктов, указанных выше, в пункте (А), смеси, попадающие в пункт (Б), включаются в данную товарную позицию </w:t>
      </w:r>
      <w:r>
        <w:rPr>
          <w:b/>
        </w:rPr>
        <w:t>только в том случае, когда их используют как удобрения</w:t>
      </w:r>
      <w:r>
        <w:t xml:space="preserve">. </w:t>
      </w:r>
    </w:p>
    <w:p w:rsidR="00917629" w:rsidRDefault="00263592">
      <w:pPr>
        <w:spacing w:after="133" w:line="259" w:lineRule="auto"/>
        <w:ind w:left="358" w:firstLine="0"/>
        <w:jc w:val="left"/>
      </w:pPr>
      <w:r>
        <w:t xml:space="preserve"> </w:t>
      </w:r>
    </w:p>
    <w:p w:rsidR="00917629" w:rsidRDefault="00263592">
      <w:pPr>
        <w:spacing w:after="117" w:line="269" w:lineRule="auto"/>
        <w:ind w:left="724" w:right="12" w:hanging="739"/>
      </w:pPr>
      <w:r>
        <w:rPr>
          <w:b/>
        </w:rPr>
        <w:t xml:space="preserve">3105  Удобрения минеральные или химические, содержащие два или три питательных элемента: азот, фосфор и калий; удобрения прочие; товары данной группы в таблетках или аналогичных формах или в упаковках, брутто-масса которых не превышает 10 кг: </w:t>
      </w:r>
    </w:p>
    <w:p w:rsidR="00917629" w:rsidRDefault="00263592" w:rsidP="004C5AAD">
      <w:pPr>
        <w:spacing w:after="117" w:line="269" w:lineRule="auto"/>
        <w:ind w:left="1891" w:right="12" w:hanging="1182"/>
      </w:pPr>
      <w:r>
        <w:rPr>
          <w:b/>
        </w:rPr>
        <w:t xml:space="preserve"> 3105 10 – товары данной группы в таблетках или аналогичных формах или в упаковках, брутто-масса которых не превышает 10 кг </w:t>
      </w:r>
    </w:p>
    <w:p w:rsidR="00917629" w:rsidRDefault="00263592" w:rsidP="004C5AAD">
      <w:pPr>
        <w:spacing w:after="117" w:line="269" w:lineRule="auto"/>
        <w:ind w:left="1891" w:right="12" w:hanging="1182"/>
      </w:pPr>
      <w:r>
        <w:rPr>
          <w:b/>
        </w:rPr>
        <w:t xml:space="preserve"> 3105 20 – удобрения минеральные или химические, содержащие три питательных элемента: азот, фосфор и калий </w:t>
      </w:r>
    </w:p>
    <w:p w:rsidR="00917629" w:rsidRDefault="00263592">
      <w:pPr>
        <w:tabs>
          <w:tab w:val="center" w:pos="3958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3105 30 – </w:t>
      </w:r>
      <w:proofErr w:type="spellStart"/>
      <w:r>
        <w:rPr>
          <w:b/>
        </w:rPr>
        <w:t>водородфосфат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диаммония</w:t>
      </w:r>
      <w:proofErr w:type="spellEnd"/>
      <w:r>
        <w:rPr>
          <w:b/>
        </w:rPr>
        <w:t xml:space="preserve"> (фосфат </w:t>
      </w:r>
      <w:proofErr w:type="spellStart"/>
      <w:r>
        <w:rPr>
          <w:b/>
        </w:rPr>
        <w:t>диаммония</w:t>
      </w:r>
      <w:proofErr w:type="spellEnd"/>
      <w:r>
        <w:rPr>
          <w:b/>
        </w:rPr>
        <w:t xml:space="preserve">) </w:t>
      </w:r>
    </w:p>
    <w:p w:rsidR="00917629" w:rsidRDefault="004C5AAD" w:rsidP="004C5AAD">
      <w:pPr>
        <w:spacing w:after="117" w:line="269" w:lineRule="auto"/>
        <w:ind w:left="1891" w:right="12" w:hanging="1182"/>
      </w:pPr>
      <w:r>
        <w:rPr>
          <w:b/>
        </w:rPr>
        <w:t xml:space="preserve"> </w:t>
      </w:r>
      <w:r w:rsidR="00263592">
        <w:rPr>
          <w:b/>
        </w:rPr>
        <w:t xml:space="preserve">3105 40 – </w:t>
      </w:r>
      <w:proofErr w:type="spellStart"/>
      <w:r w:rsidR="00263592">
        <w:rPr>
          <w:b/>
        </w:rPr>
        <w:t>диводородфосфат</w:t>
      </w:r>
      <w:proofErr w:type="spellEnd"/>
      <w:r w:rsidR="00263592">
        <w:rPr>
          <w:b/>
        </w:rPr>
        <w:t xml:space="preserve"> аммония (фосфат </w:t>
      </w:r>
      <w:proofErr w:type="spellStart"/>
      <w:r w:rsidR="00263592">
        <w:rPr>
          <w:b/>
        </w:rPr>
        <w:t>моноаммония</w:t>
      </w:r>
      <w:proofErr w:type="spellEnd"/>
      <w:r w:rsidR="00263592">
        <w:rPr>
          <w:b/>
        </w:rPr>
        <w:t xml:space="preserve">) и его смеси с </w:t>
      </w:r>
      <w:proofErr w:type="spellStart"/>
      <w:r w:rsidR="00263592">
        <w:rPr>
          <w:b/>
        </w:rPr>
        <w:t>водородфосфатом</w:t>
      </w:r>
      <w:proofErr w:type="spellEnd"/>
      <w:r w:rsidR="00263592">
        <w:rPr>
          <w:b/>
        </w:rPr>
        <w:t xml:space="preserve"> </w:t>
      </w:r>
      <w:proofErr w:type="spellStart"/>
      <w:r w:rsidR="00263592">
        <w:rPr>
          <w:b/>
        </w:rPr>
        <w:t>диаммония</w:t>
      </w:r>
      <w:proofErr w:type="spellEnd"/>
      <w:r w:rsidR="00263592">
        <w:rPr>
          <w:b/>
        </w:rPr>
        <w:t xml:space="preserve"> (фосфатом </w:t>
      </w:r>
      <w:proofErr w:type="spellStart"/>
      <w:r w:rsidR="00263592">
        <w:rPr>
          <w:b/>
        </w:rPr>
        <w:t>диаммония</w:t>
      </w:r>
      <w:proofErr w:type="spellEnd"/>
      <w:r w:rsidR="00263592">
        <w:rPr>
          <w:b/>
        </w:rPr>
        <w:t xml:space="preserve">) </w:t>
      </w:r>
    </w:p>
    <w:p w:rsidR="00917629" w:rsidRDefault="00263592" w:rsidP="004C5AAD">
      <w:pPr>
        <w:tabs>
          <w:tab w:val="center" w:pos="740"/>
          <w:tab w:val="right" w:pos="9928"/>
        </w:tabs>
        <w:spacing w:after="14" w:line="269" w:lineRule="auto"/>
        <w:ind w:left="0" w:firstLine="1701"/>
        <w:jc w:val="left"/>
      </w:pPr>
      <w:r>
        <w:rPr>
          <w:b/>
        </w:rPr>
        <w:t xml:space="preserve">– удобрения минеральные или химические прочие, содержащие два </w:t>
      </w:r>
    </w:p>
    <w:p w:rsidR="00917629" w:rsidRDefault="00263592">
      <w:pPr>
        <w:spacing w:after="117" w:line="269" w:lineRule="auto"/>
        <w:ind w:left="1916" w:right="12" w:hanging="10"/>
      </w:pPr>
      <w:r>
        <w:rPr>
          <w:b/>
        </w:rPr>
        <w:t xml:space="preserve">питательных элемента: азот и фосфор: </w:t>
      </w:r>
    </w:p>
    <w:p w:rsidR="00917629" w:rsidRDefault="00263592">
      <w:pPr>
        <w:tabs>
          <w:tab w:val="center" w:pos="3208"/>
        </w:tabs>
        <w:spacing w:after="7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3105 51  – – содержащие нитраты и фосфаты </w:t>
      </w:r>
    </w:p>
    <w:p w:rsidR="00917629" w:rsidRDefault="00263592">
      <w:pPr>
        <w:tabs>
          <w:tab w:val="center" w:pos="1802"/>
        </w:tabs>
        <w:spacing w:after="117" w:line="26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3105 59  – – прочие </w:t>
      </w:r>
    </w:p>
    <w:p w:rsidR="00917629" w:rsidRDefault="00263592" w:rsidP="004C5AAD">
      <w:pPr>
        <w:spacing w:after="83" w:line="269" w:lineRule="auto"/>
        <w:ind w:left="1891" w:right="12" w:hanging="1182"/>
      </w:pPr>
      <w:r>
        <w:rPr>
          <w:b/>
        </w:rPr>
        <w:t xml:space="preserve">3105 60 – удобрения минеральные или химические, содержащие два питательных элемента: фосфор и калий </w:t>
      </w:r>
    </w:p>
    <w:p w:rsidR="00917629" w:rsidRDefault="00263592" w:rsidP="004C5AAD">
      <w:pPr>
        <w:tabs>
          <w:tab w:val="center" w:pos="1712"/>
        </w:tabs>
        <w:spacing w:after="80" w:line="269" w:lineRule="auto"/>
        <w:ind w:left="-15" w:firstLine="724"/>
        <w:jc w:val="left"/>
      </w:pPr>
      <w:r>
        <w:rPr>
          <w:b/>
        </w:rPr>
        <w:t xml:space="preserve">3105 90 – прочие </w:t>
      </w:r>
    </w:p>
    <w:p w:rsidR="00917629" w:rsidRDefault="00263592">
      <w:pPr>
        <w:spacing w:after="170" w:line="259" w:lineRule="auto"/>
        <w:ind w:left="0" w:firstLine="0"/>
        <w:jc w:val="left"/>
      </w:pPr>
      <w:r>
        <w:t xml:space="preserve"> </w:t>
      </w:r>
    </w:p>
    <w:p w:rsidR="00917629" w:rsidRDefault="00263592">
      <w:pPr>
        <w:ind w:left="567" w:firstLine="0"/>
      </w:pPr>
      <w:r>
        <w:t xml:space="preserve">В данную товарную позицию включаются: </w:t>
      </w:r>
    </w:p>
    <w:p w:rsidR="00917629" w:rsidRDefault="00263592">
      <w:pPr>
        <w:spacing w:after="117" w:line="269" w:lineRule="auto"/>
        <w:ind w:left="343" w:right="12" w:hanging="358"/>
      </w:pPr>
      <w:r>
        <w:t xml:space="preserve">(А) </w:t>
      </w:r>
      <w:proofErr w:type="spellStart"/>
      <w:r>
        <w:rPr>
          <w:b/>
        </w:rPr>
        <w:t>Диводородфосфат</w:t>
      </w:r>
      <w:proofErr w:type="spellEnd"/>
      <w:r>
        <w:rPr>
          <w:b/>
        </w:rPr>
        <w:t xml:space="preserve"> аммония (фосфат </w:t>
      </w:r>
      <w:proofErr w:type="spellStart"/>
      <w:r>
        <w:rPr>
          <w:b/>
        </w:rPr>
        <w:t>моноаммония</w:t>
      </w:r>
      <w:proofErr w:type="spellEnd"/>
      <w:r>
        <w:rPr>
          <w:b/>
        </w:rPr>
        <w:t xml:space="preserve">) и </w:t>
      </w:r>
      <w:proofErr w:type="spellStart"/>
      <w:r>
        <w:rPr>
          <w:b/>
        </w:rPr>
        <w:t>водородфосфат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диаммония</w:t>
      </w:r>
      <w:proofErr w:type="spellEnd"/>
      <w:r>
        <w:rPr>
          <w:b/>
        </w:rPr>
        <w:t xml:space="preserve"> (фосфат </w:t>
      </w:r>
      <w:proofErr w:type="spellStart"/>
      <w:r>
        <w:rPr>
          <w:b/>
        </w:rPr>
        <w:t>диаммония</w:t>
      </w:r>
      <w:proofErr w:type="spellEnd"/>
      <w:r>
        <w:rPr>
          <w:b/>
        </w:rPr>
        <w:t xml:space="preserve">) с примесями или без примесей и их смеси независимо от того, используются ли они как удобрения или не используются. </w:t>
      </w:r>
    </w:p>
    <w:p w:rsidR="00917629" w:rsidRDefault="00263592">
      <w:pPr>
        <w:spacing w:after="171" w:line="321" w:lineRule="auto"/>
        <w:ind w:left="-5" w:hanging="10"/>
      </w:pPr>
      <w:r>
        <w:rPr>
          <w:sz w:val="20"/>
        </w:rPr>
        <w:t xml:space="preserve">Следует отметить, что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другие соединения определенного химического состава, не указанные в товарных позициях 3102 – 3104, </w:t>
      </w:r>
      <w:r>
        <w:rPr>
          <w:b/>
          <w:sz w:val="20"/>
        </w:rPr>
        <w:t>даже если они могут быть использованы как удобрения</w:t>
      </w:r>
      <w:r>
        <w:rPr>
          <w:sz w:val="20"/>
        </w:rPr>
        <w:t>, например, нитрат калия (</w:t>
      </w:r>
      <w:r>
        <w:rPr>
          <w:b/>
          <w:sz w:val="20"/>
        </w:rPr>
        <w:t>товарная позиция 2834</w:t>
      </w:r>
      <w:r>
        <w:rPr>
          <w:sz w:val="20"/>
        </w:rPr>
        <w:t>), фосфат калия (</w:t>
      </w:r>
      <w:r>
        <w:rPr>
          <w:b/>
          <w:sz w:val="20"/>
        </w:rPr>
        <w:t>товарная позиция 2835</w:t>
      </w:r>
      <w:r>
        <w:rPr>
          <w:sz w:val="20"/>
        </w:rPr>
        <w:t xml:space="preserve">). </w:t>
      </w:r>
    </w:p>
    <w:p w:rsidR="004C5AAD" w:rsidRDefault="00263592">
      <w:pPr>
        <w:spacing w:after="112" w:line="327" w:lineRule="auto"/>
        <w:ind w:left="333"/>
      </w:pPr>
      <w:r>
        <w:t xml:space="preserve">(Б) </w:t>
      </w:r>
      <w:r>
        <w:rPr>
          <w:b/>
        </w:rPr>
        <w:t>Многокомпонентные и комплексные удобрения (кроме отдельных соединений определенного химического состава)</w:t>
      </w:r>
      <w:r>
        <w:t xml:space="preserve">, например, минеральные или химические удобрения, содержащие два или три питательных элемента: азот, фосфор и калий. Они получаются: </w:t>
      </w:r>
    </w:p>
    <w:p w:rsidR="00917629" w:rsidRDefault="00263592" w:rsidP="004C5AAD">
      <w:pPr>
        <w:spacing w:after="112" w:line="327" w:lineRule="auto"/>
        <w:ind w:left="709" w:hanging="332"/>
      </w:pPr>
      <w:r>
        <w:lastRenderedPageBreak/>
        <w:t>(1)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Смешиванием</w:t>
      </w:r>
      <w:r>
        <w:t xml:space="preserve"> двух или более удобрений (даже если эти продукты, взятые отдельно, не входят в товарные позиции 3102 – 3104). Такие смеси включают: </w:t>
      </w:r>
    </w:p>
    <w:p w:rsidR="00917629" w:rsidRDefault="00263592">
      <w:pPr>
        <w:ind w:left="713" w:firstLine="0"/>
      </w:pPr>
      <w:r>
        <w:t xml:space="preserve">(а) кальцинированные природные фосфаты и хлорид калия; </w:t>
      </w:r>
    </w:p>
    <w:p w:rsidR="00917629" w:rsidRDefault="00263592">
      <w:pPr>
        <w:ind w:left="713" w:firstLine="0"/>
      </w:pPr>
      <w:r>
        <w:t xml:space="preserve">(б) суперфосфаты и сульфат калия; </w:t>
      </w:r>
    </w:p>
    <w:p w:rsidR="00917629" w:rsidRDefault="00263592">
      <w:pPr>
        <w:ind w:left="713" w:firstLine="0"/>
      </w:pPr>
      <w:r>
        <w:t xml:space="preserve">(в) цианамид кальция и основной шлак; </w:t>
      </w:r>
    </w:p>
    <w:p w:rsidR="00917629" w:rsidRDefault="00263592">
      <w:pPr>
        <w:ind w:left="713" w:firstLine="0"/>
      </w:pPr>
      <w:r>
        <w:t xml:space="preserve">(г) сульфат аммония, суперфосфаты и фосфат калия; </w:t>
      </w:r>
    </w:p>
    <w:p w:rsidR="00917629" w:rsidRDefault="00263592">
      <w:pPr>
        <w:ind w:left="713" w:firstLine="0"/>
      </w:pPr>
      <w:r>
        <w:t xml:space="preserve">(д) нитрат аммония, суперфосфаты и сульфат или хлорид калия. </w:t>
      </w:r>
    </w:p>
    <w:p w:rsidR="00917629" w:rsidRDefault="00263592">
      <w:pPr>
        <w:numPr>
          <w:ilvl w:val="0"/>
          <w:numId w:val="9"/>
        </w:numPr>
        <w:ind w:right="12" w:hanging="350"/>
      </w:pPr>
      <w:r>
        <w:rPr>
          <w:b/>
        </w:rPr>
        <w:t>Химическими процессами</w:t>
      </w:r>
      <w:r>
        <w:t xml:space="preserve">, например, удобрения, полученные обработкой природных фосфатов кальция азотной кислотой, удалением образовавшегося нитрата кальция охлаждением и центрифугированием и после разделения нейтрализацией раствора аммиаком, добавлением солей калия и, наконец, испарением влаги до сухого состояния. (Это удобрение иногда ошибочно называют </w:t>
      </w:r>
      <w:proofErr w:type="spellStart"/>
      <w:r>
        <w:t>нитрофосфатом</w:t>
      </w:r>
      <w:proofErr w:type="spellEnd"/>
      <w:r>
        <w:t xml:space="preserve"> калия, в действительности оно не является отдельным соединением определенного химического состава.) </w:t>
      </w:r>
    </w:p>
    <w:p w:rsidR="00917629" w:rsidRDefault="00263592">
      <w:pPr>
        <w:numPr>
          <w:ilvl w:val="0"/>
          <w:numId w:val="9"/>
        </w:numPr>
        <w:spacing w:after="183" w:line="269" w:lineRule="auto"/>
        <w:ind w:right="12" w:hanging="350"/>
      </w:pPr>
      <w:r>
        <w:rPr>
          <w:b/>
        </w:rPr>
        <w:t>Смешиванием и химическими процессами</w:t>
      </w:r>
      <w:r>
        <w:t>.</w:t>
      </w:r>
      <w:r>
        <w:rPr>
          <w:b/>
        </w:rPr>
        <w:t xml:space="preserve"> </w:t>
      </w:r>
    </w:p>
    <w:p w:rsidR="00917629" w:rsidRDefault="00263592">
      <w:pPr>
        <w:ind w:left="-15" w:firstLine="566"/>
      </w:pPr>
      <w:r>
        <w:t xml:space="preserve">Следует отметить, что товарные позиции 3102 – 3104 включают удобрения, содержащие в качестве </w:t>
      </w:r>
      <w:r>
        <w:rPr>
          <w:b/>
        </w:rPr>
        <w:t>примесей</w:t>
      </w:r>
      <w:r>
        <w:t xml:space="preserve"> очень небольшие количества отдельных питательных элементов, кроме указанных в соответствующей товарной позиции (азота, фосфора или калия); следовательно, такие продукты </w:t>
      </w:r>
      <w:r>
        <w:rPr>
          <w:b/>
        </w:rPr>
        <w:t xml:space="preserve">не </w:t>
      </w:r>
      <w:r>
        <w:t xml:space="preserve">следует рассматривать как многокомпонентные или комплексные удобрения, включаемые в данную товарную позицию. </w:t>
      </w:r>
    </w:p>
    <w:p w:rsidR="00917629" w:rsidRDefault="00263592">
      <w:pPr>
        <w:spacing w:after="117" w:line="321" w:lineRule="auto"/>
        <w:ind w:left="343" w:right="12" w:hanging="358"/>
      </w:pPr>
      <w:bookmarkStart w:id="0" w:name="_GoBack"/>
      <w:bookmarkEnd w:id="0"/>
      <w:r>
        <w:t xml:space="preserve">(В) </w:t>
      </w:r>
      <w:r>
        <w:rPr>
          <w:b/>
        </w:rPr>
        <w:t>Все прочие удобрения (кроме отдельных соединений определенного химического состава)</w:t>
      </w:r>
      <w:r>
        <w:t xml:space="preserve">, например: </w:t>
      </w:r>
    </w:p>
    <w:p w:rsidR="00917629" w:rsidRDefault="00263592">
      <w:pPr>
        <w:numPr>
          <w:ilvl w:val="0"/>
          <w:numId w:val="10"/>
        </w:numPr>
      </w:pPr>
      <w:r>
        <w:t xml:space="preserve">смеси удобряющих веществ (например, смеси, содержащие азот, фосфор или калий) с </w:t>
      </w:r>
      <w:proofErr w:type="spellStart"/>
      <w:r>
        <w:t>неудобряющими</w:t>
      </w:r>
      <w:proofErr w:type="spellEnd"/>
      <w:r>
        <w:t xml:space="preserve"> веществами, например, серой. Многие из них, содержащие азот или фосфор, включаются в </w:t>
      </w:r>
      <w:r>
        <w:rPr>
          <w:b/>
        </w:rPr>
        <w:t>товарную позицию 3102</w:t>
      </w:r>
      <w:r>
        <w:t xml:space="preserve"> или </w:t>
      </w:r>
      <w:r>
        <w:rPr>
          <w:b/>
        </w:rPr>
        <w:t>3103</w:t>
      </w:r>
      <w:r>
        <w:t xml:space="preserve"> (см. пояснения к этим товарным позициям), но прочие включаются в данную товарную позицию; </w:t>
      </w:r>
    </w:p>
    <w:p w:rsidR="00917629" w:rsidRDefault="00263592">
      <w:pPr>
        <w:numPr>
          <w:ilvl w:val="0"/>
          <w:numId w:val="10"/>
        </w:numPr>
        <w:spacing w:after="116" w:line="322" w:lineRule="auto"/>
      </w:pPr>
      <w:r>
        <w:t xml:space="preserve">природное </w:t>
      </w:r>
      <w:proofErr w:type="spellStart"/>
      <w:r>
        <w:t>калий-натрийнитратное</w:t>
      </w:r>
      <w:proofErr w:type="spellEnd"/>
      <w:r>
        <w:t xml:space="preserve"> удобрение, природная смесь нитрата натрия и нитрата калия; </w:t>
      </w:r>
    </w:p>
    <w:p w:rsidR="00917629" w:rsidRDefault="00263592">
      <w:pPr>
        <w:numPr>
          <w:ilvl w:val="0"/>
          <w:numId w:val="10"/>
        </w:numPr>
        <w:spacing w:after="68" w:line="324" w:lineRule="auto"/>
      </w:pPr>
      <w:r>
        <w:t xml:space="preserve">смеси удобрений животного или растительного происхождения с химическими или минеральными удобрениями.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917629" w:rsidRDefault="00263592">
      <w:pPr>
        <w:spacing w:after="171"/>
        <w:ind w:left="268" w:hanging="283"/>
      </w:pPr>
      <w:r>
        <w:rPr>
          <w:sz w:val="20"/>
        </w:rPr>
        <w:t xml:space="preserve">(а) отдельные соединения определенного химического состава, не указанные в примечаниях 2 – 5 к данной группе, но которые могут быть использованы как удобрения, например, хлорид аммония, который включается в </w:t>
      </w:r>
      <w:r>
        <w:rPr>
          <w:b/>
          <w:sz w:val="20"/>
        </w:rPr>
        <w:t>товарную позицию 2827</w:t>
      </w:r>
      <w:r>
        <w:rPr>
          <w:sz w:val="20"/>
        </w:rPr>
        <w:t xml:space="preserve">; </w:t>
      </w:r>
    </w:p>
    <w:p w:rsidR="00917629" w:rsidRDefault="00263592">
      <w:pPr>
        <w:spacing w:after="171"/>
        <w:ind w:left="-5" w:hanging="10"/>
      </w:pPr>
      <w:r>
        <w:rPr>
          <w:sz w:val="20"/>
        </w:rPr>
        <w:t>(б) отработанные оксиды (</w:t>
      </w:r>
      <w:r>
        <w:rPr>
          <w:b/>
          <w:sz w:val="20"/>
        </w:rPr>
        <w:t>товарная позиция 3825</w:t>
      </w:r>
      <w:r>
        <w:rPr>
          <w:sz w:val="20"/>
        </w:rPr>
        <w:t>).</w:t>
      </w:r>
      <w:r>
        <w:rPr>
          <w:sz w:val="18"/>
        </w:rPr>
        <w:t xml:space="preserve"> </w:t>
      </w:r>
    </w:p>
    <w:p w:rsidR="00917629" w:rsidRDefault="00263592">
      <w:pPr>
        <w:spacing w:after="39" w:line="269" w:lineRule="auto"/>
        <w:ind w:left="-15" w:right="12" w:firstLine="427"/>
      </w:pPr>
      <w:r>
        <w:rPr>
          <w:b/>
        </w:rPr>
        <w:lastRenderedPageBreak/>
        <w:t>В данную товарную позицию также включаются товары данной группы, если они расфасованы в виде таблеток или аналогичных форм или в упаковки, брутто-масса которых не превышает 10 кг.</w:t>
      </w:r>
      <w:r>
        <w:rPr>
          <w:sz w:val="28"/>
        </w:rPr>
        <w:t xml:space="preserve"> </w:t>
      </w:r>
    </w:p>
    <w:p w:rsidR="00917629" w:rsidRDefault="00263592">
      <w:pPr>
        <w:spacing w:after="88" w:line="259" w:lineRule="auto"/>
        <w:ind w:left="680" w:firstLine="0"/>
        <w:jc w:val="left"/>
      </w:pPr>
      <w:r>
        <w:t xml:space="preserve"> </w:t>
      </w:r>
    </w:p>
    <w:p w:rsidR="00917629" w:rsidRDefault="00263592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917629" w:rsidSect="008028A8">
      <w:headerReference w:type="even" r:id="rId7"/>
      <w:headerReference w:type="default" r:id="rId8"/>
      <w:headerReference w:type="first" r:id="rId9"/>
      <w:pgSz w:w="11906" w:h="16838"/>
      <w:pgMar w:top="1630" w:right="846" w:bottom="1208" w:left="1132" w:header="1109" w:footer="720" w:gutter="0"/>
      <w:pgNumType w:fmt="numberInDash" w:start="149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506" w:rsidRDefault="001A7506">
      <w:pPr>
        <w:spacing w:after="0" w:line="240" w:lineRule="auto"/>
      </w:pPr>
      <w:r>
        <w:separator/>
      </w:r>
    </w:p>
  </w:endnote>
  <w:endnote w:type="continuationSeparator" w:id="0">
    <w:p w:rsidR="001A7506" w:rsidRDefault="001A7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506" w:rsidRDefault="001A7506">
      <w:pPr>
        <w:spacing w:after="0" w:line="240" w:lineRule="auto"/>
      </w:pPr>
      <w:r>
        <w:separator/>
      </w:r>
    </w:p>
  </w:footnote>
  <w:footnote w:type="continuationSeparator" w:id="0">
    <w:p w:rsidR="001A7506" w:rsidRDefault="001A7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629" w:rsidRDefault="00263592">
    <w:pPr>
      <w:tabs>
        <w:tab w:val="right" w:pos="9928"/>
      </w:tabs>
      <w:spacing w:after="3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VI </w:t>
    </w:r>
    <w:r>
      <w:rPr>
        <w:i/>
        <w:sz w:val="20"/>
        <w:u w:val="single" w:color="000000"/>
      </w:rPr>
      <w:tab/>
      <w:t xml:space="preserve">Группа 31 </w:t>
    </w:r>
  </w:p>
  <w:p w:rsidR="00917629" w:rsidRDefault="00263592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03469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338AF" w:rsidRPr="002338AF" w:rsidRDefault="002338A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38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38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38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28A8">
          <w:rPr>
            <w:rFonts w:ascii="Times New Roman" w:hAnsi="Times New Roman" w:cs="Times New Roman"/>
            <w:noProof/>
            <w:sz w:val="24"/>
            <w:szCs w:val="24"/>
          </w:rPr>
          <w:t>- 1500 -</w:t>
        </w:r>
        <w:r w:rsidRPr="002338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338AF" w:rsidRPr="002338AF" w:rsidRDefault="002338AF" w:rsidP="002338AF">
        <w:pPr>
          <w:tabs>
            <w:tab w:val="right" w:pos="9928"/>
          </w:tabs>
          <w:spacing w:after="30" w:line="259" w:lineRule="auto"/>
          <w:ind w:left="0" w:firstLine="0"/>
          <w:jc w:val="left"/>
          <w:rPr>
            <w:szCs w:val="24"/>
          </w:rPr>
        </w:pPr>
        <w:r w:rsidRPr="002338AF">
          <w:rPr>
            <w:i/>
            <w:szCs w:val="24"/>
            <w:u w:val="single" w:color="000000"/>
          </w:rPr>
          <w:t xml:space="preserve">Раздел VI </w:t>
        </w:r>
        <w:r w:rsidRPr="002338AF">
          <w:rPr>
            <w:i/>
            <w:szCs w:val="24"/>
            <w:u w:val="single" w:color="000000"/>
          </w:rPr>
          <w:tab/>
          <w:t xml:space="preserve">Группа 31 </w:t>
        </w:r>
      </w:p>
      <w:p w:rsidR="002338AF" w:rsidRPr="002338AF" w:rsidRDefault="002338AF" w:rsidP="002338AF">
        <w:pPr>
          <w:spacing w:after="0" w:line="259" w:lineRule="auto"/>
          <w:ind w:left="0" w:firstLine="0"/>
          <w:jc w:val="left"/>
          <w:rPr>
            <w:szCs w:val="24"/>
          </w:rPr>
        </w:pPr>
        <w:r w:rsidRPr="002338AF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629" w:rsidRDefault="00263592">
    <w:pPr>
      <w:tabs>
        <w:tab w:val="right" w:pos="9928"/>
      </w:tabs>
      <w:spacing w:after="3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VI </w:t>
    </w:r>
    <w:r>
      <w:rPr>
        <w:i/>
        <w:sz w:val="20"/>
        <w:u w:val="single" w:color="000000"/>
      </w:rPr>
      <w:tab/>
      <w:t xml:space="preserve">Группа 31 </w:t>
    </w:r>
  </w:p>
  <w:p w:rsidR="00917629" w:rsidRDefault="00263592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92A9C"/>
    <w:multiLevelType w:val="hybridMultilevel"/>
    <w:tmpl w:val="B13A6B9C"/>
    <w:lvl w:ilvl="0" w:tplc="AE7661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2E25C4">
      <w:start w:val="5"/>
      <w:numFmt w:val="lowerRoman"/>
      <w:lvlText w:val="%2)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5648EA">
      <w:start w:val="1"/>
      <w:numFmt w:val="lowerRoman"/>
      <w:lvlText w:val="%3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10E690">
      <w:start w:val="1"/>
      <w:numFmt w:val="decimal"/>
      <w:lvlText w:val="%4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0B426">
      <w:start w:val="1"/>
      <w:numFmt w:val="lowerLetter"/>
      <w:lvlText w:val="%5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88527C">
      <w:start w:val="1"/>
      <w:numFmt w:val="lowerRoman"/>
      <w:lvlText w:val="%6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501ABE">
      <w:start w:val="1"/>
      <w:numFmt w:val="decimal"/>
      <w:lvlText w:val="%7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08DA34">
      <w:start w:val="1"/>
      <w:numFmt w:val="lowerLetter"/>
      <w:lvlText w:val="%8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C295F2">
      <w:start w:val="1"/>
      <w:numFmt w:val="lowerRoman"/>
      <w:lvlText w:val="%9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7AC2C4C"/>
    <w:multiLevelType w:val="hybridMultilevel"/>
    <w:tmpl w:val="4788BE38"/>
    <w:lvl w:ilvl="0" w:tplc="EF26383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1E1076">
      <w:start w:val="2"/>
      <w:numFmt w:val="lowerRoman"/>
      <w:lvlText w:val="%2)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7E614A">
      <w:start w:val="1"/>
      <w:numFmt w:val="lowerRoman"/>
      <w:lvlText w:val="%3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147CDE">
      <w:start w:val="1"/>
      <w:numFmt w:val="decimal"/>
      <w:lvlText w:val="%4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6A429C">
      <w:start w:val="1"/>
      <w:numFmt w:val="lowerLetter"/>
      <w:lvlText w:val="%5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D0575C">
      <w:start w:val="1"/>
      <w:numFmt w:val="lowerRoman"/>
      <w:lvlText w:val="%6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C4FD4">
      <w:start w:val="1"/>
      <w:numFmt w:val="decimal"/>
      <w:lvlText w:val="%7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40630">
      <w:start w:val="1"/>
      <w:numFmt w:val="lowerLetter"/>
      <w:lvlText w:val="%8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EBBE6">
      <w:start w:val="1"/>
      <w:numFmt w:val="lowerRoman"/>
      <w:lvlText w:val="%9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1B3C13"/>
    <w:multiLevelType w:val="hybridMultilevel"/>
    <w:tmpl w:val="872892DA"/>
    <w:lvl w:ilvl="0" w:tplc="9B94F196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A2ABDA">
      <w:start w:val="1"/>
      <w:numFmt w:val="lowerRoman"/>
      <w:lvlText w:val="%2)"/>
      <w:lvlJc w:val="left"/>
      <w:pPr>
        <w:ind w:left="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8489CC">
      <w:start w:val="1"/>
      <w:numFmt w:val="lowerRoman"/>
      <w:lvlText w:val="%3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90CEEE">
      <w:start w:val="1"/>
      <w:numFmt w:val="decimal"/>
      <w:lvlText w:val="%4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767E56">
      <w:start w:val="1"/>
      <w:numFmt w:val="lowerLetter"/>
      <w:lvlText w:val="%5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6A19BE">
      <w:start w:val="1"/>
      <w:numFmt w:val="lowerRoman"/>
      <w:lvlText w:val="%6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DAE282">
      <w:start w:val="1"/>
      <w:numFmt w:val="decimal"/>
      <w:lvlText w:val="%7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067C76">
      <w:start w:val="1"/>
      <w:numFmt w:val="lowerLetter"/>
      <w:lvlText w:val="%8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4081F6">
      <w:start w:val="1"/>
      <w:numFmt w:val="lowerRoman"/>
      <w:lvlText w:val="%9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C606641"/>
    <w:multiLevelType w:val="hybridMultilevel"/>
    <w:tmpl w:val="52ACF252"/>
    <w:lvl w:ilvl="0" w:tplc="D0C0161A">
      <w:start w:val="1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D24DE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D02F0A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4A57F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A928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4EF6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8860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7CEBA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0A1CA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9067E00"/>
    <w:multiLevelType w:val="hybridMultilevel"/>
    <w:tmpl w:val="2BF8422A"/>
    <w:lvl w:ilvl="0" w:tplc="B6602E24">
      <w:start w:val="2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58BE8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3816CE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23944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266B9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2AE9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484E5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50294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EAAE6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98A4A8D"/>
    <w:multiLevelType w:val="hybridMultilevel"/>
    <w:tmpl w:val="8B5600BA"/>
    <w:lvl w:ilvl="0" w:tplc="1D7ECA2E">
      <w:start w:val="1"/>
      <w:numFmt w:val="decimal"/>
      <w:lvlText w:val="(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D08C2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E62A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B06E8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7A287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43C9A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601E88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2E4CD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F2956A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1EA1C3A"/>
    <w:multiLevelType w:val="hybridMultilevel"/>
    <w:tmpl w:val="1B0881DA"/>
    <w:lvl w:ilvl="0" w:tplc="05480D58">
      <w:start w:val="6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A20F24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34DE58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2704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B8D6B6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02182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B2B52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E27000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EC3A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F915196"/>
    <w:multiLevelType w:val="hybridMultilevel"/>
    <w:tmpl w:val="4DB0A780"/>
    <w:lvl w:ilvl="0" w:tplc="66E84FEC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4A9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642D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789F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70E18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E05F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EAE7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DA10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B639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EC08DA"/>
    <w:multiLevelType w:val="hybridMultilevel"/>
    <w:tmpl w:val="A4DAB870"/>
    <w:lvl w:ilvl="0" w:tplc="44C8340E">
      <w:start w:val="1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6A7A7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68FAA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60071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84382A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528ADE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945F8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58901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7A79E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C8E1EEE"/>
    <w:multiLevelType w:val="hybridMultilevel"/>
    <w:tmpl w:val="B62E7B56"/>
    <w:lvl w:ilvl="0" w:tplc="EE305366">
      <w:start w:val="2"/>
      <w:numFmt w:val="decimal"/>
      <w:lvlText w:val="(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1CE516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424554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483792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A492DE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7A582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C42E7E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5AE7AA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56D832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7629"/>
    <w:rsid w:val="000D0D1C"/>
    <w:rsid w:val="001A7506"/>
    <w:rsid w:val="002338AF"/>
    <w:rsid w:val="00263592"/>
    <w:rsid w:val="004542E6"/>
    <w:rsid w:val="004C5AAD"/>
    <w:rsid w:val="008028A8"/>
    <w:rsid w:val="00917629"/>
    <w:rsid w:val="00DB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E6"/>
    <w:pPr>
      <w:spacing w:after="180" w:line="270" w:lineRule="auto"/>
      <w:ind w:left="348" w:hanging="34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AAD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233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2338AF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2338A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338A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Группа 30</vt:lpstr>
    </vt:vector>
  </TitlesOfParts>
  <Company/>
  <LinksUpToDate>false</LinksUpToDate>
  <CharactersWithSpaces>19326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Группа 30</dc:title>
  <dc:subject/>
  <dc:creator>Данильчева Кира Сергеевна</dc:creator>
  <cp:keywords/>
  <cp:lastModifiedBy>kolesnik_av</cp:lastModifiedBy>
  <cp:revision>6</cp:revision>
  <cp:lastPrinted>2016-09-26T13:09:00Z</cp:lastPrinted>
  <dcterms:created xsi:type="dcterms:W3CDTF">2016-08-23T06:12:00Z</dcterms:created>
  <dcterms:modified xsi:type="dcterms:W3CDTF">2016-09-26T13:09:00Z</dcterms:modified>
</cp:coreProperties>
</file>