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2E" w:rsidRDefault="003C402E" w:rsidP="003C402E">
      <w:pPr>
        <w:jc w:val="center"/>
      </w:pPr>
      <w:r>
        <w:t>ОБ УТВЕРЖДЕНИИ ПЕРЕЧНЯ ПРОДУКЦИИ,</w:t>
      </w:r>
    </w:p>
    <w:p w:rsidR="003C402E" w:rsidRDefault="003C402E" w:rsidP="003C402E">
      <w:pPr>
        <w:jc w:val="center"/>
      </w:pPr>
      <w:r>
        <w:t>ПОДЛЕЖАЩ</w:t>
      </w:r>
      <w:r w:rsidR="00236492">
        <w:t>ЕЙ</w:t>
      </w:r>
      <w:r>
        <w:t xml:space="preserve"> ОБЯЗАТЕЛЬНОЙ СЕРТИФИКАЦИИ НА ТЕРРИТОРИИ</w:t>
      </w:r>
    </w:p>
    <w:p w:rsidR="003C402E" w:rsidRDefault="003C402E" w:rsidP="003C402E">
      <w:pPr>
        <w:jc w:val="center"/>
      </w:pPr>
      <w:r>
        <w:t>ПРИДНЕСТРОВСКОЙ МОЛДАВСКОЙ РЕСПУБЛИКИ</w:t>
      </w:r>
    </w:p>
    <w:p w:rsidR="003C402E" w:rsidRDefault="003C402E" w:rsidP="003C402E">
      <w:pPr>
        <w:jc w:val="center"/>
      </w:pPr>
    </w:p>
    <w:p w:rsidR="003C402E" w:rsidRDefault="003C402E" w:rsidP="003C402E">
      <w:pPr>
        <w:jc w:val="center"/>
      </w:pPr>
      <w:r>
        <w:t>УКАЗ</w:t>
      </w:r>
    </w:p>
    <w:p w:rsidR="003C402E" w:rsidRDefault="003C402E" w:rsidP="003C402E">
      <w:pPr>
        <w:jc w:val="center"/>
      </w:pPr>
    </w:p>
    <w:p w:rsidR="003C402E" w:rsidRDefault="003C402E" w:rsidP="003C402E">
      <w:pPr>
        <w:jc w:val="center"/>
      </w:pPr>
      <w:r>
        <w:t>ПРЕЗИДЕНТ</w:t>
      </w:r>
    </w:p>
    <w:p w:rsidR="003C402E" w:rsidRDefault="003C402E" w:rsidP="003C402E">
      <w:pPr>
        <w:jc w:val="center"/>
      </w:pPr>
      <w:r>
        <w:t>ПРИДНЕСТРОВСКОЙ МОЛДАВСКОЙ РЕСПУБЛИКИ</w:t>
      </w:r>
    </w:p>
    <w:p w:rsidR="003C402E" w:rsidRDefault="003C402E" w:rsidP="003C402E">
      <w:pPr>
        <w:jc w:val="center"/>
      </w:pPr>
    </w:p>
    <w:p w:rsidR="003C402E" w:rsidRDefault="003C402E" w:rsidP="003C402E">
      <w:pPr>
        <w:jc w:val="center"/>
      </w:pPr>
      <w:r>
        <w:t>24 октября 2002 г</w:t>
      </w:r>
      <w:r w:rsidR="002B3A5A">
        <w:t>ода</w:t>
      </w:r>
    </w:p>
    <w:p w:rsidR="003C402E" w:rsidRDefault="006E6BFE" w:rsidP="003C402E">
      <w:pPr>
        <w:jc w:val="center"/>
      </w:pPr>
      <w:r>
        <w:t>№</w:t>
      </w:r>
      <w:bookmarkStart w:id="0" w:name="_GoBack"/>
      <w:bookmarkEnd w:id="0"/>
      <w:r w:rsidR="003C402E">
        <w:t xml:space="preserve"> 637</w:t>
      </w:r>
    </w:p>
    <w:p w:rsidR="003C402E" w:rsidRDefault="003C402E" w:rsidP="003C402E">
      <w:pPr>
        <w:jc w:val="center"/>
      </w:pPr>
    </w:p>
    <w:p w:rsidR="003C402E" w:rsidRDefault="003C402E" w:rsidP="003C402E">
      <w:pPr>
        <w:jc w:val="center"/>
      </w:pPr>
      <w:r>
        <w:t>(САЗ 02-43)</w:t>
      </w:r>
    </w:p>
    <w:p w:rsidR="00236492" w:rsidRDefault="00236492" w:rsidP="003C402E">
      <w:pPr>
        <w:jc w:val="center"/>
      </w:pPr>
    </w:p>
    <w:p w:rsidR="003C402E" w:rsidRDefault="003C402E" w:rsidP="002B3A5A">
      <w:pPr>
        <w:ind w:firstLine="567"/>
        <w:jc w:val="center"/>
      </w:pPr>
      <w:r>
        <w:t>(</w:t>
      </w:r>
      <w:r w:rsidRPr="003C402E">
        <w:t xml:space="preserve">с изменениями и дополнениями, внесенными </w:t>
      </w:r>
      <w:r>
        <w:t>указами Президента</w:t>
      </w:r>
      <w:r w:rsidRPr="003C402E">
        <w:t xml:space="preserve"> Приднестровской Молдавской Республики от 22 июля 2004 </w:t>
      </w:r>
      <w:r>
        <w:t xml:space="preserve">года </w:t>
      </w:r>
      <w:r w:rsidRPr="003C402E">
        <w:t xml:space="preserve">№ 372 </w:t>
      </w:r>
      <w:r>
        <w:t>(</w:t>
      </w:r>
      <w:r w:rsidRPr="003C402E">
        <w:t>САЗ 04-30</w:t>
      </w:r>
      <w:r>
        <w:t>);</w:t>
      </w:r>
      <w:r w:rsidR="00236492">
        <w:t xml:space="preserve"> от</w:t>
      </w:r>
      <w:r w:rsidR="00236492" w:rsidRPr="00236492">
        <w:t xml:space="preserve"> 7 апреля 2005 </w:t>
      </w:r>
      <w:r w:rsidR="00236492">
        <w:t xml:space="preserve">года </w:t>
      </w:r>
      <w:r w:rsidR="00236492" w:rsidRPr="00236492">
        <w:t xml:space="preserve">№ 158 </w:t>
      </w:r>
      <w:r w:rsidR="00236492">
        <w:t>(</w:t>
      </w:r>
      <w:r w:rsidR="00236492" w:rsidRPr="00236492">
        <w:t>САЗ 05-15</w:t>
      </w:r>
      <w:r w:rsidR="00236492">
        <w:t xml:space="preserve">); от </w:t>
      </w:r>
      <w:r w:rsidR="00236492" w:rsidRPr="00236492">
        <w:t xml:space="preserve">16 февраля 2009 № 106 </w:t>
      </w:r>
      <w:r w:rsidR="00236492">
        <w:t>(</w:t>
      </w:r>
      <w:r w:rsidR="00236492" w:rsidRPr="00236492">
        <w:t>САЗ 09-8</w:t>
      </w:r>
      <w:r w:rsidR="00236492">
        <w:t>))</w:t>
      </w:r>
    </w:p>
    <w:p w:rsidR="003C402E" w:rsidRDefault="003C402E" w:rsidP="002B3A5A">
      <w:pPr>
        <w:jc w:val="center"/>
      </w:pPr>
    </w:p>
    <w:p w:rsidR="003C402E" w:rsidRDefault="003C402E" w:rsidP="003C402E">
      <w:pPr>
        <w:ind w:firstLine="567"/>
      </w:pPr>
      <w:r>
        <w:t xml:space="preserve">В соответствии с требованиями статьи 12 Закона Приднестровской Молдавской Республики </w:t>
      </w:r>
      <w:r w:rsidR="00303EF4">
        <w:t>«</w:t>
      </w:r>
      <w:r>
        <w:t>О сертификации продукции и услуг</w:t>
      </w:r>
      <w:r w:rsidR="00303EF4">
        <w:t>»</w:t>
      </w:r>
      <w:r>
        <w:t xml:space="preserve"> и статьи 3 Закона Приднестровской Молдавской Республики </w:t>
      </w:r>
      <w:r w:rsidR="00303EF4">
        <w:t>«</w:t>
      </w:r>
      <w:r>
        <w:t>О защите прав потребителей</w:t>
      </w:r>
      <w:r w:rsidR="00303EF4">
        <w:t>»</w:t>
      </w:r>
      <w:r>
        <w:t>, в целях систематизации и упорядочения действия нормативно-правовых актов Приднестровской Молдавской Республики, дальнейшего совершенствования процедур ввоза и сертификации продукции на территории Приднестровской Молдавской Республики, постановляю: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1. Утвердить Перечень продукции, подлежащ</w:t>
      </w:r>
      <w:r w:rsidR="00236492">
        <w:t>ей</w:t>
      </w:r>
      <w:r>
        <w:t xml:space="preserve"> обязательной сертификации на территории Приднестровской Молдавской Республики (прилагается).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2. Министерству экономики Приднестровской Молдавской Республики разработать и ввести в действие Номенклатуру продукции, подлежащ</w:t>
      </w:r>
      <w:r w:rsidR="00236492">
        <w:t>ей</w:t>
      </w:r>
      <w:r>
        <w:t xml:space="preserve"> обязательной сертификации в Приднестровской Молдавской Республике, на основе Перечня согласно пункту 1 настоящего Указа.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3. Исключен.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4. Исключен.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 xml:space="preserve">5. </w:t>
      </w:r>
      <w:r w:rsidRPr="003C402E">
        <w:t>Исключен.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 xml:space="preserve">6. </w:t>
      </w:r>
      <w:r w:rsidRPr="003C402E">
        <w:t>Исключен.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7. Со дня вступления в силу настоящего Указа считать утратившими силу следующие нормативно-правовые акты: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 xml:space="preserve">а) Указ Президента Приднестровской Молдавской Республики от 25 января 2000 года </w:t>
      </w:r>
      <w:r w:rsidR="00303EF4">
        <w:t>№</w:t>
      </w:r>
      <w:r>
        <w:t xml:space="preserve"> 21 </w:t>
      </w:r>
      <w:r w:rsidR="00303EF4">
        <w:t>«</w:t>
      </w:r>
      <w:r>
        <w:t>Об основных принципах деятельности органов государственного управления в области сертификации товаров и услуг</w:t>
      </w:r>
      <w:r w:rsidR="00303EF4">
        <w:t>»</w:t>
      </w:r>
      <w:r>
        <w:t>;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 xml:space="preserve">б) Указ Президента Приднестровской Молдавской Республики от 28 апреля 2000 года </w:t>
      </w:r>
      <w:r w:rsidR="00303EF4">
        <w:t>№</w:t>
      </w:r>
      <w:r>
        <w:t xml:space="preserve"> 136 </w:t>
      </w:r>
      <w:r w:rsidR="00303EF4">
        <w:t>«</w:t>
      </w:r>
      <w:r>
        <w:t xml:space="preserve">О внесении дополнений в Указ Президента Приднестровской Молдавской Республики от 25 января 2000 года </w:t>
      </w:r>
      <w:r w:rsidR="00303EF4">
        <w:t>№</w:t>
      </w:r>
      <w:r>
        <w:t xml:space="preserve"> 21 "Об основных принципах деятельности органов государственного управления в области сертификации товаров и услуг</w:t>
      </w:r>
      <w:r w:rsidR="00303EF4">
        <w:t>»</w:t>
      </w:r>
      <w:r>
        <w:t>;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 xml:space="preserve">в) Указ Президента Приднестровской Молдавской Республики от 16 февраля 2001 года </w:t>
      </w:r>
      <w:r w:rsidR="00303EF4">
        <w:t>№</w:t>
      </w:r>
      <w:r>
        <w:t xml:space="preserve"> 84 </w:t>
      </w:r>
      <w:r w:rsidR="00303EF4">
        <w:t>«</w:t>
      </w:r>
      <w:r>
        <w:t>О совершенствовании процедуры сертификации продукции, реализуемой на розничных рынках индивидуальными предпринимателями</w:t>
      </w:r>
      <w:r w:rsidR="00303EF4">
        <w:t>»</w:t>
      </w:r>
      <w:r>
        <w:t>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8. Настоящий Указ вступает в силу со дня официального опубликования.</w:t>
      </w:r>
    </w:p>
    <w:p w:rsidR="003C402E" w:rsidRDefault="003C402E" w:rsidP="003C402E"/>
    <w:p w:rsidR="003C402E" w:rsidRDefault="003C402E" w:rsidP="003C402E">
      <w:r>
        <w:t>ПРЕЗИДЕНТ</w:t>
      </w:r>
    </w:p>
    <w:p w:rsidR="003C402E" w:rsidRDefault="003C402E" w:rsidP="003C402E"/>
    <w:p w:rsidR="003C402E" w:rsidRDefault="003C402E" w:rsidP="003C402E">
      <w:r>
        <w:t>И. СМИРНОВ</w:t>
      </w:r>
    </w:p>
    <w:p w:rsidR="003C402E" w:rsidRDefault="003C402E" w:rsidP="003C402E">
      <w:r>
        <w:t>ПРИДНЕСТРОВСКОЙ МОЛДАВСКОЙ РЕСПУБЛИКИ</w:t>
      </w:r>
    </w:p>
    <w:p w:rsidR="003C402E" w:rsidRDefault="003C402E" w:rsidP="003C402E"/>
    <w:p w:rsidR="003C402E" w:rsidRDefault="003C402E" w:rsidP="003C402E">
      <w:r>
        <w:t xml:space="preserve">  г. Тирасполь</w:t>
      </w:r>
    </w:p>
    <w:p w:rsidR="003C402E" w:rsidRDefault="003C402E" w:rsidP="003C402E"/>
    <w:p w:rsidR="003C402E" w:rsidRDefault="003C402E" w:rsidP="003C402E">
      <w:r>
        <w:t>24 октября 2002 г.</w:t>
      </w:r>
    </w:p>
    <w:p w:rsidR="003C402E" w:rsidRDefault="003C402E" w:rsidP="003C402E"/>
    <w:p w:rsidR="003C402E" w:rsidRDefault="003C402E" w:rsidP="003C402E">
      <w:r>
        <w:t xml:space="preserve">    </w:t>
      </w:r>
      <w:r w:rsidR="006E6BFE">
        <w:t>№</w:t>
      </w:r>
      <w:r>
        <w:t xml:space="preserve"> 637</w:t>
      </w:r>
    </w:p>
    <w:p w:rsidR="003C402E" w:rsidRDefault="003C402E" w:rsidP="003C402E"/>
    <w:p w:rsidR="003C402E" w:rsidRDefault="003C402E" w:rsidP="003C402E"/>
    <w:p w:rsidR="003C402E" w:rsidRDefault="003C402E" w:rsidP="003C402E">
      <w:pPr>
        <w:jc w:val="right"/>
      </w:pPr>
      <w:r>
        <w:t>Приложение</w:t>
      </w:r>
    </w:p>
    <w:p w:rsidR="003C402E" w:rsidRDefault="003C402E" w:rsidP="003C402E">
      <w:pPr>
        <w:jc w:val="right"/>
      </w:pPr>
      <w:r>
        <w:t>к Указу Президента</w:t>
      </w:r>
    </w:p>
    <w:p w:rsidR="003C402E" w:rsidRDefault="003C402E" w:rsidP="003C402E">
      <w:pPr>
        <w:jc w:val="right"/>
      </w:pPr>
      <w:r>
        <w:t>Приднестровской Молдавской Республики</w:t>
      </w:r>
    </w:p>
    <w:p w:rsidR="003C402E" w:rsidRDefault="003C402E" w:rsidP="003C402E">
      <w:pPr>
        <w:jc w:val="right"/>
      </w:pPr>
      <w:r>
        <w:t xml:space="preserve">от 24 октября 2002 года </w:t>
      </w:r>
      <w:r w:rsidR="006E6BFE">
        <w:t>№</w:t>
      </w:r>
      <w:r>
        <w:t xml:space="preserve"> 637</w:t>
      </w:r>
    </w:p>
    <w:p w:rsidR="003C402E" w:rsidRDefault="003C402E" w:rsidP="003C402E">
      <w:pPr>
        <w:jc w:val="right"/>
      </w:pPr>
    </w:p>
    <w:p w:rsidR="003C402E" w:rsidRDefault="003C402E" w:rsidP="003C402E">
      <w:pPr>
        <w:jc w:val="center"/>
      </w:pPr>
      <w:r>
        <w:t>Перечень продукции, подлежащ</w:t>
      </w:r>
      <w:r w:rsidR="00236492">
        <w:t>ей</w:t>
      </w:r>
      <w:r>
        <w:t xml:space="preserve"> обязательной сертификации</w:t>
      </w:r>
    </w:p>
    <w:p w:rsidR="003C402E" w:rsidRDefault="003C402E" w:rsidP="003C402E">
      <w:pPr>
        <w:jc w:val="center"/>
      </w:pPr>
      <w:r>
        <w:t>в Приднестровской Молдавской Республике</w:t>
      </w:r>
    </w:p>
    <w:p w:rsidR="003C402E" w:rsidRDefault="003C402E" w:rsidP="003C402E">
      <w:pPr>
        <w:jc w:val="center"/>
      </w:pPr>
    </w:p>
    <w:p w:rsidR="00236492" w:rsidRDefault="00236492" w:rsidP="003C402E">
      <w:pPr>
        <w:jc w:val="center"/>
      </w:pPr>
    </w:p>
    <w:p w:rsidR="003C402E" w:rsidRDefault="003C402E" w:rsidP="003C402E">
      <w:pPr>
        <w:ind w:firstLine="567"/>
      </w:pPr>
      <w:r>
        <w:t>1. Продукция сельскохозяйственного производства и пищевой промышленности.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2. Продукция сырьевых отраслей, стройиндустрии и деревообработки.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3. Продукция парфюмерно-косметической промышленности.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4. Продукция легкой промышленности.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5. Продукция ветеринарного, биологического, медицинского назначения и медицинские препараты.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6. Продукция машиностроительного комплекса.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>7. Продукция электротехнической, электронной и приборостроительной промышленности.</w:t>
      </w:r>
    </w:p>
    <w:p w:rsidR="003C402E" w:rsidRDefault="003C402E" w:rsidP="003C402E">
      <w:pPr>
        <w:ind w:firstLine="567"/>
      </w:pPr>
    </w:p>
    <w:p w:rsidR="003C402E" w:rsidRDefault="003C402E" w:rsidP="003C402E">
      <w:pPr>
        <w:ind w:firstLine="567"/>
      </w:pPr>
      <w:r>
        <w:t xml:space="preserve">8. </w:t>
      </w:r>
      <w:r w:rsidR="00236492">
        <w:t>Исключен.</w:t>
      </w:r>
    </w:p>
    <w:p w:rsidR="003C402E" w:rsidRDefault="003C402E" w:rsidP="003C402E">
      <w:pPr>
        <w:ind w:firstLine="567"/>
      </w:pPr>
    </w:p>
    <w:p w:rsidR="003C402E" w:rsidRDefault="003C402E" w:rsidP="003C402E"/>
    <w:p w:rsidR="003C402E" w:rsidRDefault="003C402E" w:rsidP="003C402E">
      <w:r>
        <w:t>С. ЛЕОНТЬЕВ</w:t>
      </w:r>
    </w:p>
    <w:p w:rsidR="003F1EA3" w:rsidRDefault="003C402E" w:rsidP="003C402E">
      <w:r>
        <w:t>РУКОВОДИТЕЛЬ АДМИНИСТРАЦИИ ПРЕЗИДЕНТА</w:t>
      </w:r>
    </w:p>
    <w:sectPr w:rsidR="003F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4"/>
    <w:rsid w:val="00236492"/>
    <w:rsid w:val="002B3A5A"/>
    <w:rsid w:val="00303EF4"/>
    <w:rsid w:val="003C402E"/>
    <w:rsid w:val="003F1EA3"/>
    <w:rsid w:val="006E6BFE"/>
    <w:rsid w:val="009817EE"/>
    <w:rsid w:val="00A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C9F5"/>
  <w15:chartTrackingRefBased/>
  <w15:docId w15:val="{88F71738-E5CD-46A5-A2C3-16D88FD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236492"/>
  </w:style>
  <w:style w:type="character" w:customStyle="1" w:styleId="margin">
    <w:name w:val="margin"/>
    <w:basedOn w:val="a0"/>
    <w:rsid w:val="0023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Казарюк</dc:creator>
  <cp:keywords/>
  <dc:description/>
  <cp:lastModifiedBy>Казарюк</cp:lastModifiedBy>
  <cp:revision>4</cp:revision>
  <dcterms:created xsi:type="dcterms:W3CDTF">2021-03-30T13:35:00Z</dcterms:created>
  <dcterms:modified xsi:type="dcterms:W3CDTF">2022-09-05T07:21:00Z</dcterms:modified>
</cp:coreProperties>
</file>