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13" w:rsidRDefault="00D20513" w:rsidP="00D20513">
      <w:pPr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-- Строка 7</w:t>
      </w:r>
      <w:r w:rsidRPr="007450D0">
        <w:rPr>
          <w:rFonts w:eastAsia="Times New Roman"/>
          <w:b/>
          <w:i/>
          <w:sz w:val="24"/>
          <w:szCs w:val="24"/>
          <w:lang w:eastAsia="ru-RU"/>
        </w:rPr>
        <w:t xml:space="preserve"> таблицы </w:t>
      </w:r>
      <w:r>
        <w:rPr>
          <w:rFonts w:eastAsia="Times New Roman"/>
          <w:b/>
          <w:i/>
          <w:sz w:val="24"/>
          <w:szCs w:val="24"/>
          <w:lang w:eastAsia="ru-RU"/>
        </w:rPr>
        <w:t>исключена</w:t>
      </w:r>
      <w:r w:rsidRPr="007450D0">
        <w:rPr>
          <w:rFonts w:eastAsia="Times New Roman"/>
          <w:b/>
          <w:i/>
          <w:sz w:val="24"/>
          <w:szCs w:val="24"/>
          <w:lang w:eastAsia="ru-RU"/>
        </w:rPr>
        <w:t xml:space="preserve"> (Закон № </w:t>
      </w:r>
      <w:r>
        <w:rPr>
          <w:rFonts w:eastAsia="Times New Roman"/>
          <w:b/>
          <w:i/>
          <w:sz w:val="24"/>
          <w:szCs w:val="24"/>
          <w:lang w:eastAsia="ru-RU"/>
        </w:rPr>
        <w:t>8</w:t>
      </w:r>
      <w:r w:rsidRPr="007450D0">
        <w:rPr>
          <w:rFonts w:eastAsia="Times New Roman"/>
          <w:b/>
          <w:i/>
          <w:sz w:val="24"/>
          <w:szCs w:val="24"/>
          <w:lang w:eastAsia="ru-RU"/>
        </w:rPr>
        <w:t>-ЗИД-</w:t>
      </w:r>
      <w:r w:rsidRPr="007450D0">
        <w:rPr>
          <w:rFonts w:eastAsia="Times New Roman"/>
          <w:b/>
          <w:i/>
          <w:sz w:val="24"/>
          <w:szCs w:val="24"/>
          <w:lang w:val="en-US" w:eastAsia="ru-RU"/>
        </w:rPr>
        <w:t>VII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 от 01.02.23</w:t>
      </w:r>
      <w:r w:rsidRPr="007450D0">
        <w:rPr>
          <w:rFonts w:eastAsia="Times New Roman"/>
          <w:b/>
          <w:i/>
          <w:sz w:val="24"/>
          <w:szCs w:val="24"/>
          <w:lang w:eastAsia="ru-RU"/>
        </w:rPr>
        <w:t>г);</w:t>
      </w:r>
    </w:p>
    <w:p w:rsidR="00D20513" w:rsidRPr="00D20513" w:rsidRDefault="00D20513" w:rsidP="00D20513">
      <w:pPr>
        <w:rPr>
          <w:rFonts w:eastAsia="Times New Roman"/>
          <w:b/>
          <w:i/>
          <w:sz w:val="24"/>
          <w:szCs w:val="24"/>
          <w:lang w:eastAsia="ru-RU"/>
        </w:rPr>
      </w:pPr>
      <w:r w:rsidRPr="00D20513">
        <w:rPr>
          <w:rFonts w:eastAsia="Times New Roman"/>
          <w:b/>
          <w:i/>
          <w:sz w:val="24"/>
          <w:szCs w:val="24"/>
          <w:lang w:eastAsia="ru-RU"/>
        </w:rPr>
        <w:t>-- С</w:t>
      </w:r>
      <w:r>
        <w:rPr>
          <w:rFonts w:eastAsia="Times New Roman"/>
          <w:b/>
          <w:i/>
          <w:sz w:val="24"/>
          <w:szCs w:val="24"/>
          <w:lang w:eastAsia="ru-RU"/>
        </w:rPr>
        <w:t>трока 8</w:t>
      </w:r>
      <w:r w:rsidRPr="00D20513">
        <w:rPr>
          <w:rFonts w:eastAsia="Times New Roman"/>
          <w:b/>
          <w:i/>
          <w:sz w:val="24"/>
          <w:szCs w:val="24"/>
          <w:lang w:eastAsia="ru-RU"/>
        </w:rPr>
        <w:t xml:space="preserve"> таблицы исключена (Закон № 8-ЗИД-</w:t>
      </w:r>
      <w:r w:rsidRPr="00D20513">
        <w:rPr>
          <w:rFonts w:eastAsia="Times New Roman"/>
          <w:b/>
          <w:i/>
          <w:sz w:val="24"/>
          <w:szCs w:val="24"/>
          <w:lang w:val="en-US" w:eastAsia="ru-RU"/>
        </w:rPr>
        <w:t>VII</w:t>
      </w:r>
      <w:r w:rsidRPr="00D20513">
        <w:rPr>
          <w:rFonts w:eastAsia="Times New Roman"/>
          <w:b/>
          <w:i/>
          <w:sz w:val="24"/>
          <w:szCs w:val="24"/>
          <w:lang w:eastAsia="ru-RU"/>
        </w:rPr>
        <w:t xml:space="preserve"> от 01.02.23г);</w:t>
      </w:r>
    </w:p>
    <w:p w:rsidR="0001225D" w:rsidRDefault="0001225D" w:rsidP="0001225D">
      <w:pPr>
        <w:rPr>
          <w:rFonts w:eastAsia="Times New Roman"/>
          <w:b/>
          <w:i/>
          <w:sz w:val="24"/>
          <w:szCs w:val="24"/>
          <w:lang w:eastAsia="ru-RU"/>
        </w:rPr>
      </w:pPr>
      <w:r w:rsidRPr="0001225D">
        <w:rPr>
          <w:rFonts w:eastAsia="Times New Roman"/>
          <w:b/>
          <w:i/>
          <w:sz w:val="24"/>
          <w:szCs w:val="24"/>
          <w:lang w:eastAsia="ru-RU"/>
        </w:rPr>
        <w:t xml:space="preserve">-- </w:t>
      </w:r>
      <w:r>
        <w:rPr>
          <w:rFonts w:eastAsia="Times New Roman"/>
          <w:b/>
          <w:i/>
          <w:sz w:val="24"/>
          <w:szCs w:val="24"/>
          <w:lang w:eastAsia="ru-RU"/>
        </w:rPr>
        <w:t>Таблица дополнена с</w:t>
      </w:r>
      <w:r w:rsidRPr="0001225D">
        <w:rPr>
          <w:rFonts w:eastAsia="Times New Roman"/>
          <w:b/>
          <w:i/>
          <w:sz w:val="24"/>
          <w:szCs w:val="24"/>
          <w:lang w:eastAsia="ru-RU"/>
        </w:rPr>
        <w:t>трок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ой 9 </w:t>
      </w:r>
      <w:r w:rsidRPr="0001225D">
        <w:rPr>
          <w:rFonts w:eastAsia="Times New Roman"/>
          <w:b/>
          <w:i/>
          <w:sz w:val="24"/>
          <w:szCs w:val="24"/>
          <w:lang w:eastAsia="ru-RU"/>
        </w:rPr>
        <w:t>(Закон № 8-ЗИД-</w:t>
      </w:r>
      <w:r w:rsidRPr="0001225D">
        <w:rPr>
          <w:rFonts w:eastAsia="Times New Roman"/>
          <w:b/>
          <w:i/>
          <w:sz w:val="24"/>
          <w:szCs w:val="24"/>
          <w:lang w:val="en-US" w:eastAsia="ru-RU"/>
        </w:rPr>
        <w:t>VII</w:t>
      </w:r>
      <w:r w:rsidRPr="0001225D">
        <w:rPr>
          <w:rFonts w:eastAsia="Times New Roman"/>
          <w:b/>
          <w:i/>
          <w:sz w:val="24"/>
          <w:szCs w:val="24"/>
          <w:lang w:eastAsia="ru-RU"/>
        </w:rPr>
        <w:t xml:space="preserve"> от 01.02.23г);</w:t>
      </w:r>
    </w:p>
    <w:p w:rsidR="0001225D" w:rsidRPr="0001225D" w:rsidRDefault="0001225D" w:rsidP="0001225D">
      <w:pPr>
        <w:rPr>
          <w:rFonts w:eastAsia="Times New Roman"/>
          <w:b/>
          <w:i/>
          <w:sz w:val="24"/>
          <w:szCs w:val="24"/>
          <w:lang w:eastAsia="ru-RU"/>
        </w:rPr>
      </w:pPr>
      <w:r w:rsidRPr="0001225D">
        <w:rPr>
          <w:rFonts w:eastAsia="Times New Roman"/>
          <w:b/>
          <w:i/>
          <w:sz w:val="24"/>
          <w:szCs w:val="24"/>
          <w:lang w:eastAsia="ru-RU"/>
        </w:rPr>
        <w:t xml:space="preserve">-- Строка 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ВСЕГО </w:t>
      </w:r>
      <w:r w:rsidRPr="0001225D">
        <w:rPr>
          <w:rFonts w:eastAsia="Times New Roman"/>
          <w:b/>
          <w:i/>
          <w:sz w:val="24"/>
          <w:szCs w:val="24"/>
          <w:lang w:eastAsia="ru-RU"/>
        </w:rPr>
        <w:t xml:space="preserve">таблицы </w:t>
      </w:r>
      <w:r w:rsidRPr="0001225D">
        <w:rPr>
          <w:rFonts w:eastAsia="Times New Roman"/>
          <w:b/>
          <w:i/>
          <w:color w:val="70AD47" w:themeColor="accent6"/>
          <w:sz w:val="24"/>
          <w:szCs w:val="24"/>
          <w:lang w:eastAsia="ru-RU"/>
        </w:rPr>
        <w:t xml:space="preserve">в новой редакции </w:t>
      </w:r>
      <w:r w:rsidRPr="0001225D">
        <w:rPr>
          <w:rFonts w:eastAsia="Times New Roman"/>
          <w:b/>
          <w:i/>
          <w:sz w:val="24"/>
          <w:szCs w:val="24"/>
          <w:lang w:eastAsia="ru-RU"/>
        </w:rPr>
        <w:t>(Закон № 8-ЗИД-</w:t>
      </w:r>
      <w:r w:rsidRPr="0001225D">
        <w:rPr>
          <w:rFonts w:eastAsia="Times New Roman"/>
          <w:b/>
          <w:i/>
          <w:sz w:val="24"/>
          <w:szCs w:val="24"/>
          <w:lang w:val="en-US" w:eastAsia="ru-RU"/>
        </w:rPr>
        <w:t>VII</w:t>
      </w:r>
      <w:r w:rsidRPr="0001225D">
        <w:rPr>
          <w:rFonts w:eastAsia="Times New Roman"/>
          <w:b/>
          <w:i/>
          <w:sz w:val="24"/>
          <w:szCs w:val="24"/>
          <w:lang w:eastAsia="ru-RU"/>
        </w:rPr>
        <w:t xml:space="preserve"> от 01.02.23г);</w:t>
      </w:r>
    </w:p>
    <w:p w:rsidR="00D20513" w:rsidRDefault="00D20513" w:rsidP="007729DA">
      <w:pPr>
        <w:ind w:left="9214" w:firstLine="0"/>
        <w:jc w:val="left"/>
        <w:rPr>
          <w:rFonts w:eastAsia="Times New Roman"/>
          <w:szCs w:val="28"/>
          <w:lang w:eastAsia="ru-RU"/>
        </w:rPr>
      </w:pPr>
    </w:p>
    <w:p w:rsidR="007729DA" w:rsidRPr="007729DA" w:rsidRDefault="007729DA" w:rsidP="007729DA">
      <w:pPr>
        <w:ind w:left="9214" w:firstLine="0"/>
        <w:jc w:val="left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 xml:space="preserve">Приложение </w:t>
      </w:r>
    </w:p>
    <w:p w:rsidR="007729DA" w:rsidRPr="007729DA" w:rsidRDefault="007729DA" w:rsidP="007729DA">
      <w:pPr>
        <w:ind w:left="9214" w:firstLine="0"/>
        <w:jc w:val="left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 xml:space="preserve">к Закону Приднестровской Молдавской Республики «Государственная программа разгосударствления и приватизации </w:t>
      </w:r>
    </w:p>
    <w:p w:rsidR="007729DA" w:rsidRPr="007729DA" w:rsidRDefault="007729DA" w:rsidP="007729DA">
      <w:pPr>
        <w:ind w:left="9214" w:firstLine="0"/>
        <w:jc w:val="left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 xml:space="preserve">в Приднестровской Молдавской Республике </w:t>
      </w:r>
    </w:p>
    <w:p w:rsidR="007729DA" w:rsidRPr="007729DA" w:rsidRDefault="007729DA" w:rsidP="007729DA">
      <w:pPr>
        <w:ind w:left="9214" w:firstLine="0"/>
        <w:jc w:val="left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>на 2022</w:t>
      </w:r>
      <w:r w:rsidR="00ED0140">
        <w:rPr>
          <w:rFonts w:eastAsia="Times New Roman"/>
          <w:szCs w:val="28"/>
          <w:lang w:eastAsia="ru-RU"/>
        </w:rPr>
        <w:t>–</w:t>
      </w:r>
      <w:r w:rsidRPr="007729DA">
        <w:rPr>
          <w:rFonts w:eastAsia="Times New Roman"/>
          <w:szCs w:val="28"/>
          <w:lang w:eastAsia="ru-RU"/>
        </w:rPr>
        <w:t>2023 годы»</w:t>
      </w:r>
    </w:p>
    <w:p w:rsidR="007729DA" w:rsidRPr="007729DA" w:rsidRDefault="007729DA" w:rsidP="007729DA">
      <w:pPr>
        <w:ind w:left="9214" w:firstLine="0"/>
        <w:rPr>
          <w:rFonts w:eastAsia="Times New Roman"/>
          <w:szCs w:val="28"/>
          <w:lang w:eastAsia="ru-RU"/>
        </w:rPr>
      </w:pPr>
    </w:p>
    <w:p w:rsidR="007729DA" w:rsidRPr="007729DA" w:rsidRDefault="007729DA" w:rsidP="007729DA">
      <w:pPr>
        <w:ind w:firstLine="0"/>
        <w:jc w:val="center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>Перечень объектов имущества, находящихся в государственной собственности, подлежащих приватизации</w:t>
      </w:r>
    </w:p>
    <w:p w:rsidR="004041D0" w:rsidRDefault="007729DA" w:rsidP="007729DA">
      <w:pPr>
        <w:jc w:val="center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>в Приднестровской Молдавской Республике в 2022</w:t>
      </w:r>
      <w:r w:rsidR="00ED0140">
        <w:rPr>
          <w:rFonts w:eastAsia="Times New Roman"/>
          <w:szCs w:val="28"/>
          <w:lang w:eastAsia="ru-RU"/>
        </w:rPr>
        <w:t>–</w:t>
      </w:r>
      <w:r w:rsidRPr="007729DA">
        <w:rPr>
          <w:rFonts w:eastAsia="Times New Roman"/>
          <w:szCs w:val="28"/>
          <w:lang w:eastAsia="ru-RU"/>
        </w:rPr>
        <w:t>2023 годах</w:t>
      </w:r>
    </w:p>
    <w:p w:rsidR="007729DA" w:rsidRDefault="007729DA" w:rsidP="007729DA">
      <w:pPr>
        <w:jc w:val="center"/>
        <w:rPr>
          <w:rFonts w:eastAsia="Times New Roman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23"/>
        <w:gridCol w:w="1285"/>
        <w:gridCol w:w="1190"/>
        <w:gridCol w:w="1353"/>
        <w:gridCol w:w="1206"/>
        <w:gridCol w:w="1118"/>
        <w:gridCol w:w="1134"/>
        <w:gridCol w:w="1276"/>
        <w:gridCol w:w="1134"/>
        <w:gridCol w:w="992"/>
        <w:gridCol w:w="992"/>
        <w:gridCol w:w="957"/>
      </w:tblGrid>
      <w:tr w:rsidR="003947A6" w:rsidTr="00AC7C54">
        <w:trPr>
          <w:trHeight w:val="280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объекта,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и объем 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активов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основных средств), в рублях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Предполагаемая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предприятия,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рублях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 дохода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приватизации, *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Долгосрочные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краткосрочные обязательства,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Краткосрочная торговая и прочая дебиторская задолженность,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использования 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проектной 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Предполагаемые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 приватизации **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947A6" w:rsidRPr="00ED0140" w:rsidTr="00AC7C54">
        <w:tc>
          <w:tcPr>
            <w:tcW w:w="1923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5</w:t>
            </w:r>
          </w:p>
        </w:tc>
        <w:tc>
          <w:tcPr>
            <w:tcW w:w="1118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11</w:t>
            </w:r>
          </w:p>
        </w:tc>
        <w:tc>
          <w:tcPr>
            <w:tcW w:w="957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12</w:t>
            </w:r>
          </w:p>
        </w:tc>
      </w:tr>
      <w:tr w:rsidR="007729DA" w:rsidTr="003947A6">
        <w:tc>
          <w:tcPr>
            <w:tcW w:w="14560" w:type="dxa"/>
            <w:gridSpan w:val="12"/>
          </w:tcPr>
          <w:p w:rsidR="007729DA" w:rsidRDefault="007729DA" w:rsidP="007729DA">
            <w:pPr>
              <w:ind w:firstLine="0"/>
              <w:jc w:val="center"/>
            </w:pPr>
            <w:r>
              <w:rPr>
                <w:b/>
                <w:sz w:val="22"/>
                <w:szCs w:val="22"/>
              </w:rPr>
              <w:t>Министерство экономического развития Приднестровской Молдавской Республики</w:t>
            </w:r>
          </w:p>
        </w:tc>
      </w:tr>
      <w:tr w:rsidR="003947A6" w:rsidTr="00AC7C54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>Закрытое акционерное общество</w:t>
            </w:r>
            <w:r>
              <w:rPr>
                <w:sz w:val="22"/>
                <w:szCs w:val="22"/>
              </w:rPr>
              <w:t xml:space="preserve"> «Швейная фирма «Вестра»</w:t>
            </w:r>
          </w:p>
          <w:p w:rsidR="00E536DD" w:rsidRDefault="00D91C16" w:rsidP="00D91C1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(данные на </w:t>
            </w:r>
          </w:p>
          <w:p w:rsidR="00E536DD" w:rsidRDefault="00D91C16" w:rsidP="00D91C1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июня </w:t>
            </w:r>
          </w:p>
          <w:p w:rsidR="00D91C16" w:rsidRDefault="00D91C16" w:rsidP="00D91C16">
            <w:pPr>
              <w:ind w:firstLine="22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город Бендеры,</w:t>
            </w:r>
          </w:p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</w:p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Лазо, 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</w:t>
            </w:r>
          </w:p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9 220</w:t>
            </w:r>
          </w:p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акций </w:t>
            </w:r>
          </w:p>
          <w:p w:rsidR="00D91C16" w:rsidRDefault="00D91C16" w:rsidP="00D91C16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(25%)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15 898 184</w:t>
            </w:r>
          </w:p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(7 562 152)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1 616 727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6 743 698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645 428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47A6" w:rsidTr="00AC7C54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Научно-производственное з</w:t>
            </w:r>
            <w:r>
              <w:rPr>
                <w:color w:val="000000"/>
                <w:sz w:val="22"/>
                <w:szCs w:val="22"/>
              </w:rPr>
              <w:t>акрытое акционерное общество</w:t>
            </w:r>
            <w:r>
              <w:rPr>
                <w:sz w:val="22"/>
                <w:szCs w:val="22"/>
              </w:rPr>
              <w:t xml:space="preserve"> «Электромаш»</w:t>
            </w:r>
          </w:p>
          <w:p w:rsidR="00E536DD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(данные на </w:t>
            </w:r>
          </w:p>
          <w:p w:rsidR="00E536DD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июня </w:t>
            </w:r>
          </w:p>
          <w:p w:rsidR="00802B56" w:rsidRDefault="00802B56" w:rsidP="00802B56">
            <w:pPr>
              <w:ind w:firstLine="22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Тирасполь,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Сакриера,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95 000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акций </w:t>
            </w:r>
          </w:p>
          <w:p w:rsidR="00802B56" w:rsidRDefault="00802B56" w:rsidP="00802B56">
            <w:pPr>
              <w:ind w:hanging="14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(42,99%)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144 744 785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(19 327 030)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ind w:left="-194" w:right="-91"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447 545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ind w:left="-118"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34 341 002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ind w:left="-109"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60 580 233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28 456 941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tabs>
                <w:tab w:val="center" w:pos="13750"/>
              </w:tabs>
              <w:ind w:lef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индиви-дуаль-ный</w:t>
            </w:r>
          </w:p>
          <w:p w:rsidR="00802B56" w:rsidRDefault="00802B56" w:rsidP="003947A6">
            <w:pPr>
              <w:tabs>
                <w:tab w:val="center" w:pos="13750"/>
              </w:tabs>
              <w:ind w:lef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3947A6" w:rsidTr="00AC7C54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Открытое акционерное общество «Бендерский хлеб»</w:t>
            </w:r>
          </w:p>
          <w:p w:rsidR="00E536DD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(данные на </w:t>
            </w:r>
            <w:r>
              <w:rPr>
                <w:sz w:val="22"/>
                <w:szCs w:val="22"/>
              </w:rPr>
              <w:br/>
              <w:t xml:space="preserve">30 июня </w:t>
            </w:r>
          </w:p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Бендеры, улица 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Суворова, 116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3 906 651 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акции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22 367 344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(17 241 598)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15 000 000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ind w:left="-11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5 994 510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1 422 966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tabs>
                <w:tab w:val="center" w:pos="13750"/>
              </w:tabs>
              <w:ind w:lef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</w:t>
            </w:r>
            <w:r w:rsidR="00E536DD">
              <w:rPr>
                <w:sz w:val="22"/>
                <w:szCs w:val="22"/>
              </w:rPr>
              <w:t>-</w:t>
            </w:r>
          </w:p>
          <w:p w:rsidR="00802B56" w:rsidRDefault="00802B56" w:rsidP="003947A6">
            <w:pPr>
              <w:tabs>
                <w:tab w:val="center" w:pos="13750"/>
              </w:tabs>
              <w:ind w:lef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</w:t>
            </w:r>
          </w:p>
          <w:p w:rsidR="00802B56" w:rsidRDefault="00802B56" w:rsidP="003947A6">
            <w:pPr>
              <w:tabs>
                <w:tab w:val="center" w:pos="13750"/>
              </w:tabs>
              <w:ind w:lef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3947A6" w:rsidTr="00AC7C54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Открытое акционерное общество «Промышленно-производственное объединение»</w:t>
            </w:r>
          </w:p>
          <w:p w:rsidR="00E536DD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(данные на </w:t>
            </w:r>
            <w:r>
              <w:rPr>
                <w:sz w:val="22"/>
                <w:szCs w:val="22"/>
              </w:rPr>
              <w:br/>
              <w:t xml:space="preserve">30 июня </w:t>
            </w:r>
          </w:p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Тирасполь, улица 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Шевченко, 84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15 939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акций 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19 002 749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(16 215 458)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8 000 000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1 463 072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1 587 347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tabs>
                <w:tab w:val="center" w:pos="13750"/>
              </w:tabs>
              <w:ind w:lef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</w:t>
            </w:r>
            <w:r w:rsidR="00E536DD">
              <w:rPr>
                <w:sz w:val="22"/>
                <w:szCs w:val="22"/>
              </w:rPr>
              <w:t>-</w:t>
            </w:r>
          </w:p>
          <w:p w:rsidR="00802B56" w:rsidRDefault="00802B56" w:rsidP="003947A6">
            <w:pPr>
              <w:tabs>
                <w:tab w:val="center" w:pos="13750"/>
              </w:tabs>
              <w:ind w:lef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</w:t>
            </w:r>
          </w:p>
          <w:p w:rsidR="00802B56" w:rsidRDefault="00802B56" w:rsidP="003947A6">
            <w:pPr>
              <w:tabs>
                <w:tab w:val="center" w:pos="13750"/>
              </w:tabs>
              <w:ind w:lef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3947A6" w:rsidTr="00AC7C54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Открытое акционерное общество «Тирнистром»</w:t>
            </w:r>
          </w:p>
          <w:p w:rsidR="00E536DD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(данные на </w:t>
            </w:r>
            <w:r>
              <w:rPr>
                <w:sz w:val="22"/>
                <w:szCs w:val="22"/>
              </w:rPr>
              <w:br/>
              <w:t xml:space="preserve">15 августа </w:t>
            </w:r>
          </w:p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Тирасполь, улица Энергети-ков, 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117 297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акций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54 251 528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(25 167 823)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ind w:right="-109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23 398 115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1 869 554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E536DD">
            <w:pPr>
              <w:ind w:left="-10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</w:t>
            </w:r>
            <w:r w:rsidR="00E536D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дуаль</w:t>
            </w:r>
            <w:r w:rsidR="00E536DD">
              <w:rPr>
                <w:sz w:val="22"/>
                <w:szCs w:val="22"/>
              </w:rPr>
              <w:t>-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 проект</w:t>
            </w:r>
          </w:p>
        </w:tc>
      </w:tr>
      <w:tr w:rsidR="003947A6" w:rsidTr="00AC7C54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 </w:t>
            </w:r>
            <w:r>
              <w:rPr>
                <w:color w:val="000000"/>
                <w:sz w:val="22"/>
                <w:szCs w:val="22"/>
              </w:rPr>
              <w:t xml:space="preserve">Закрытое акционерное общество </w:t>
            </w:r>
            <w:r>
              <w:rPr>
                <w:sz w:val="22"/>
                <w:szCs w:val="22"/>
              </w:rPr>
              <w:t>«Одема» имени В. Соловьевой</w:t>
            </w:r>
          </w:p>
          <w:p w:rsidR="00E536DD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(данные на </w:t>
            </w:r>
          </w:p>
          <w:p w:rsidR="00E536DD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июня </w:t>
            </w:r>
          </w:p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Тирасполь, улица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Луначарс-кого, 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55 007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акций 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66 212 381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(38 357 633)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32 400 000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ind w:left="-118" w:right="-115"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5 512 816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5 734 713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tabs>
                <w:tab w:val="center" w:pos="13750"/>
              </w:tabs>
              <w:ind w:left="-10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индиви-дуаль-ный</w:t>
            </w:r>
          </w:p>
          <w:p w:rsidR="00802B56" w:rsidRDefault="00802B56" w:rsidP="003947A6">
            <w:pPr>
              <w:tabs>
                <w:tab w:val="center" w:pos="13750"/>
              </w:tabs>
              <w:ind w:left="-10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BA7343" w:rsidTr="00AC7C54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BA7343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Исключена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802B56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802B56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802B56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802B56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3947A6">
            <w:pPr>
              <w:ind w:left="-118" w:right="-115"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802B56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802B56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802B56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802B56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802B56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3947A6">
            <w:pPr>
              <w:tabs>
                <w:tab w:val="center" w:pos="13750"/>
              </w:tabs>
              <w:ind w:left="-101" w:firstLine="0"/>
              <w:jc w:val="center"/>
              <w:rPr>
                <w:sz w:val="22"/>
                <w:szCs w:val="22"/>
              </w:rPr>
            </w:pPr>
          </w:p>
        </w:tc>
      </w:tr>
      <w:tr w:rsidR="00BA7343" w:rsidTr="00AC7C54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BA7343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sz w:val="22"/>
                <w:szCs w:val="22"/>
              </w:rPr>
              <w:t>. Исключена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BA7343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BA7343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BA7343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BA7343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BA7343">
            <w:pPr>
              <w:ind w:left="-118" w:right="-115"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BA7343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BA7343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BA7343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BA7343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BA7343">
            <w:pPr>
              <w:ind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Default="00BA7343" w:rsidP="00BA7343">
            <w:pPr>
              <w:tabs>
                <w:tab w:val="center" w:pos="13750"/>
              </w:tabs>
              <w:ind w:left="-101" w:firstLine="0"/>
              <w:jc w:val="center"/>
              <w:rPr>
                <w:sz w:val="22"/>
                <w:szCs w:val="22"/>
              </w:rPr>
            </w:pPr>
          </w:p>
        </w:tc>
      </w:tr>
      <w:tr w:rsidR="00BA7343" w:rsidTr="00AC7C54">
        <w:trPr>
          <w:trHeight w:val="274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Pr="00A25109" w:rsidRDefault="00BA7343" w:rsidP="00BA7343">
            <w:pPr>
              <w:ind w:firstLine="22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25109">
              <w:rPr>
                <w:rFonts w:eastAsia="Times New Roman"/>
                <w:sz w:val="22"/>
                <w:szCs w:val="22"/>
                <w:lang w:eastAsia="ru-RU"/>
              </w:rPr>
              <w:t xml:space="preserve">9. Комплекс строений, состоящий из домика отдыха </w:t>
            </w:r>
            <w:r w:rsidRPr="00A25109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лит. А, домика отдыха лит. Б, домика отдыха </w:t>
            </w:r>
            <w:r w:rsidRPr="00A25109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лит. В, домика отдыха лит. Г, домика отдыха </w:t>
            </w:r>
            <w:r w:rsidRPr="00A25109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лит. Д, домика отдыха лит. Е, домика отдыха лит. Ж, домика отдыха лит. З, домика отдыха лит. И, душа лит. 1, сарая лит. 2, столовой </w:t>
            </w:r>
            <w:r w:rsidRPr="00A25109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лит. 3, беседки лит. 4, уборной </w:t>
            </w:r>
            <w:r w:rsidRPr="00A25109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лит. 5, сторожки </w:t>
            </w:r>
          </w:p>
          <w:p w:rsidR="00BA7343" w:rsidRPr="00A25109" w:rsidRDefault="00BA7343" w:rsidP="00BA7343">
            <w:pPr>
              <w:ind w:firstLine="22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25109">
              <w:rPr>
                <w:rFonts w:eastAsia="Times New Roman"/>
                <w:sz w:val="22"/>
                <w:szCs w:val="22"/>
                <w:lang w:eastAsia="ru-RU"/>
              </w:rPr>
              <w:t xml:space="preserve">лит. 6, подвала лит. 7 (данные </w:t>
            </w:r>
            <w:r w:rsidRPr="00A25109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на 1 сентября </w:t>
            </w:r>
            <w:r w:rsidRPr="00A25109">
              <w:rPr>
                <w:rFonts w:eastAsia="Times New Roman"/>
                <w:sz w:val="22"/>
                <w:szCs w:val="22"/>
                <w:lang w:eastAsia="ru-RU"/>
              </w:rPr>
              <w:br/>
              <w:t>2022 года)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Pr="00A25109" w:rsidRDefault="00BA7343" w:rsidP="00BA7343">
            <w:pPr>
              <w:tabs>
                <w:tab w:val="left" w:pos="229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25109">
              <w:rPr>
                <w:rFonts w:eastAsia="Times New Roman"/>
                <w:sz w:val="22"/>
                <w:szCs w:val="22"/>
                <w:lang w:eastAsia="ru-RU"/>
              </w:rPr>
              <w:t>Слобод-зейский район, село Мере-нешты, база отдыха «Швей-ник»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Pr="00A25109" w:rsidRDefault="00BA7343" w:rsidP="00BA7343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25109">
              <w:rPr>
                <w:rFonts w:eastAsia="Times New Roman"/>
                <w:sz w:val="22"/>
                <w:szCs w:val="22"/>
                <w:lang w:eastAsia="ru-RU"/>
              </w:rPr>
              <w:t>продажа</w:t>
            </w:r>
          </w:p>
          <w:p w:rsidR="00BA7343" w:rsidRPr="00A25109" w:rsidRDefault="00BA7343" w:rsidP="00BA7343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25109">
              <w:rPr>
                <w:rFonts w:eastAsia="Times New Roman"/>
                <w:sz w:val="22"/>
                <w:szCs w:val="22"/>
                <w:lang w:eastAsia="ru-RU"/>
              </w:rPr>
              <w:t>1/4 долевой собственности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Pr="00A25109" w:rsidRDefault="00BA7343" w:rsidP="00BA7343">
            <w:pPr>
              <w:ind w:firstLine="2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25109">
              <w:rPr>
                <w:rFonts w:eastAsia="Times New Roman"/>
                <w:sz w:val="22"/>
                <w:szCs w:val="22"/>
                <w:lang w:eastAsia="ru-RU"/>
              </w:rPr>
              <w:t>670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Pr="00A25109" w:rsidRDefault="00BA7343" w:rsidP="00BA7343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25109">
              <w:rPr>
                <w:rFonts w:eastAsia="Times New Roman"/>
                <w:sz w:val="22"/>
                <w:szCs w:val="22"/>
                <w:lang w:eastAsia="ru-RU"/>
              </w:rPr>
              <w:t>68 000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Pr="00A25109" w:rsidRDefault="00BA7343" w:rsidP="00BA7343">
            <w:pPr>
              <w:ind w:firstLine="24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25109">
              <w:rPr>
                <w:rFonts w:eastAsia="Times New Roman"/>
                <w:sz w:val="22"/>
                <w:szCs w:val="22"/>
                <w:lang w:eastAsia="ru-RU"/>
              </w:rPr>
              <w:t>17 000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Pr="00A25109" w:rsidRDefault="00BA7343" w:rsidP="00BA7343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25109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Pr="00A25109" w:rsidRDefault="00BA7343" w:rsidP="00BA7343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25109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Pr="00A25109" w:rsidRDefault="00BA7343" w:rsidP="00BA7343">
            <w:pPr>
              <w:ind w:firstLine="2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25109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Pr="00A25109" w:rsidRDefault="00BA7343" w:rsidP="00BA7343">
            <w:pPr>
              <w:ind w:firstLine="3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25109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Pr="00A25109" w:rsidRDefault="00BA7343" w:rsidP="00BA7343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25109">
              <w:rPr>
                <w:rFonts w:eastAsia="Times New Roman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Pr="00A25109" w:rsidRDefault="00BA7343" w:rsidP="00BA7343">
            <w:pPr>
              <w:ind w:hanging="10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A7343" w:rsidTr="00AC7C54"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Pr="00AC7C54" w:rsidRDefault="00BA7343" w:rsidP="00BA7343">
            <w:pPr>
              <w:widowControl w:val="0"/>
              <w:ind w:firstLine="22"/>
              <w:rPr>
                <w:rFonts w:eastAsia="Times New Roman"/>
                <w:sz w:val="22"/>
                <w:szCs w:val="22"/>
                <w:lang w:eastAsia="ru-RU"/>
              </w:rPr>
            </w:pPr>
            <w:r w:rsidRPr="00AC7C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ВСЕГО, прогноз дохода от приватизации указанных объектов, включенных в перечень объектов имущества, находящихся </w:t>
            </w:r>
            <w:r w:rsidRPr="00AC7C54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в государственной собственности, подлежащих приватизации </w:t>
            </w:r>
            <w:r w:rsidRPr="00AC7C54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в Приднестровской Молдавской Республике в 2022–2023 годах </w:t>
            </w:r>
            <w:r w:rsidRPr="00AC7C54">
              <w:rPr>
                <w:rFonts w:eastAsia="Times New Roman"/>
                <w:sz w:val="22"/>
                <w:szCs w:val="22"/>
                <w:lang w:eastAsia="ru-RU"/>
              </w:rPr>
              <w:br/>
              <w:t>(7 объектов)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Pr="00AC7C54" w:rsidRDefault="00BA7343" w:rsidP="00BA7343">
            <w:pPr>
              <w:widowControl w:val="0"/>
              <w:ind w:right="-115" w:hanging="118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AC7C54">
              <w:rPr>
                <w:rFonts w:eastAsia="Times New Roman"/>
                <w:sz w:val="22"/>
                <w:szCs w:val="22"/>
                <w:lang w:eastAsia="ru-RU"/>
              </w:rPr>
              <w:t>99 374 729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Pr="00996240" w:rsidRDefault="00BA7343" w:rsidP="00BA7343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43" w:rsidRPr="00996240" w:rsidRDefault="00BA7343" w:rsidP="00BA7343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E536DD" w:rsidRDefault="00E536DD" w:rsidP="00ED0140">
      <w:pPr>
        <w:ind w:firstLine="0"/>
        <w:rPr>
          <w:sz w:val="24"/>
          <w:szCs w:val="24"/>
        </w:rPr>
      </w:pPr>
    </w:p>
    <w:p w:rsidR="00ED0140" w:rsidRPr="00ED0140" w:rsidRDefault="00ED0140" w:rsidP="00ED0140">
      <w:pPr>
        <w:ind w:firstLine="0"/>
        <w:rPr>
          <w:sz w:val="24"/>
          <w:szCs w:val="24"/>
        </w:rPr>
      </w:pPr>
      <w:r w:rsidRPr="00ED0140">
        <w:rPr>
          <w:sz w:val="24"/>
          <w:szCs w:val="24"/>
        </w:rPr>
        <w:t>* Предполагаемая цена объектов, находящихся в государственной собственности, и прогноз дохода от их приватизации приведены по данным официально зарегистрированных бухгалтерских балансов, исходя из предварительной оценки чистых активов акционерных обществ с использованием только имущественного подхода. Рыночная стоимость объектов приватизации рассчитывается оценщиком в соответствии с законодательством Приднестровской Молдавской Республики после его включения в Государственную программу разгосударствления и приватизации в Приднестровской Молдавской Республике.</w:t>
      </w:r>
    </w:p>
    <w:p w:rsidR="00ED0140" w:rsidRDefault="00ED0140" w:rsidP="00ED0140">
      <w:pPr>
        <w:ind w:firstLine="0"/>
      </w:pPr>
      <w:r w:rsidRPr="00ED0140">
        <w:rPr>
          <w:sz w:val="24"/>
          <w:szCs w:val="24"/>
        </w:rPr>
        <w:t>** Приватизация объекта будет происходить по мере появления потенциального инвестора.</w:t>
      </w:r>
    </w:p>
    <w:sectPr w:rsidR="00ED0140" w:rsidSect="001D7DA9">
      <w:headerReference w:type="default" r:id="rId6"/>
      <w:pgSz w:w="16838" w:h="11906" w:orient="landscape"/>
      <w:pgMar w:top="1701" w:right="1134" w:bottom="851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3B" w:rsidRDefault="00300A3B" w:rsidP="001D7DA9">
      <w:r>
        <w:separator/>
      </w:r>
    </w:p>
  </w:endnote>
  <w:endnote w:type="continuationSeparator" w:id="1">
    <w:p w:rsidR="00300A3B" w:rsidRDefault="00300A3B" w:rsidP="001D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3B" w:rsidRDefault="00300A3B" w:rsidP="001D7DA9">
      <w:r>
        <w:separator/>
      </w:r>
    </w:p>
  </w:footnote>
  <w:footnote w:type="continuationSeparator" w:id="1">
    <w:p w:rsidR="00300A3B" w:rsidRDefault="00300A3B" w:rsidP="001D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351478"/>
      <w:docPartObj>
        <w:docPartGallery w:val="Page Numbers (Top of Page)"/>
        <w:docPartUnique/>
      </w:docPartObj>
    </w:sdtPr>
    <w:sdtContent>
      <w:p w:rsidR="00722109" w:rsidRDefault="009832FF">
        <w:pPr>
          <w:pStyle w:val="a4"/>
          <w:jc w:val="center"/>
        </w:pPr>
        <w:r>
          <w:fldChar w:fldCharType="begin"/>
        </w:r>
        <w:r w:rsidR="00722109">
          <w:instrText>PAGE   \* MERGEFORMAT</w:instrText>
        </w:r>
        <w:r>
          <w:fldChar w:fldCharType="separate"/>
        </w:r>
        <w:r w:rsidR="00E52C34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9DA"/>
    <w:rsid w:val="0001225D"/>
    <w:rsid w:val="00060F92"/>
    <w:rsid w:val="00124F36"/>
    <w:rsid w:val="001B508E"/>
    <w:rsid w:val="001D7DA9"/>
    <w:rsid w:val="00260E52"/>
    <w:rsid w:val="0028412B"/>
    <w:rsid w:val="00300A3B"/>
    <w:rsid w:val="00382561"/>
    <w:rsid w:val="003947A6"/>
    <w:rsid w:val="004041D0"/>
    <w:rsid w:val="004878AC"/>
    <w:rsid w:val="0062254A"/>
    <w:rsid w:val="00722109"/>
    <w:rsid w:val="007729DA"/>
    <w:rsid w:val="007A230F"/>
    <w:rsid w:val="00802B56"/>
    <w:rsid w:val="009832FF"/>
    <w:rsid w:val="00A25109"/>
    <w:rsid w:val="00A27236"/>
    <w:rsid w:val="00AC7C54"/>
    <w:rsid w:val="00BA7343"/>
    <w:rsid w:val="00C3075E"/>
    <w:rsid w:val="00D06025"/>
    <w:rsid w:val="00D20513"/>
    <w:rsid w:val="00D91C16"/>
    <w:rsid w:val="00E52C34"/>
    <w:rsid w:val="00E536DD"/>
    <w:rsid w:val="00EB0859"/>
    <w:rsid w:val="00ED0140"/>
    <w:rsid w:val="00ED169B"/>
    <w:rsid w:val="00F8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7D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DA9"/>
  </w:style>
  <w:style w:type="paragraph" w:styleId="a6">
    <w:name w:val="footer"/>
    <w:basedOn w:val="a"/>
    <w:link w:val="a7"/>
    <w:uiPriority w:val="99"/>
    <w:unhideWhenUsed/>
    <w:rsid w:val="001D7D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DA9"/>
  </w:style>
  <w:style w:type="paragraph" w:styleId="a8">
    <w:name w:val="Balloon Text"/>
    <w:basedOn w:val="a"/>
    <w:link w:val="a9"/>
    <w:uiPriority w:val="99"/>
    <w:semiHidden/>
    <w:unhideWhenUsed/>
    <w:rsid w:val="007221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</dc:creator>
  <cp:lastModifiedBy>Баркарь Анна Константиновна</cp:lastModifiedBy>
  <cp:revision>2</cp:revision>
  <cp:lastPrinted>2022-09-21T08:14:00Z</cp:lastPrinted>
  <dcterms:created xsi:type="dcterms:W3CDTF">2023-03-13T09:36:00Z</dcterms:created>
  <dcterms:modified xsi:type="dcterms:W3CDTF">2023-03-13T09:36:00Z</dcterms:modified>
</cp:coreProperties>
</file>