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83" w:rsidRDefault="00574F83" w:rsidP="00574F83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ПРИКАЗ</w:t>
      </w:r>
    </w:p>
    <w:p w:rsidR="00574F83" w:rsidRDefault="00574F83" w:rsidP="00574F83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МИНИСТЕРСТВА ЭКОНОМИЧЕСКОГО РАЗВИТИЯ</w:t>
      </w:r>
    </w:p>
    <w:p w:rsidR="00574F83" w:rsidRDefault="00574F83" w:rsidP="00574F83">
      <w:pPr>
        <w:jc w:val="center"/>
      </w:pPr>
      <w:r>
        <w:rPr>
          <w:rFonts w:eastAsia="Calibri" w:cs="Times New Roman"/>
        </w:rPr>
        <w:t>ПРИДНЕСТРОВСКОЙ МОЛДАВСКОЙ РЕСПУБЛИКИ</w:t>
      </w:r>
      <w:r>
        <w:t xml:space="preserve"> </w:t>
      </w:r>
    </w:p>
    <w:p w:rsidR="00574F83" w:rsidRDefault="00574F83" w:rsidP="00574F83">
      <w:pPr>
        <w:jc w:val="center"/>
      </w:pPr>
    </w:p>
    <w:p w:rsidR="00574F83" w:rsidRPr="00C83758" w:rsidRDefault="00574F83" w:rsidP="00574F83">
      <w:pPr>
        <w:jc w:val="center"/>
      </w:pPr>
      <w:r>
        <w:t xml:space="preserve">О функционировании </w:t>
      </w:r>
      <w:r w:rsidRPr="00C83758">
        <w:t>информационной системы «Сертификация»</w:t>
      </w:r>
    </w:p>
    <w:p w:rsidR="00574F83" w:rsidRPr="00C83758" w:rsidRDefault="00574F83" w:rsidP="00574F83">
      <w:pPr>
        <w:jc w:val="center"/>
        <w:rPr>
          <w:rFonts w:eastAsia="Calibri" w:cs="Times New Roman"/>
        </w:rPr>
      </w:pPr>
    </w:p>
    <w:p w:rsidR="00656828" w:rsidRPr="00C83758" w:rsidRDefault="00656828" w:rsidP="00574F83">
      <w:pPr>
        <w:jc w:val="center"/>
        <w:rPr>
          <w:rFonts w:eastAsia="Calibri" w:cs="Times New Roman"/>
        </w:rPr>
      </w:pPr>
      <w:r w:rsidRPr="00C83758">
        <w:rPr>
          <w:rFonts w:eastAsia="Calibri" w:cs="Times New Roman"/>
        </w:rPr>
        <w:t>Согласован</w:t>
      </w:r>
      <w:r w:rsidR="00B32E5A" w:rsidRPr="00C83758">
        <w:rPr>
          <w:rFonts w:eastAsia="Calibri" w:cs="Times New Roman"/>
        </w:rPr>
        <w:t>:</w:t>
      </w:r>
    </w:p>
    <w:p w:rsidR="00B32E5A" w:rsidRPr="00C83758" w:rsidRDefault="00B32E5A" w:rsidP="00574F83">
      <w:pPr>
        <w:jc w:val="center"/>
        <w:rPr>
          <w:rFonts w:eastAsiaTheme="minorHAnsi"/>
          <w:color w:val="000000"/>
          <w:lang w:eastAsia="en-US"/>
        </w:rPr>
      </w:pPr>
      <w:r w:rsidRPr="00C83758">
        <w:rPr>
          <w:rFonts w:eastAsiaTheme="minorHAnsi"/>
          <w:color w:val="000000"/>
          <w:lang w:eastAsia="en-US"/>
        </w:rPr>
        <w:t xml:space="preserve">Министерством цифрового развития, связи и массовых коммуникаций </w:t>
      </w:r>
    </w:p>
    <w:p w:rsidR="00B32E5A" w:rsidRPr="00C83758" w:rsidRDefault="00B32E5A" w:rsidP="00574F83">
      <w:pPr>
        <w:jc w:val="center"/>
        <w:rPr>
          <w:rFonts w:eastAsiaTheme="minorHAnsi"/>
          <w:color w:val="000000"/>
          <w:lang w:eastAsia="en-US"/>
        </w:rPr>
      </w:pPr>
    </w:p>
    <w:p w:rsidR="00574F83" w:rsidRPr="00C83758" w:rsidRDefault="00574F83" w:rsidP="00574F83">
      <w:pPr>
        <w:jc w:val="center"/>
        <w:rPr>
          <w:rFonts w:eastAsia="Calibri" w:cs="Times New Roman"/>
        </w:rPr>
      </w:pPr>
      <w:r w:rsidRPr="00C83758">
        <w:rPr>
          <w:rFonts w:eastAsia="Calibri" w:cs="Times New Roman"/>
        </w:rPr>
        <w:t>Зарегистрирован Министерством юстиции</w:t>
      </w:r>
    </w:p>
    <w:p w:rsidR="00574F83" w:rsidRPr="00C83758" w:rsidRDefault="00574F83" w:rsidP="005F5A2B">
      <w:pPr>
        <w:jc w:val="center"/>
        <w:rPr>
          <w:rFonts w:eastAsia="Calibri" w:cs="Times New Roman"/>
        </w:rPr>
      </w:pPr>
      <w:r w:rsidRPr="00C83758">
        <w:rPr>
          <w:rFonts w:eastAsia="Calibri" w:cs="Times New Roman"/>
        </w:rPr>
        <w:t>Приднестровской Молдавской Республики</w:t>
      </w:r>
      <w:r w:rsidR="00C83758" w:rsidRPr="00C83758">
        <w:rPr>
          <w:rFonts w:eastAsia="Calibri" w:cs="Times New Roman"/>
        </w:rPr>
        <w:t xml:space="preserve"> 14 июня 2023 г.</w:t>
      </w:r>
    </w:p>
    <w:p w:rsidR="00574F83" w:rsidRPr="00C83758" w:rsidRDefault="00574F83" w:rsidP="00574F83">
      <w:pPr>
        <w:jc w:val="center"/>
        <w:rPr>
          <w:rFonts w:eastAsia="Calibri"/>
        </w:rPr>
      </w:pPr>
      <w:r w:rsidRPr="00C83758">
        <w:rPr>
          <w:rFonts w:eastAsia="Calibri"/>
        </w:rPr>
        <w:t>Регистрационный № </w:t>
      </w:r>
      <w:r w:rsidR="00C83758" w:rsidRPr="00C83758">
        <w:rPr>
          <w:rFonts w:eastAsia="Calibri"/>
        </w:rPr>
        <w:t>11777</w:t>
      </w:r>
    </w:p>
    <w:p w:rsidR="00C83758" w:rsidRPr="00C83758" w:rsidRDefault="00C83758" w:rsidP="00574F83">
      <w:pPr>
        <w:jc w:val="center"/>
      </w:pPr>
      <w:r w:rsidRPr="00C83758">
        <w:rPr>
          <w:rFonts w:eastAsia="Calibri"/>
        </w:rPr>
        <w:t>(САЗ 23-24)</w:t>
      </w:r>
    </w:p>
    <w:p w:rsidR="00574F83" w:rsidRPr="00C83758" w:rsidRDefault="00574F83" w:rsidP="00574F83">
      <w:bookmarkStart w:id="0" w:name="_GoBack"/>
      <w:bookmarkEnd w:id="0"/>
    </w:p>
    <w:p w:rsidR="00574F83" w:rsidRPr="00C83758" w:rsidRDefault="00574F83" w:rsidP="00574F83">
      <w:r w:rsidRPr="00C83758">
        <w:t>В соответствии с Законом Приднестровской Молдавской Республики от 7 февраля 1995 года «О сертификации продукции и услуг» (СЗМР 95-1), Законом Приднестровской Молдавской Республики от 7 мая 2002 года №</w:t>
      </w:r>
      <w:r w:rsidR="00CB1402" w:rsidRPr="00C83758">
        <w:t> </w:t>
      </w:r>
      <w:r w:rsidRPr="00C83758">
        <w:t>123-З-III «Об актах законодательства Приднестровской Молдавской Республики» (САЗ 02-19), Законом Приднестровской Молдавской Республики от 3 июля 2017 года №</w:t>
      </w:r>
      <w:r w:rsidR="00CB1402" w:rsidRPr="00C83758">
        <w:rPr>
          <w:rFonts w:cs="Times New Roman"/>
          <w:color w:val="000000"/>
          <w:szCs w:val="24"/>
        </w:rPr>
        <w:t> </w:t>
      </w:r>
      <w:r w:rsidRPr="00C83758">
        <w:t>205-З-VI «Об электронном документе и электронной подписи» (САЗ 17-28), Постановлением Правительства Приднестровской Молдавской Республики от 28 декабря 2017 года №</w:t>
      </w:r>
      <w:r w:rsidR="00CB1402" w:rsidRPr="00C83758">
        <w:rPr>
          <w:rFonts w:cs="Times New Roman"/>
          <w:color w:val="000000"/>
          <w:szCs w:val="24"/>
        </w:rPr>
        <w:t> </w:t>
      </w:r>
      <w:r w:rsidRPr="00C83758">
        <w:t>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</w:t>
      </w:r>
      <w:r w:rsidR="00CB1402" w:rsidRPr="00C83758">
        <w:t> </w:t>
      </w:r>
      <w:r w:rsidRPr="00C83758">
        <w:t>377 (САЗ 18-1), от 7 июня 2018 года №</w:t>
      </w:r>
      <w:r w:rsidR="00CB1402" w:rsidRPr="00C83758">
        <w:t> </w:t>
      </w:r>
      <w:r w:rsidRPr="00C83758">
        <w:t>187 (САЗ 18-23), от 14 июня 2018 года №</w:t>
      </w:r>
      <w:r w:rsidR="00CB1402" w:rsidRPr="00C83758">
        <w:t> </w:t>
      </w:r>
      <w:r w:rsidRPr="00C83758">
        <w:t>201 (САЗ 18-25), от 6 августа 2018 года №</w:t>
      </w:r>
      <w:r w:rsidR="00CB1402" w:rsidRPr="00C83758">
        <w:t> </w:t>
      </w:r>
      <w:r w:rsidRPr="00C83758">
        <w:t>269 (САЗ 18-32), от 10 декабря 2018 года №</w:t>
      </w:r>
      <w:r w:rsidR="00CB1402" w:rsidRPr="00C83758">
        <w:t> </w:t>
      </w:r>
      <w:r w:rsidRPr="00C83758">
        <w:t>434 (САЗ 18-50), от 26 апреля 2019 года №</w:t>
      </w:r>
      <w:r w:rsidR="00CB1402" w:rsidRPr="00C83758">
        <w:t> </w:t>
      </w:r>
      <w:r w:rsidRPr="00C83758">
        <w:t>145 (САЗ 19-16), от 31 мая 2019 года №</w:t>
      </w:r>
      <w:r w:rsidR="00CB1402" w:rsidRPr="00C83758">
        <w:t> </w:t>
      </w:r>
      <w:r w:rsidRPr="00C83758">
        <w:t>186 (САЗ 19-21), от 22 ноября 2019 года №</w:t>
      </w:r>
      <w:r w:rsidR="00CB1402" w:rsidRPr="00C83758">
        <w:t> </w:t>
      </w:r>
      <w:r w:rsidRPr="00C83758">
        <w:t>405 (САЗ 19-46), от 26 декабря 2019 года №</w:t>
      </w:r>
      <w:r w:rsidR="00CB1402" w:rsidRPr="00C83758">
        <w:t> </w:t>
      </w:r>
      <w:r w:rsidRPr="00C83758">
        <w:t>457 (САЗ 19-50), от 26 декабря 2019 года №</w:t>
      </w:r>
      <w:r w:rsidR="00CB1402" w:rsidRPr="00C83758">
        <w:t> </w:t>
      </w:r>
      <w:r w:rsidRPr="00C83758">
        <w:t>459 (САЗ 20-1), от 25 февраля 2020 года №</w:t>
      </w:r>
      <w:r w:rsidR="00CB1402" w:rsidRPr="00C83758">
        <w:t> </w:t>
      </w:r>
      <w:r w:rsidRPr="00C83758">
        <w:t>40 (САЗ 20-9), от 6 июля 2020 года №</w:t>
      </w:r>
      <w:r w:rsidR="00CB1402" w:rsidRPr="00C83758">
        <w:t> </w:t>
      </w:r>
      <w:r w:rsidRPr="00C83758">
        <w:t>231 (САЗ 20-28), от 10 ноября 2020 года №</w:t>
      </w:r>
      <w:r w:rsidR="00CB1402" w:rsidRPr="00C83758">
        <w:t> </w:t>
      </w:r>
      <w:r w:rsidRPr="00C83758">
        <w:t>395 (САЗ 20-46), от 20 января 2021 года №</w:t>
      </w:r>
      <w:r w:rsidR="00CB1402" w:rsidRPr="00C83758">
        <w:t> </w:t>
      </w:r>
      <w:r w:rsidRPr="00C83758">
        <w:t>9 (САЗ 21-3), от 30 июля 2021 года №</w:t>
      </w:r>
      <w:r w:rsidR="00CB1402" w:rsidRPr="00C83758">
        <w:t> </w:t>
      </w:r>
      <w:r w:rsidRPr="00C83758">
        <w:t>255 (САЗ 21-30), от 24 января 2022 года №</w:t>
      </w:r>
      <w:r w:rsidR="00CB1402" w:rsidRPr="00C83758">
        <w:t> </w:t>
      </w:r>
      <w:r w:rsidRPr="00C83758">
        <w:t>19 (САЗ 22-3), от 14 апреля 2022 года №</w:t>
      </w:r>
      <w:r w:rsidR="00CB1402" w:rsidRPr="00C83758">
        <w:t> </w:t>
      </w:r>
      <w:r w:rsidRPr="00C83758">
        <w:t>133 (САЗ 22-14), от 9 июня 2022 года №</w:t>
      </w:r>
      <w:r w:rsidR="00CB1402" w:rsidRPr="00C83758">
        <w:t> </w:t>
      </w:r>
      <w:r w:rsidRPr="00C83758">
        <w:t>210 (САЗ 22-22), от 16 августа 2022 года №</w:t>
      </w:r>
      <w:r w:rsidR="00CB1402" w:rsidRPr="00C83758">
        <w:t> </w:t>
      </w:r>
      <w:r w:rsidRPr="00C83758">
        <w:t>300 (САЗ 22-32), от 23 декабря 2022 года №</w:t>
      </w:r>
      <w:r w:rsidR="00CB1402" w:rsidRPr="00C83758">
        <w:t> </w:t>
      </w:r>
      <w:r w:rsidRPr="00C83758">
        <w:t>489 (САЗ 22-50), и в целях совершенствования регламентации требований по функционированию информационной системы «Сертификация», приказываю:</w:t>
      </w:r>
    </w:p>
    <w:p w:rsidR="00574F83" w:rsidRPr="00C83758" w:rsidRDefault="00574F83" w:rsidP="00574F83"/>
    <w:p w:rsidR="00574F83" w:rsidRPr="00C83758" w:rsidRDefault="00574F83" w:rsidP="00574F83">
      <w:r w:rsidRPr="00C83758">
        <w:t>1. Установить, что ведение Государственного реестра сертифицированной продукции, работ, услуг, и сертификатов соответствия на продукцию, работы, услуги, а также процессы по созданию, сбору, хранению, обработке, предоставлению информации о сертификатах соответствия продукции (работ, услуг) Национальной системы сертификации Приднестровской Молдавской Республики являются объектами автоматизации информационной системы «Сертификация».</w:t>
      </w:r>
    </w:p>
    <w:p w:rsidR="00951690" w:rsidRPr="00C83758" w:rsidRDefault="00951690" w:rsidP="00951690">
      <w:r w:rsidRPr="00C83758">
        <w:t>Информационная система «Сертификация» должна выполнять следующие функции:</w:t>
      </w:r>
    </w:p>
    <w:p w:rsidR="00951690" w:rsidRPr="00C83758" w:rsidRDefault="00951690" w:rsidP="00951690">
      <w:r w:rsidRPr="00C83758">
        <w:t>а) ввод, хранение, резервное копирование информации о сертификатах соответствия в Центральную базу данных информационной системы «Сертификация»;</w:t>
      </w:r>
    </w:p>
    <w:p w:rsidR="00951690" w:rsidRPr="00C83758" w:rsidRDefault="00951690" w:rsidP="00951690">
      <w:r w:rsidRPr="00C83758">
        <w:t xml:space="preserve">б) распределение прав доступа на право внесения (получения) информации из (или в) информационной системы «Сертификация» </w:t>
      </w:r>
      <w:r w:rsidR="00922142" w:rsidRPr="00C83758">
        <w:t>с использованием в</w:t>
      </w:r>
      <w:r w:rsidRPr="00C83758">
        <w:t>еб-сервиса</w:t>
      </w:r>
      <w:r w:rsidR="00922142" w:rsidRPr="00C83758">
        <w:t xml:space="preserve"> информационной системы «Сертификация»</w:t>
      </w:r>
      <w:r w:rsidRPr="00C83758">
        <w:t>;</w:t>
      </w:r>
    </w:p>
    <w:p w:rsidR="00951690" w:rsidRPr="00C83758" w:rsidRDefault="00951690" w:rsidP="00951690">
      <w:r w:rsidRPr="00C83758">
        <w:t xml:space="preserve">в) определение общедоступной информации, публикуемой </w:t>
      </w:r>
      <w:r w:rsidR="00922142" w:rsidRPr="00C83758">
        <w:t xml:space="preserve">на сайте в глобальной сети Интернет, </w:t>
      </w:r>
      <w:r w:rsidR="00054240" w:rsidRPr="00C83758">
        <w:t xml:space="preserve">указанном в подпункте б) пункта 8 настоящего Приказа, </w:t>
      </w:r>
      <w:r w:rsidRPr="00C83758">
        <w:t xml:space="preserve">с использованием </w:t>
      </w:r>
      <w:r w:rsidR="00922142" w:rsidRPr="00C83758">
        <w:t>в</w:t>
      </w:r>
      <w:r w:rsidRPr="00C83758">
        <w:t>еб-сервиса информационной системы</w:t>
      </w:r>
      <w:r w:rsidR="001E5B73" w:rsidRPr="00C83758">
        <w:t xml:space="preserve"> «Сертификация»</w:t>
      </w:r>
      <w:r w:rsidRPr="00C83758">
        <w:t>;</w:t>
      </w:r>
    </w:p>
    <w:p w:rsidR="00951690" w:rsidRPr="00C83758" w:rsidRDefault="00951690" w:rsidP="00951690">
      <w:r w:rsidRPr="00C83758">
        <w:lastRenderedPageBreak/>
        <w:t xml:space="preserve">г) предоставление информации из Центральной базы данных </w:t>
      </w:r>
      <w:r w:rsidR="00922142" w:rsidRPr="00C83758">
        <w:t xml:space="preserve">информационной системы «Сертификация» </w:t>
      </w:r>
      <w:r w:rsidRPr="00C83758">
        <w:t>по запросу участников электронного взаимодействия информационной системы «Сертификация»;</w:t>
      </w:r>
    </w:p>
    <w:p w:rsidR="00951690" w:rsidRPr="00C83758" w:rsidRDefault="00951690" w:rsidP="00951690">
      <w:r w:rsidRPr="00C83758">
        <w:t xml:space="preserve">д) предоставление структурированной информации, сгруппированной по различным признакам, о сертификатах соответствия, хранящейся в Центральной </w:t>
      </w:r>
      <w:r w:rsidR="00922142" w:rsidRPr="00C83758">
        <w:t>б</w:t>
      </w:r>
      <w:r w:rsidRPr="00C83758">
        <w:t>азе</w:t>
      </w:r>
      <w:r w:rsidR="00054240" w:rsidRPr="00C83758">
        <w:rPr>
          <w:color w:val="00B050"/>
        </w:rPr>
        <w:t xml:space="preserve"> </w:t>
      </w:r>
      <w:r w:rsidR="00B56AB4" w:rsidRPr="00C83758">
        <w:t xml:space="preserve">данных </w:t>
      </w:r>
      <w:r w:rsidR="00922142" w:rsidRPr="00C83758">
        <w:t xml:space="preserve">информационной системы «Сертификация» </w:t>
      </w:r>
      <w:r w:rsidRPr="00C83758">
        <w:t>(в объеме доступном для публичного доступа);</w:t>
      </w:r>
    </w:p>
    <w:p w:rsidR="00951690" w:rsidRPr="00C83758" w:rsidRDefault="00951690" w:rsidP="00951690">
      <w:r w:rsidRPr="00C83758">
        <w:t xml:space="preserve">е) осуществление сбора (поиска) и фильтрации информации о сертификатах соответствия, хранящейся в </w:t>
      </w:r>
      <w:r w:rsidR="00922142" w:rsidRPr="00C83758">
        <w:t>Центральной б</w:t>
      </w:r>
      <w:r w:rsidRPr="00C83758">
        <w:t>азе</w:t>
      </w:r>
      <w:r w:rsidR="00054240" w:rsidRPr="00C83758">
        <w:rPr>
          <w:color w:val="00B050"/>
        </w:rPr>
        <w:t xml:space="preserve"> </w:t>
      </w:r>
      <w:r w:rsidR="00054240" w:rsidRPr="00C83758">
        <w:t>данных</w:t>
      </w:r>
      <w:r w:rsidR="00054240" w:rsidRPr="00C83758">
        <w:rPr>
          <w:color w:val="00B050"/>
        </w:rPr>
        <w:t xml:space="preserve"> </w:t>
      </w:r>
      <w:r w:rsidR="00922142" w:rsidRPr="00C83758">
        <w:t>информационной системы «Сертификация»</w:t>
      </w:r>
      <w:r w:rsidRPr="00C83758">
        <w:t xml:space="preserve">; </w:t>
      </w:r>
    </w:p>
    <w:p w:rsidR="00951690" w:rsidRPr="00C83758" w:rsidRDefault="00951690" w:rsidP="00951690">
      <w:r w:rsidRPr="00C83758">
        <w:t>ж) предоставление новостей и справочной информации, связанной с функционированием информационной системы «Сертификация», хранящейся в</w:t>
      </w:r>
      <w:r w:rsidR="00552213" w:rsidRPr="00C83758">
        <w:rPr>
          <w:color w:val="FF0000"/>
        </w:rPr>
        <w:t xml:space="preserve"> </w:t>
      </w:r>
      <w:r w:rsidR="00552213" w:rsidRPr="00C83758">
        <w:t>б</w:t>
      </w:r>
      <w:r w:rsidRPr="00C83758">
        <w:t>азе данных</w:t>
      </w:r>
      <w:r w:rsidR="00552213" w:rsidRPr="00C83758">
        <w:t xml:space="preserve"> сайта в глобальной сети Интернет, указанного в подпункте б) пункта 8 настоящего Приказа</w:t>
      </w:r>
      <w:r w:rsidR="00C83758" w:rsidRPr="00C83758">
        <w:t>.</w:t>
      </w:r>
    </w:p>
    <w:p w:rsidR="00574F83" w:rsidRPr="00C83758" w:rsidRDefault="00574F83" w:rsidP="00574F83">
      <w:r w:rsidRPr="00C83758">
        <w:t>2. Возложить на Государственное унитарное предприятие «Институт технического регулирования и метрологии» администрирование информационной системы «Сертификация», в том числе предоставление (лишение) прав доступа на основании документов, выдаваемых 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измерений, подтверждающих разрешение предоставления (лишения) прав доступа к информационной системе «Сертификация».</w:t>
      </w:r>
    </w:p>
    <w:p w:rsidR="00574F83" w:rsidRPr="00C83758" w:rsidRDefault="00574F83" w:rsidP="00574F83">
      <w:r w:rsidRPr="00C83758">
        <w:t xml:space="preserve">3. Внесение сведений о сертификатах соответствия продукции (работ, услуг) в информационную систему «Сертификация» может осуществляться только органами по сертификации, зарегистрированными в Государственном реестре аккредитованных органов по сертификации в </w:t>
      </w:r>
      <w:r w:rsidR="00E93660" w:rsidRPr="00C83758">
        <w:t>соответствии</w:t>
      </w:r>
      <w:r w:rsidRPr="00C83758">
        <w:t xml:space="preserve"> с требованиями Положения о государственной регистрации в сфере технического регулирования и обеспечения единства измерений, утвержденного Приказом Министерства экономического развития Приднестровской Молдавской Республики от 30 ноября 2022 года №</w:t>
      </w:r>
      <w:r w:rsidR="00CB1402" w:rsidRPr="00C83758">
        <w:t> </w:t>
      </w:r>
      <w:r w:rsidRPr="00C83758">
        <w:t>1329 «Об утверждении Положения о государственной регистрации в сфере технического регулирования и обеспечения единства измерений» (регистрационный № 11471 о</w:t>
      </w:r>
      <w:r w:rsidR="00552213" w:rsidRPr="00C83758">
        <w:t>т 16 января 2023 года) (САЗ 23-</w:t>
      </w:r>
      <w:r w:rsidRPr="00C83758">
        <w:t>3) и наделенными правом внесения данных о сертификатах соответствия в информационную систему «Сертификация», на основании документов, выдаваемых 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и обеспечения единства измерений, со дня их предоставления в Государственное унитарное предприятие «Институт технического регулирования и метрологии».</w:t>
      </w:r>
    </w:p>
    <w:p w:rsidR="00574F83" w:rsidRPr="00C83758" w:rsidRDefault="00574F83" w:rsidP="00574F83">
      <w:r w:rsidRPr="00C83758">
        <w:t xml:space="preserve">Предоставление (лишение) прав доступа к информационной системе «Сертификация» органам по сертификации, зарегистрированным в Национальной системе сертификации Приднестровской Молдавской Республики, осуществляется на основании процедуры внесения в Государственный реестр аккредитованных органов по сертификации данных об аккредитации с указанием номера аттестата аккредитации (приостановлении (отмене) действия аттестата аккредитации), установленной Правилами аккредитации в Национальной системе аккредитации Приднестровской Молдавской Республики, (Приложение № 3 к Приказу Министерства экономического развития Приднестровской Молдавской Республики от 26 сентября 2007 года № 528 «О введении в действие нормативных правовых актов в области технического регулирования и обеспечения единства измерений» (регистрационный № 4133 от 1 ноября 2007 года) (САЗ 07-45), с изменениями и дополнениями, внесенными приказами Министерства промышленности Приднестровской Молдавской Республики от 9 июня 2008 года № 280 (регистрационный № 4498 от 15 июля 2008 года) (САЗ 08-28), от 4 сентября 2008 года № 512 (регистрационный № 4601 от 16 октября 2008 года) (САЗ 08-41), от 8 сентября 2009 года № 491 (регистрационный № 5010 от 25 сентября 2009 года) (САЗ 09-39), Приказом Министерства регионального развития, транспорта и связи Приднестровской Молдавской Республики от 1 июля 2015 года № 91 (регистрационный № 7227 от 24 августа 2015 года) (САЗ 15-35), приказами Министерства экономического развития Приднестровской Молдавской Республики от 2 марта 2022 года № 188 (регистрационный № 10980 от 20 апреля 2022 года) (САЗ 22-15), от 12 мая 2022 года № 490 (регистрационный № 11055 от 27 мая 2022 года) (САЗ 22-20), от 1 февраля 2023 года </w:t>
      </w:r>
      <w:r w:rsidR="00C83758" w:rsidRPr="00C83758">
        <w:t xml:space="preserve">№71 </w:t>
      </w:r>
      <w:r w:rsidRPr="00C83758">
        <w:t>(регистрационный № 11601 от 15 марта 2023 года) (САЗ 23-11).</w:t>
      </w:r>
    </w:p>
    <w:p w:rsidR="00574F83" w:rsidRPr="00C83758" w:rsidRDefault="00574F83" w:rsidP="00574F83">
      <w:r w:rsidRPr="00C83758">
        <w:t>Лишение права доступа к информационной системе «Сертификация» органов по сертификации осуществляется с момента вынесения соответствующего реш</w:t>
      </w:r>
      <w:r w:rsidR="00E05CCA" w:rsidRPr="00C83758">
        <w:t>е</w:t>
      </w:r>
      <w:r w:rsidRPr="00C83758">
        <w:t>ния Национального органа по аккредитации Приднестровской Молдавской Республики.</w:t>
      </w:r>
    </w:p>
    <w:p w:rsidR="00574F83" w:rsidRPr="00C83758" w:rsidRDefault="00574F83" w:rsidP="00574F83">
      <w:r w:rsidRPr="00C83758">
        <w:t>4. Органы по сертификации, зарегистрированные в Национальной системе сертификации Приднестровской Молдавской Республики, обязаны:</w:t>
      </w:r>
    </w:p>
    <w:p w:rsidR="00574F83" w:rsidRPr="00C83758" w:rsidRDefault="00574F83" w:rsidP="00574F83">
      <w:r w:rsidRPr="00C83758">
        <w:t>а) оформлять сертификаты соответствия на бумажном носителе (бланках сертификатов соответствия установленного образца);</w:t>
      </w:r>
    </w:p>
    <w:p w:rsidR="00574F83" w:rsidRPr="00C83758" w:rsidRDefault="00574F83" w:rsidP="00574F83">
      <w:r w:rsidRPr="00C83758">
        <w:t>б) вносить сведения о сертификатах соответствия в Государственный реестр сертифицированной продукции, работ, услуг, и сертификатов соответствия на продукцию, работы, услуги, формируемый в информационной системе «Сертификация», с использованием усиленной некв</w:t>
      </w:r>
      <w:r w:rsidR="00B83FA0" w:rsidRPr="00C83758">
        <w:t>а</w:t>
      </w:r>
      <w:r w:rsidRPr="00C83758">
        <w:t>лифицированной электронной подписи.</w:t>
      </w:r>
    </w:p>
    <w:p w:rsidR="00574F83" w:rsidRPr="00C83758" w:rsidRDefault="00574F83" w:rsidP="00574F83">
      <w:r w:rsidRPr="00C83758">
        <w:t>5. Правом внесения сведений о сертификатах соответствия в Государственный реестр сертифицированной продукции, работ, услуг, и сертификатов соответствия на продукцию, работы, услуги, формируемый в информационной системе «Сертификация» с использованием усиленной некв</w:t>
      </w:r>
      <w:r w:rsidR="00B83FA0" w:rsidRPr="00C83758">
        <w:t>а</w:t>
      </w:r>
      <w:r w:rsidRPr="00C83758">
        <w:t>лифицированной электронной подписи наделяются эксперты по сертификации в пределах их области компетентности, внесенные в Государственный реестр сертифицированных экспертов Национальной системы сертификации Приднестровской Молдавской Республики, и руководители органов по сертификации.</w:t>
      </w:r>
    </w:p>
    <w:p w:rsidR="00574F83" w:rsidRPr="00C83758" w:rsidRDefault="00552213" w:rsidP="00574F83">
      <w:r w:rsidRPr="00C83758">
        <w:t>Неквалифицированной</w:t>
      </w:r>
      <w:r w:rsidR="00574F83" w:rsidRPr="00C83758">
        <w:t xml:space="preserve"> электронн</w:t>
      </w:r>
      <w:r w:rsidRPr="00C83758">
        <w:t>ой</w:t>
      </w:r>
      <w:r w:rsidR="00574F83" w:rsidRPr="00C83758">
        <w:t xml:space="preserve"> подпись</w:t>
      </w:r>
      <w:r w:rsidRPr="00C83758">
        <w:t>ю</w:t>
      </w:r>
      <w:r w:rsidR="00574F83" w:rsidRPr="00C83758">
        <w:t xml:space="preserve"> в </w:t>
      </w:r>
      <w:r w:rsidR="00E93660" w:rsidRPr="00C83758">
        <w:t>соответствии</w:t>
      </w:r>
      <w:r w:rsidR="00574F83" w:rsidRPr="00C83758">
        <w:t xml:space="preserve"> с требованиями Закона Приднестровской Молдавской Республики от 3 июля 2017 года № 205-З-VI «Об электронном документе и электронной подписи» (САЗ 17-28) является электронная подпись, которая:</w:t>
      </w:r>
    </w:p>
    <w:p w:rsidR="00574F83" w:rsidRPr="00C83758" w:rsidRDefault="00574F83" w:rsidP="00574F83">
      <w:r w:rsidRPr="00C83758">
        <w:t>а) получена в результате криптографического преобразования информации с использованием закрытого ключа электронной подписи;</w:t>
      </w:r>
    </w:p>
    <w:p w:rsidR="00574F83" w:rsidRPr="00C83758" w:rsidRDefault="00574F83" w:rsidP="00574F83">
      <w:r w:rsidRPr="00C83758">
        <w:t>б) однозначно ссылается на подписывающее лицо и достаточна для его идентификации;</w:t>
      </w:r>
    </w:p>
    <w:p w:rsidR="00574F83" w:rsidRPr="00C83758" w:rsidRDefault="00574F83" w:rsidP="00574F83">
      <w:r w:rsidRPr="00C83758">
        <w:t>в) создается с использованием средств электронной подписи, которые подписывающее лицо может держать под своим исключительным контролем;</w:t>
      </w:r>
    </w:p>
    <w:p w:rsidR="00574F83" w:rsidRPr="00C83758" w:rsidRDefault="00574F83" w:rsidP="00574F83">
      <w:r w:rsidRPr="00C83758">
        <w:t>г) позволяет обнаружить факт внесения изменений в электронный документ после момента его подписания.</w:t>
      </w:r>
    </w:p>
    <w:p w:rsidR="00574F83" w:rsidRPr="00C83758" w:rsidRDefault="00574F83" w:rsidP="00574F83">
      <w:r w:rsidRPr="00C83758">
        <w:t xml:space="preserve">Экспертам по сертификации выдается электронный ключ доступа к информационной системе «Сертификация» в </w:t>
      </w:r>
      <w:r w:rsidR="00E93660" w:rsidRPr="00C83758">
        <w:t>соответствии</w:t>
      </w:r>
      <w:r w:rsidRPr="00C83758">
        <w:t xml:space="preserve"> с требованиями Правил сертификации лиц в качестве экспертов Национальной системы Сертификации Приднестровской Молдавской Республики и порядка проведения инспекционного контроля за их деятел</w:t>
      </w:r>
      <w:r w:rsidR="00552213" w:rsidRPr="00C83758">
        <w:t>ьностью, утвержденных Приказом М</w:t>
      </w:r>
      <w:r w:rsidRPr="00C83758">
        <w:t xml:space="preserve">инистерства экономического развития Приднестровской Молдавской </w:t>
      </w:r>
      <w:r w:rsidR="00552213" w:rsidRPr="00C83758">
        <w:t xml:space="preserve">Республики от 3 июля 2007 года </w:t>
      </w:r>
      <w:r w:rsidRPr="00C83758">
        <w:t>№ 335 (регистрационный № 4042 от 17</w:t>
      </w:r>
      <w:r w:rsidR="00552213" w:rsidRPr="00C83758">
        <w:t xml:space="preserve"> августа 2007 года) (САЗ 07-34)</w:t>
      </w:r>
      <w:r w:rsidRPr="00C83758">
        <w:t xml:space="preserve"> с изменениями, внесенными приказами Министерства промышленности Приднестровской Молдавской Республики от 21 октября 2010 года № 520 (регистрационный № 5430 от 3 ноября 2010 года) (САЗ 10-44), от 3 декабря  2010 года № 633 (регистрационный № 5487 от 22 декабря 2010 года) (САЗ 10-51), </w:t>
      </w:r>
      <w:r w:rsidR="00552213" w:rsidRPr="00C83758">
        <w:t>П</w:t>
      </w:r>
      <w:r w:rsidRPr="00C83758">
        <w:t>риказом Министерства экономического развития от 12 июля 2022 года № 740 (регистрационный № 11179 от 3 августа 2022 года) (САЗ 22-30).</w:t>
      </w:r>
    </w:p>
    <w:p w:rsidR="00574F83" w:rsidRPr="00C83758" w:rsidRDefault="00574F83" w:rsidP="00574F83">
      <w:r w:rsidRPr="00C83758">
        <w:t xml:space="preserve">6. Запретить экспертам и органам по сертификации, зарегистрированным в Национальной системе сертификации Приднестровской Молдавской Республики: </w:t>
      </w:r>
    </w:p>
    <w:p w:rsidR="00574F83" w:rsidRPr="00C83758" w:rsidRDefault="00574F83" w:rsidP="00574F83">
      <w:r w:rsidRPr="00C83758">
        <w:t xml:space="preserve">а) использование средств доступа иных лиц, а равно передачу данных, позволяющих осуществить несанкционированное использование информационной системы «Сертификация»; </w:t>
      </w:r>
    </w:p>
    <w:p w:rsidR="00574F83" w:rsidRPr="00C83758" w:rsidRDefault="00574F83" w:rsidP="00574F83">
      <w:r w:rsidRPr="00C83758">
        <w:t xml:space="preserve">б) подписание сертификата соответствия на бумажном носителе лицом, иным от осуществившего его электронную подпись. </w:t>
      </w:r>
    </w:p>
    <w:p w:rsidR="00574F83" w:rsidRPr="00C83758" w:rsidRDefault="00574F83" w:rsidP="00574F83">
      <w:r w:rsidRPr="00C83758">
        <w:t xml:space="preserve">7. Установить, что в случае нарушения требований настоящего Приказа, а также требований, установленных в Национальной системе сертификации Приднестровской Молдавской Республики правил и порядка выдачи сертификатов соответствия на продукцию (услуги, работы), орган по сертификации, допустивший эти нарушения, лишается права доступа к вышеуказанной информационной системе «Сертификация» с аннулированием сертификата компетентности эксперта и (или) аттестата аккредитации органа по сертификации. </w:t>
      </w:r>
    </w:p>
    <w:p w:rsidR="00574F83" w:rsidRPr="00C83758" w:rsidRDefault="00574F83" w:rsidP="00574F83">
      <w:r w:rsidRPr="00C83758">
        <w:t>8. Государственному унитарному предприятию «Институт технического регулирования и метрологии»:</w:t>
      </w:r>
    </w:p>
    <w:p w:rsidR="00574F83" w:rsidRPr="00C83758" w:rsidRDefault="00574F83" w:rsidP="00574F83">
      <w:r w:rsidRPr="00C83758">
        <w:t>а) не производить выдачу бланков сертификатов соответствия органам по сертификации, не имеющим права доступа к информационной системе «Сертификация»;</w:t>
      </w:r>
    </w:p>
    <w:p w:rsidR="00574F83" w:rsidRPr="00C83758" w:rsidRDefault="00574F83" w:rsidP="00574F83">
      <w:r w:rsidRPr="00C83758">
        <w:t xml:space="preserve">б) обеспечить возможность осуществления проверки информации о выданных сертификатах соответствия по регистрационному номеру на сайте </w:t>
      </w:r>
      <w:r w:rsidR="00552213" w:rsidRPr="00C83758">
        <w:t xml:space="preserve">в глобальной сети Интернет </w:t>
      </w:r>
      <w:r w:rsidRPr="00C83758">
        <w:t>https://standmetrology-pmr.org/, а также посредством сканирования QR-кода, размещенном на бумажном носителе (бланках сертификатов соответствия установленного образца);</w:t>
      </w:r>
    </w:p>
    <w:p w:rsidR="00574F83" w:rsidRPr="00C83758" w:rsidRDefault="00574F83" w:rsidP="00574F83">
      <w:r w:rsidRPr="00C83758">
        <w:t>в) обеспечить хранение сведений о сертификатах соответствия в течение срока их действия:</w:t>
      </w:r>
    </w:p>
    <w:p w:rsidR="00574F83" w:rsidRDefault="00574F83" w:rsidP="00574F83">
      <w:r w:rsidRPr="00C83758">
        <w:t xml:space="preserve">1) ранее оформленных в </w:t>
      </w:r>
      <w:r w:rsidR="00922142" w:rsidRPr="00C83758">
        <w:t>Центральной базе</w:t>
      </w:r>
      <w:r w:rsidRPr="00C83758">
        <w:t xml:space="preserve"> данных </w:t>
      </w:r>
      <w:r w:rsidR="00922142" w:rsidRPr="00C83758">
        <w:t xml:space="preserve">информационной системы </w:t>
      </w:r>
      <w:r w:rsidRPr="00C83758">
        <w:t>«Сертификация»;</w:t>
      </w:r>
    </w:p>
    <w:p w:rsidR="00574F83" w:rsidRDefault="00574F83" w:rsidP="00574F83">
      <w:r>
        <w:t>2) оформленных в информационной системе «Сертификация».</w:t>
      </w:r>
    </w:p>
    <w:p w:rsidR="00574F83" w:rsidRDefault="00574F83" w:rsidP="00574F83">
      <w:r>
        <w:t>9. Проведение государственного контроля (надзора) за соблюдением законодательства в части требований по оформлению и выдаче сертификатов соответствия осуществляется в порядке, установленном законодательством Приднестровской Молдавской Республики.</w:t>
      </w:r>
    </w:p>
    <w:p w:rsidR="00574F83" w:rsidRDefault="00574F83" w:rsidP="00574F83">
      <w:r>
        <w:t>10.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74F83" w:rsidRDefault="00574F83" w:rsidP="00574F83">
      <w:r>
        <w:t>11. Настоящий Приказ вступает в силу со дня официального опубликования.</w:t>
      </w:r>
    </w:p>
    <w:p w:rsidR="00574F83" w:rsidRDefault="00574F83" w:rsidP="00574F83"/>
    <w:p w:rsidR="003E2C4C" w:rsidRPr="00BC7B6D" w:rsidRDefault="003E2C4C" w:rsidP="003E2C4C">
      <w:pPr>
        <w:ind w:firstLine="0"/>
        <w:rPr>
          <w:rFonts w:eastAsia="Times New Roman"/>
          <w:szCs w:val="24"/>
        </w:rPr>
      </w:pPr>
      <w:r w:rsidRPr="00BC7B6D">
        <w:rPr>
          <w:rFonts w:eastAsia="Times New Roman"/>
          <w:szCs w:val="24"/>
        </w:rPr>
        <w:t>Заместитель Председателя Правительства –</w:t>
      </w:r>
    </w:p>
    <w:p w:rsidR="003E2C4C" w:rsidRPr="00BC7B6D" w:rsidRDefault="003E2C4C" w:rsidP="003E2C4C">
      <w:pPr>
        <w:ind w:firstLine="0"/>
        <w:rPr>
          <w:rFonts w:eastAsia="Times New Roman"/>
          <w:szCs w:val="24"/>
        </w:rPr>
      </w:pPr>
      <w:r w:rsidRPr="00BC7B6D">
        <w:rPr>
          <w:rFonts w:eastAsia="Times New Roman"/>
          <w:szCs w:val="24"/>
        </w:rPr>
        <w:t>министр                                                                                                                С. ОБОЛОНИК</w:t>
      </w:r>
    </w:p>
    <w:p w:rsidR="00574F83" w:rsidRDefault="00574F83" w:rsidP="00574F83">
      <w:pPr>
        <w:rPr>
          <w:rFonts w:eastAsia="Calibri" w:cs="Times New Roman"/>
        </w:rPr>
      </w:pPr>
    </w:p>
    <w:p w:rsidR="00574F83" w:rsidRDefault="00574F83" w:rsidP="00574F83">
      <w:pPr>
        <w:rPr>
          <w:rFonts w:eastAsia="Calibri" w:cs="Times New Roman"/>
        </w:rPr>
      </w:pPr>
      <w:r>
        <w:rPr>
          <w:rFonts w:eastAsia="Calibri" w:cs="Times New Roman"/>
        </w:rPr>
        <w:t>г. Тирасполь</w:t>
      </w:r>
    </w:p>
    <w:p w:rsidR="00574F83" w:rsidRDefault="00956F3D" w:rsidP="00574F83">
      <w:pPr>
        <w:rPr>
          <w:rFonts w:eastAsia="Calibri" w:cs="Times New Roman"/>
        </w:rPr>
      </w:pPr>
      <w:r>
        <w:rPr>
          <w:rFonts w:eastAsia="Calibri" w:cs="Times New Roman"/>
        </w:rPr>
        <w:t xml:space="preserve">17 </w:t>
      </w:r>
      <w:r w:rsidR="00574F83" w:rsidRPr="005F5A2B">
        <w:rPr>
          <w:rFonts w:eastAsia="Calibri" w:cs="Times New Roman"/>
        </w:rPr>
        <w:t>мая</w:t>
      </w:r>
      <w:r w:rsidR="00574F83">
        <w:rPr>
          <w:rFonts w:eastAsia="Calibri" w:cs="Times New Roman"/>
        </w:rPr>
        <w:t xml:space="preserve"> 2023 года</w:t>
      </w:r>
    </w:p>
    <w:p w:rsidR="00574F83" w:rsidRDefault="00574F83" w:rsidP="00574F83">
      <w:pPr>
        <w:rPr>
          <w:rFonts w:ascii="Calibri" w:eastAsia="Calibri" w:hAnsi="Calibri" w:cs="Times New Roman"/>
        </w:rPr>
      </w:pPr>
      <w:r>
        <w:rPr>
          <w:rFonts w:eastAsia="Calibri" w:cs="Times New Roman"/>
        </w:rPr>
        <w:t>№ </w:t>
      </w:r>
      <w:r w:rsidR="00956F3D">
        <w:rPr>
          <w:rFonts w:eastAsia="Calibri" w:cs="Times New Roman"/>
        </w:rPr>
        <w:t>453</w:t>
      </w:r>
    </w:p>
    <w:p w:rsidR="00D1435B" w:rsidRPr="00BC180A" w:rsidRDefault="00C83758" w:rsidP="00574F83"/>
    <w:sectPr w:rsidR="00D1435B" w:rsidRPr="00BC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C6"/>
    <w:rsid w:val="0001330B"/>
    <w:rsid w:val="00027956"/>
    <w:rsid w:val="000301DE"/>
    <w:rsid w:val="00053687"/>
    <w:rsid w:val="00054240"/>
    <w:rsid w:val="000925AF"/>
    <w:rsid w:val="00095953"/>
    <w:rsid w:val="000A466A"/>
    <w:rsid w:val="000D5B4E"/>
    <w:rsid w:val="000E301A"/>
    <w:rsid w:val="00124889"/>
    <w:rsid w:val="00184E94"/>
    <w:rsid w:val="001A62E2"/>
    <w:rsid w:val="001E5B73"/>
    <w:rsid w:val="0020033A"/>
    <w:rsid w:val="00212523"/>
    <w:rsid w:val="002407B2"/>
    <w:rsid w:val="00254808"/>
    <w:rsid w:val="00282CC8"/>
    <w:rsid w:val="00286B27"/>
    <w:rsid w:val="00287685"/>
    <w:rsid w:val="0029481B"/>
    <w:rsid w:val="002C0435"/>
    <w:rsid w:val="00303F93"/>
    <w:rsid w:val="003238FD"/>
    <w:rsid w:val="00324CEA"/>
    <w:rsid w:val="00345035"/>
    <w:rsid w:val="0035138B"/>
    <w:rsid w:val="00377EB7"/>
    <w:rsid w:val="003C7D79"/>
    <w:rsid w:val="003E2C4C"/>
    <w:rsid w:val="003F79E2"/>
    <w:rsid w:val="00425DF4"/>
    <w:rsid w:val="00492488"/>
    <w:rsid w:val="004D1A87"/>
    <w:rsid w:val="004E5909"/>
    <w:rsid w:val="005069FF"/>
    <w:rsid w:val="0052035D"/>
    <w:rsid w:val="00550F14"/>
    <w:rsid w:val="00552213"/>
    <w:rsid w:val="00557804"/>
    <w:rsid w:val="00573720"/>
    <w:rsid w:val="00574F83"/>
    <w:rsid w:val="00586826"/>
    <w:rsid w:val="005925A5"/>
    <w:rsid w:val="005940DA"/>
    <w:rsid w:val="005B23DD"/>
    <w:rsid w:val="005C1479"/>
    <w:rsid w:val="005C3E75"/>
    <w:rsid w:val="005D5B29"/>
    <w:rsid w:val="005F1EEC"/>
    <w:rsid w:val="005F5A2B"/>
    <w:rsid w:val="00625201"/>
    <w:rsid w:val="00625254"/>
    <w:rsid w:val="00656828"/>
    <w:rsid w:val="0067751A"/>
    <w:rsid w:val="0069104A"/>
    <w:rsid w:val="00694ADD"/>
    <w:rsid w:val="006A3181"/>
    <w:rsid w:val="006A6E86"/>
    <w:rsid w:val="006D032B"/>
    <w:rsid w:val="006F318C"/>
    <w:rsid w:val="00711B55"/>
    <w:rsid w:val="0071442F"/>
    <w:rsid w:val="00750219"/>
    <w:rsid w:val="007670CD"/>
    <w:rsid w:val="007D28A5"/>
    <w:rsid w:val="007F4A14"/>
    <w:rsid w:val="008126EF"/>
    <w:rsid w:val="00832614"/>
    <w:rsid w:val="00850429"/>
    <w:rsid w:val="00866B68"/>
    <w:rsid w:val="00890F41"/>
    <w:rsid w:val="008A1423"/>
    <w:rsid w:val="008C10DB"/>
    <w:rsid w:val="008C11E6"/>
    <w:rsid w:val="008C6C90"/>
    <w:rsid w:val="008C783F"/>
    <w:rsid w:val="008D454A"/>
    <w:rsid w:val="008E6B39"/>
    <w:rsid w:val="008F554A"/>
    <w:rsid w:val="00922142"/>
    <w:rsid w:val="00951690"/>
    <w:rsid w:val="00956F3D"/>
    <w:rsid w:val="00966CF8"/>
    <w:rsid w:val="0097062D"/>
    <w:rsid w:val="009718EB"/>
    <w:rsid w:val="009956AE"/>
    <w:rsid w:val="009A2373"/>
    <w:rsid w:val="009A5380"/>
    <w:rsid w:val="009B299B"/>
    <w:rsid w:val="009C4373"/>
    <w:rsid w:val="009D0928"/>
    <w:rsid w:val="009F34CA"/>
    <w:rsid w:val="00A06F17"/>
    <w:rsid w:val="00A10940"/>
    <w:rsid w:val="00A17471"/>
    <w:rsid w:val="00A74FA1"/>
    <w:rsid w:val="00A86D10"/>
    <w:rsid w:val="00A95D18"/>
    <w:rsid w:val="00AC63C7"/>
    <w:rsid w:val="00AE79C9"/>
    <w:rsid w:val="00AF4C3C"/>
    <w:rsid w:val="00AF75BE"/>
    <w:rsid w:val="00AF770E"/>
    <w:rsid w:val="00AF7A7C"/>
    <w:rsid w:val="00B32E5A"/>
    <w:rsid w:val="00B56AB4"/>
    <w:rsid w:val="00B7281B"/>
    <w:rsid w:val="00B83FA0"/>
    <w:rsid w:val="00B86538"/>
    <w:rsid w:val="00BB5245"/>
    <w:rsid w:val="00BC180A"/>
    <w:rsid w:val="00BC68E8"/>
    <w:rsid w:val="00C83758"/>
    <w:rsid w:val="00C904D9"/>
    <w:rsid w:val="00C906D4"/>
    <w:rsid w:val="00C96C0B"/>
    <w:rsid w:val="00CB1402"/>
    <w:rsid w:val="00CE0C62"/>
    <w:rsid w:val="00D44307"/>
    <w:rsid w:val="00D450E5"/>
    <w:rsid w:val="00D91120"/>
    <w:rsid w:val="00D949EF"/>
    <w:rsid w:val="00DB0CBE"/>
    <w:rsid w:val="00DF2A6D"/>
    <w:rsid w:val="00DF2BC6"/>
    <w:rsid w:val="00E05CCA"/>
    <w:rsid w:val="00E10A14"/>
    <w:rsid w:val="00E21450"/>
    <w:rsid w:val="00E27C97"/>
    <w:rsid w:val="00E30C8A"/>
    <w:rsid w:val="00E4715B"/>
    <w:rsid w:val="00E52DC5"/>
    <w:rsid w:val="00E554AC"/>
    <w:rsid w:val="00E64A51"/>
    <w:rsid w:val="00E93660"/>
    <w:rsid w:val="00EB36E8"/>
    <w:rsid w:val="00EB4D43"/>
    <w:rsid w:val="00EC3152"/>
    <w:rsid w:val="00EF1F7F"/>
    <w:rsid w:val="00F572B8"/>
    <w:rsid w:val="00F714C2"/>
    <w:rsid w:val="00F7389A"/>
    <w:rsid w:val="00F82EED"/>
    <w:rsid w:val="00F83703"/>
    <w:rsid w:val="00F90B19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1F3"/>
  <w15:chartTrackingRefBased/>
  <w15:docId w15:val="{953C3FB8-47D3-4A91-8917-C8BD9DEA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3"/>
    <w:pPr>
      <w:spacing w:after="0" w:line="240" w:lineRule="auto"/>
      <w:ind w:firstLine="284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rsid w:val="00BC1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Казарюк</dc:creator>
  <cp:keywords/>
  <dc:description/>
  <cp:lastModifiedBy>Казарюк</cp:lastModifiedBy>
  <cp:revision>3</cp:revision>
  <dcterms:created xsi:type="dcterms:W3CDTF">2023-06-07T08:58:00Z</dcterms:created>
  <dcterms:modified xsi:type="dcterms:W3CDTF">2023-06-19T06:33:00Z</dcterms:modified>
</cp:coreProperties>
</file>