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788" w:rsidRDefault="00BF6788" w:rsidP="00BF6788">
      <w:pPr>
        <w:pStyle w:val="a4"/>
        <w:spacing w:before="0" w:beforeAutospacing="0" w:after="0" w:afterAutospacing="0"/>
        <w:jc w:val="center"/>
      </w:pPr>
      <w:r>
        <w:t>ПРИКАЗ</w:t>
      </w:r>
    </w:p>
    <w:p w:rsidR="00BF6788" w:rsidRDefault="00BF6788" w:rsidP="00BF6788">
      <w:pPr>
        <w:pStyle w:val="a4"/>
        <w:spacing w:before="0" w:beforeAutospacing="0" w:after="0" w:afterAutospacing="0"/>
        <w:jc w:val="center"/>
      </w:pPr>
      <w:r>
        <w:t>МИНИСТЕРСТВА ЭКОНОМИЧЕСКОГО РАЗВИТИЯ ПРИДНЕСТРОВСКОЙ МОЛДАВСКОЙ РЕСПУБЛИКИ</w:t>
      </w:r>
    </w:p>
    <w:p w:rsidR="00BF6788" w:rsidRDefault="00BF6788" w:rsidP="00BF6788">
      <w:pPr>
        <w:pStyle w:val="a4"/>
        <w:spacing w:before="0" w:beforeAutospacing="0" w:after="0" w:afterAutospacing="0"/>
        <w:jc w:val="center"/>
      </w:pPr>
    </w:p>
    <w:p w:rsidR="00BF6788" w:rsidRDefault="00BF6788" w:rsidP="00BF6788">
      <w:pPr>
        <w:pStyle w:val="a4"/>
        <w:spacing w:before="0" w:beforeAutospacing="0" w:after="0" w:afterAutospacing="0"/>
        <w:jc w:val="center"/>
      </w:pPr>
      <w:r>
        <w:t>от 2 февраля 2022 года № 97</w:t>
      </w:r>
    </w:p>
    <w:p w:rsidR="00BF6788" w:rsidRDefault="00BF6788" w:rsidP="00BF6788">
      <w:pPr>
        <w:pStyle w:val="a4"/>
        <w:spacing w:before="0" w:beforeAutospacing="0" w:after="0" w:afterAutospacing="0"/>
        <w:jc w:val="center"/>
      </w:pPr>
    </w:p>
    <w:p w:rsidR="00BF6788" w:rsidRDefault="00BF6788" w:rsidP="00BF6788">
      <w:pPr>
        <w:pStyle w:val="a4"/>
        <w:spacing w:before="0" w:beforeAutospacing="0" w:after="0" w:afterAutospacing="0"/>
        <w:jc w:val="center"/>
      </w:pPr>
      <w:r>
        <w:t>О порядке обслуживания приборов учета природного газа</w:t>
      </w:r>
    </w:p>
    <w:p w:rsidR="00BF6788" w:rsidRDefault="00BF6788" w:rsidP="00BF6788">
      <w:pPr>
        <w:pStyle w:val="a4"/>
        <w:spacing w:before="0" w:beforeAutospacing="0" w:after="0" w:afterAutospacing="0"/>
        <w:jc w:val="both"/>
      </w:pPr>
    </w:p>
    <w:p w:rsidR="00BF6788" w:rsidRDefault="00BF6788" w:rsidP="00BF6788">
      <w:pPr>
        <w:pStyle w:val="a4"/>
        <w:spacing w:before="0" w:beforeAutospacing="0" w:after="0" w:afterAutospacing="0"/>
        <w:jc w:val="center"/>
      </w:pPr>
      <w:r>
        <w:t>(текущая редакция по состоянию на 18.10.2023 г., с учетом изменений, внесенных Приказом от 21 сентября 2023 года № 967 (САЗ 23-42)</w:t>
      </w:r>
    </w:p>
    <w:p w:rsidR="00BF6788" w:rsidRDefault="00BF6788" w:rsidP="00BF6788">
      <w:pPr>
        <w:pStyle w:val="a4"/>
        <w:spacing w:before="0" w:beforeAutospacing="0" w:after="0" w:afterAutospacing="0"/>
        <w:jc w:val="both"/>
      </w:pPr>
    </w:p>
    <w:p w:rsidR="00BF6788" w:rsidRDefault="00BF6788" w:rsidP="00BF6788">
      <w:pPr>
        <w:pStyle w:val="a4"/>
        <w:spacing w:before="0" w:beforeAutospacing="0" w:after="0" w:afterAutospacing="0"/>
        <w:jc w:val="both"/>
      </w:pPr>
    </w:p>
    <w:p w:rsidR="00BF6788" w:rsidRDefault="00BF6788" w:rsidP="00BF6788">
      <w:pPr>
        <w:pStyle w:val="a4"/>
        <w:spacing w:before="0" w:beforeAutospacing="0" w:after="0" w:afterAutospacing="0"/>
        <w:ind w:firstLine="284"/>
        <w:jc w:val="both"/>
      </w:pPr>
      <w:r>
        <w:t>Во исполнение пункта 9 Указа Президента Приднестровской Молдавской Республики от 18 ноября 2003 года № 523 «Об отпуске и выкупе у населения приборов учета газа» (САЗ 03-47) с изменением и дополнением, внесенными Указом Президента Приднестровской Молдавской Республики от 6 апреля 2004 года № 171 (САЗ 04-15), в соответствии с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19-50),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22- 14), от 16 августа 2022 года № 300 (САЗ 22-32), от 23 декабря 2022 года № 489 (САЗ 22-50), от 22 июня 2023 года № 212 (САЗ 23-26), в целях организации проведения работ по обслуживанию приборов учета газа, установленных бытовым потребителям газа в зоне эксплуатационной ответственности газоснабжающей организации Приднестровской Молдавской Республики, приказываю:</w:t>
      </w:r>
    </w:p>
    <w:p w:rsidR="00BF6788" w:rsidRDefault="00BF6788" w:rsidP="00BF6788">
      <w:pPr>
        <w:pStyle w:val="a4"/>
        <w:spacing w:before="0" w:beforeAutospacing="0" w:after="0" w:afterAutospacing="0"/>
        <w:ind w:firstLine="284"/>
        <w:jc w:val="both"/>
      </w:pPr>
    </w:p>
    <w:p w:rsidR="00BF6788" w:rsidRDefault="00BF6788" w:rsidP="00BF6788">
      <w:pPr>
        <w:pStyle w:val="a4"/>
        <w:spacing w:before="0" w:beforeAutospacing="0" w:after="0" w:afterAutospacing="0"/>
        <w:ind w:firstLine="284"/>
        <w:jc w:val="both"/>
      </w:pPr>
      <w:r>
        <w:t>1. Признать Приказ Министерства промышленности Приднестровской Молдавской Республики от 13 февраля 2004 года № 104 «О порядке обслуживания приборов учета газа» (САЗ 04-37) с изменениями, внесенными Приказом Министерства промышленности Приднестровской Молдавской Республики от 5 ноября 2004 года № 749 (САЗ 04-46), Приказом Министерства экономического развития Приднестровской Молдавской Республики.</w:t>
      </w:r>
    </w:p>
    <w:p w:rsidR="00BF6788" w:rsidRDefault="00BF6788" w:rsidP="00BF6788">
      <w:pPr>
        <w:pStyle w:val="a4"/>
        <w:spacing w:before="0" w:beforeAutospacing="0" w:after="0" w:afterAutospacing="0"/>
        <w:ind w:firstLine="284"/>
        <w:jc w:val="both"/>
      </w:pPr>
    </w:p>
    <w:p w:rsidR="00BF6788" w:rsidRDefault="00BF6788" w:rsidP="00BF6788">
      <w:pPr>
        <w:pStyle w:val="a4"/>
        <w:spacing w:before="0" w:beforeAutospacing="0" w:after="0" w:afterAutospacing="0"/>
        <w:ind w:firstLine="284"/>
        <w:jc w:val="both"/>
      </w:pPr>
      <w:r>
        <w:t>2. Признать утратившим силу Приказ Министерства промышленности Приднестровской Молдавской Республики от 13 февраля 2004 года № 104 «О порядке обслуживания приборов учета газа» (САЗ 04-37) с изменениями, внесенными Приказом Министерства промышленности Приднестровской Молдавской Республики от 5 ноября 2004 года № 749 (САЗ 04-46).</w:t>
      </w:r>
    </w:p>
    <w:p w:rsidR="00BF6788" w:rsidRDefault="00BF6788" w:rsidP="00BF6788">
      <w:pPr>
        <w:pStyle w:val="a4"/>
        <w:spacing w:before="0" w:beforeAutospacing="0" w:after="0" w:afterAutospacing="0"/>
        <w:ind w:firstLine="284"/>
        <w:jc w:val="both"/>
      </w:pPr>
    </w:p>
    <w:p w:rsidR="00BF6788" w:rsidRDefault="00BF6788" w:rsidP="00BF6788">
      <w:pPr>
        <w:pStyle w:val="a4"/>
        <w:spacing w:before="0" w:beforeAutospacing="0" w:after="0" w:afterAutospacing="0"/>
        <w:ind w:firstLine="284"/>
        <w:jc w:val="both"/>
      </w:pPr>
      <w:r>
        <w:t xml:space="preserve">3. Утвердить Положение о порядке обслуживания приборов учета природного газа согласно </w:t>
      </w:r>
      <w:proofErr w:type="gramStart"/>
      <w:r>
        <w:t>Приложению</w:t>
      </w:r>
      <w:proofErr w:type="gramEnd"/>
      <w:r>
        <w:t xml:space="preserve"> к настоящему Приказу.</w:t>
      </w:r>
    </w:p>
    <w:p w:rsidR="00BF6788" w:rsidRDefault="00BF6788" w:rsidP="00BF6788">
      <w:pPr>
        <w:pStyle w:val="a4"/>
        <w:spacing w:before="0" w:beforeAutospacing="0" w:after="0" w:afterAutospacing="0"/>
        <w:ind w:firstLine="284"/>
        <w:jc w:val="both"/>
      </w:pPr>
    </w:p>
    <w:p w:rsidR="00BF6788" w:rsidRDefault="00BF6788" w:rsidP="00BF6788">
      <w:pPr>
        <w:pStyle w:val="a4"/>
        <w:spacing w:before="0" w:beforeAutospacing="0" w:after="0" w:afterAutospacing="0"/>
        <w:ind w:firstLine="284"/>
        <w:jc w:val="both"/>
      </w:pPr>
      <w:r>
        <w:lastRenderedPageBreak/>
        <w:t>4. Направить настоящий Приказ на государственную регистрацию в Министерство юстиции Приднестровской Молдавской Республики.</w:t>
      </w:r>
    </w:p>
    <w:p w:rsidR="00BF6788" w:rsidRDefault="00BF6788" w:rsidP="00BF6788">
      <w:pPr>
        <w:pStyle w:val="a4"/>
        <w:spacing w:before="0" w:beforeAutospacing="0" w:after="0" w:afterAutospacing="0"/>
        <w:ind w:firstLine="284"/>
        <w:jc w:val="both"/>
      </w:pPr>
    </w:p>
    <w:p w:rsidR="00BF6788" w:rsidRDefault="00BF6788" w:rsidP="00BF6788">
      <w:pPr>
        <w:pStyle w:val="a4"/>
        <w:spacing w:before="0" w:beforeAutospacing="0" w:after="0" w:afterAutospacing="0"/>
        <w:ind w:firstLine="284"/>
        <w:jc w:val="both"/>
      </w:pPr>
      <w:r>
        <w:t>5. Настоящий Приказ вступает в силу со дня, следующего за днем официального опубликования.</w:t>
      </w:r>
    </w:p>
    <w:p w:rsidR="00BF6788" w:rsidRDefault="00BF6788" w:rsidP="00BF6788">
      <w:pPr>
        <w:pStyle w:val="a4"/>
        <w:spacing w:before="0" w:beforeAutospacing="0" w:after="0" w:afterAutospacing="0"/>
        <w:jc w:val="both"/>
      </w:pPr>
    </w:p>
    <w:p w:rsidR="00BF6788" w:rsidRDefault="00BF6788" w:rsidP="00BF6788">
      <w:pPr>
        <w:pStyle w:val="a4"/>
        <w:spacing w:before="0" w:beforeAutospacing="0" w:after="0" w:afterAutospacing="0"/>
        <w:jc w:val="both"/>
      </w:pPr>
    </w:p>
    <w:p w:rsidR="00BF6788" w:rsidRDefault="00BF6788" w:rsidP="00BF6788">
      <w:pPr>
        <w:pStyle w:val="a4"/>
        <w:spacing w:before="0" w:beforeAutospacing="0" w:after="0" w:afterAutospacing="0"/>
        <w:jc w:val="both"/>
      </w:pPr>
    </w:p>
    <w:p w:rsidR="00BF6788" w:rsidRDefault="00BF6788" w:rsidP="00BF6788">
      <w:pPr>
        <w:pStyle w:val="a4"/>
        <w:spacing w:before="0" w:beforeAutospacing="0" w:after="0" w:afterAutospacing="0"/>
        <w:jc w:val="both"/>
      </w:pPr>
      <w:r>
        <w:t>Первый заместитель Председателя Правительства –</w:t>
      </w:r>
    </w:p>
    <w:p w:rsidR="00BF6788" w:rsidRDefault="00BF6788" w:rsidP="00BF6788">
      <w:pPr>
        <w:pStyle w:val="a4"/>
        <w:spacing w:before="0" w:beforeAutospacing="0" w:after="0" w:afterAutospacing="0"/>
        <w:jc w:val="both"/>
      </w:pPr>
      <w:r>
        <w:t>министр                                                                                                                              С. ОБОЛОНИК</w:t>
      </w:r>
    </w:p>
    <w:p w:rsidR="00BF6788" w:rsidRDefault="00BF6788" w:rsidP="00BF6788">
      <w:pPr>
        <w:pStyle w:val="a4"/>
        <w:spacing w:before="0" w:beforeAutospacing="0" w:after="0" w:afterAutospacing="0"/>
        <w:jc w:val="right"/>
      </w:pPr>
    </w:p>
    <w:p w:rsidR="00BF6788" w:rsidRDefault="00BF6788" w:rsidP="00BF6788">
      <w:pPr>
        <w:pStyle w:val="a4"/>
        <w:spacing w:before="0" w:beforeAutospacing="0" w:after="0" w:afterAutospacing="0"/>
        <w:jc w:val="right"/>
      </w:pPr>
    </w:p>
    <w:p w:rsidR="00BF6788" w:rsidRDefault="00BF6788" w:rsidP="00BF6788">
      <w:pPr>
        <w:pStyle w:val="a4"/>
        <w:spacing w:before="0" w:beforeAutospacing="0" w:after="0" w:afterAutospacing="0"/>
        <w:jc w:val="right"/>
      </w:pPr>
    </w:p>
    <w:p w:rsidR="00BF6788" w:rsidRDefault="00BF6788" w:rsidP="00BF6788">
      <w:pPr>
        <w:pStyle w:val="a4"/>
        <w:spacing w:before="0" w:beforeAutospacing="0" w:after="0" w:afterAutospacing="0"/>
        <w:jc w:val="right"/>
      </w:pPr>
    </w:p>
    <w:p w:rsidR="00BF6788" w:rsidRDefault="00BF6788" w:rsidP="00BF6788">
      <w:pPr>
        <w:pStyle w:val="a4"/>
        <w:spacing w:before="0" w:beforeAutospacing="0" w:after="0" w:afterAutospacing="0"/>
        <w:jc w:val="right"/>
      </w:pPr>
    </w:p>
    <w:p w:rsidR="00BF6788" w:rsidRDefault="00BF6788" w:rsidP="00BF6788">
      <w:pPr>
        <w:pStyle w:val="a4"/>
        <w:spacing w:before="0" w:beforeAutospacing="0" w:after="0" w:afterAutospacing="0"/>
      </w:pPr>
    </w:p>
    <w:p w:rsidR="00BF6788" w:rsidRDefault="00BF6788"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9510EB" w:rsidRDefault="009510EB" w:rsidP="00BF6788">
      <w:pPr>
        <w:pStyle w:val="a4"/>
        <w:spacing w:before="0" w:beforeAutospacing="0" w:after="0" w:afterAutospacing="0"/>
        <w:jc w:val="right"/>
      </w:pPr>
    </w:p>
    <w:p w:rsidR="00BF6788" w:rsidRDefault="00BF6788" w:rsidP="00BF6788">
      <w:pPr>
        <w:pStyle w:val="a4"/>
        <w:spacing w:before="0" w:beforeAutospacing="0" w:after="0" w:afterAutospacing="0"/>
        <w:jc w:val="right"/>
      </w:pPr>
      <w:bookmarkStart w:id="0" w:name="_GoBack"/>
      <w:bookmarkEnd w:id="0"/>
      <w:r>
        <w:lastRenderedPageBreak/>
        <w:t xml:space="preserve">Приложение к Приказу </w:t>
      </w:r>
    </w:p>
    <w:p w:rsidR="00BF6788" w:rsidRDefault="00BF6788" w:rsidP="00BF6788">
      <w:pPr>
        <w:pStyle w:val="a4"/>
        <w:spacing w:before="0" w:beforeAutospacing="0" w:after="0" w:afterAutospacing="0"/>
        <w:jc w:val="right"/>
      </w:pPr>
      <w:r>
        <w:t xml:space="preserve">Министерства экономического развития </w:t>
      </w:r>
    </w:p>
    <w:p w:rsidR="00BF6788" w:rsidRDefault="00BF6788" w:rsidP="00BF6788">
      <w:pPr>
        <w:pStyle w:val="a4"/>
        <w:spacing w:before="0" w:beforeAutospacing="0" w:after="0" w:afterAutospacing="0"/>
        <w:jc w:val="right"/>
      </w:pPr>
      <w:r>
        <w:t>Приднестровской Молдавской Республики</w:t>
      </w:r>
    </w:p>
    <w:p w:rsidR="00BF6788" w:rsidRDefault="00BF6788" w:rsidP="00BF6788">
      <w:pPr>
        <w:pStyle w:val="a4"/>
        <w:spacing w:before="0" w:beforeAutospacing="0" w:after="0" w:afterAutospacing="0"/>
        <w:jc w:val="right"/>
      </w:pPr>
      <w:r>
        <w:t>от 2 февраля 2022 года № 97</w:t>
      </w:r>
    </w:p>
    <w:p w:rsidR="00BF6788" w:rsidRDefault="00BF6788" w:rsidP="00BF6788">
      <w:pPr>
        <w:pStyle w:val="a4"/>
        <w:spacing w:before="0" w:beforeAutospacing="0" w:after="0" w:afterAutospacing="0"/>
        <w:ind w:firstLine="284"/>
      </w:pPr>
    </w:p>
    <w:p w:rsidR="00BF6788" w:rsidRDefault="00BF6788" w:rsidP="00BF6788">
      <w:pPr>
        <w:pStyle w:val="a4"/>
        <w:spacing w:before="0" w:beforeAutospacing="0" w:after="0" w:afterAutospacing="0"/>
        <w:ind w:firstLine="284"/>
      </w:pPr>
    </w:p>
    <w:p w:rsidR="00BF6788" w:rsidRDefault="00BF6788" w:rsidP="00BF6788">
      <w:pPr>
        <w:pStyle w:val="a4"/>
        <w:spacing w:before="0" w:beforeAutospacing="0" w:after="0" w:afterAutospacing="0"/>
        <w:jc w:val="center"/>
      </w:pPr>
      <w:r>
        <w:t>ПОЛОЖЕНИЕ</w:t>
      </w:r>
    </w:p>
    <w:p w:rsidR="00BF6788" w:rsidRDefault="00BF6788" w:rsidP="00BF6788">
      <w:pPr>
        <w:pStyle w:val="a4"/>
        <w:spacing w:before="0" w:beforeAutospacing="0" w:after="0" w:afterAutospacing="0"/>
        <w:jc w:val="center"/>
      </w:pPr>
      <w:r>
        <w:t>о порядке обслуживания приборов учета природного газа</w:t>
      </w:r>
    </w:p>
    <w:p w:rsidR="00BF6788" w:rsidRDefault="00BF6788" w:rsidP="00BF6788">
      <w:pPr>
        <w:pStyle w:val="a4"/>
        <w:spacing w:before="0" w:beforeAutospacing="0" w:after="0" w:afterAutospacing="0"/>
        <w:ind w:firstLine="284"/>
      </w:pPr>
    </w:p>
    <w:p w:rsidR="00BF6788" w:rsidRDefault="00BF6788" w:rsidP="00BF6788">
      <w:pPr>
        <w:pStyle w:val="a4"/>
        <w:spacing w:before="0" w:beforeAutospacing="0" w:after="0" w:afterAutospacing="0"/>
        <w:jc w:val="center"/>
      </w:pPr>
      <w:r>
        <w:t>1. Общие положения</w:t>
      </w:r>
    </w:p>
    <w:p w:rsidR="00BF6788" w:rsidRDefault="00BF6788" w:rsidP="00BF6788">
      <w:pPr>
        <w:pStyle w:val="a4"/>
        <w:spacing w:before="0" w:beforeAutospacing="0" w:after="0" w:afterAutospacing="0"/>
        <w:jc w:val="center"/>
      </w:pPr>
    </w:p>
    <w:p w:rsidR="00BF6788" w:rsidRDefault="00BF6788" w:rsidP="00BF6788">
      <w:pPr>
        <w:pStyle w:val="a4"/>
        <w:spacing w:before="0" w:beforeAutospacing="0" w:after="0" w:afterAutospacing="0"/>
        <w:ind w:firstLine="284"/>
        <w:jc w:val="both"/>
      </w:pPr>
      <w:r>
        <w:t>1. Настоящее Положение определяет порядок взаимоотношений между газоснабжающей организацией, как собственником прибора учета природного газа, бытовым потребителем (абонентом), центром приборов коммерческого учета энергоресурсов и исполнительным органом государственной власти в области технического регулирования и обеспечения единства измерений (далее – стороны) в процессе обслуживания приборов учета природного газа, установленных в жилых домах и квартирах.</w:t>
      </w:r>
    </w:p>
    <w:p w:rsidR="00BF6788" w:rsidRDefault="00BF6788" w:rsidP="00BF6788">
      <w:pPr>
        <w:pStyle w:val="a4"/>
        <w:spacing w:before="0" w:beforeAutospacing="0" w:after="0" w:afterAutospacing="0"/>
        <w:ind w:firstLine="284"/>
        <w:jc w:val="both"/>
      </w:pPr>
      <w:r>
        <w:t>Действие настоящего Положения распространяется на всех бытовых потребителей (абонентов) в зоне эксплуатационной ответственности газоснабжающей организации.</w:t>
      </w:r>
    </w:p>
    <w:p w:rsidR="00BF6788" w:rsidRDefault="00BF6788" w:rsidP="00BF6788">
      <w:pPr>
        <w:pStyle w:val="a4"/>
        <w:spacing w:before="0" w:beforeAutospacing="0" w:after="0" w:afterAutospacing="0"/>
        <w:ind w:firstLine="284"/>
        <w:jc w:val="both"/>
      </w:pPr>
      <w:r>
        <w:t>2. Термины и определения, используемые в настоящем Положении:</w:t>
      </w:r>
    </w:p>
    <w:p w:rsidR="00BF6788" w:rsidRDefault="00BF6788" w:rsidP="00BF6788">
      <w:pPr>
        <w:pStyle w:val="a4"/>
        <w:spacing w:before="0" w:beforeAutospacing="0" w:after="0" w:afterAutospacing="0"/>
        <w:ind w:firstLine="284"/>
        <w:jc w:val="both"/>
      </w:pPr>
      <w:r>
        <w:t>а) газоснабжающая организация – собственник прибора учета природного газа, осуществляющий выкуп или передачу во временное безвозмездное пользование бытовым потребителям (абонентам) приборов учета природного газа, их замену, организацию технического обслуживания во время эксплуатации, а также осуществляющее поставку природного газа, эксплуатацию газовых сетей, оказание услуг по газоснабжению;</w:t>
      </w:r>
    </w:p>
    <w:p w:rsidR="00BF6788" w:rsidRDefault="00BF6788" w:rsidP="00BF6788">
      <w:pPr>
        <w:pStyle w:val="a4"/>
        <w:spacing w:before="0" w:beforeAutospacing="0" w:after="0" w:afterAutospacing="0"/>
        <w:ind w:firstLine="284"/>
        <w:jc w:val="both"/>
      </w:pPr>
      <w:r>
        <w:t>б) бытовые потребители (абоненты) - физические лица, приобретающие природный газ для удовлетворения личных, семейных, домашних и иных нужд, не связанных с осуществлением предпринимательской деятельности;</w:t>
      </w:r>
    </w:p>
    <w:p w:rsidR="00BF6788" w:rsidRDefault="00BF6788" w:rsidP="00BF6788">
      <w:pPr>
        <w:pStyle w:val="a4"/>
        <w:spacing w:before="0" w:beforeAutospacing="0" w:after="0" w:afterAutospacing="0"/>
        <w:ind w:firstLine="284"/>
        <w:jc w:val="both"/>
      </w:pPr>
      <w:r>
        <w:t>в) центр приборов коммерческого учета энергоресурсов – организация, аккредитованная в Национальной системе аккредитации Приднестровской Молдавской Республики на право проведения технического обслуживания и ремонта средств измерений для сторонних организаций, обладающая материально-технической базой, выполняющая техническое обслуживание и ремонт, осуществляющая проверку метрологических характеристик приборов учета энергоресурсов (калибровку) с последующим предоставлением их на государственную поверку в установленном порядке на территории Приднестровской Молдавской Республики;</w:t>
      </w:r>
    </w:p>
    <w:p w:rsidR="00BF6788" w:rsidRDefault="00BF6788" w:rsidP="00BF6788">
      <w:pPr>
        <w:pStyle w:val="a4"/>
        <w:spacing w:before="0" w:beforeAutospacing="0" w:after="0" w:afterAutospacing="0"/>
        <w:ind w:firstLine="284"/>
        <w:jc w:val="both"/>
      </w:pPr>
      <w:r>
        <w:t>г) уполномоченная организация в области обеспечения единства измерений – организация, уполномоченная исполнительным органом государственной власти в области технического регулирования и обеспечения единства измерений Приднестровской Молдавской Республики и аккредитованная на право проведения государственной поверки средств измерений;</w:t>
      </w:r>
    </w:p>
    <w:p w:rsidR="00BF6788" w:rsidRDefault="00BF6788" w:rsidP="00BF6788">
      <w:pPr>
        <w:pStyle w:val="a4"/>
        <w:spacing w:before="0" w:beforeAutospacing="0" w:after="0" w:afterAutospacing="0"/>
        <w:ind w:firstLine="284"/>
        <w:jc w:val="both"/>
      </w:pPr>
      <w:r>
        <w:t>д) обменный фонд приборов учета природного газа – совокупность приборов учета природного газа, находящихся в собственности газоснабжающей организации, предназначенных для замены приборов учета природного газа у бытовых потребителей (абонентов) при снятии на техническое обслуживание, калибровку, ремонт (средний, капитальный), для проведения периодической государственной поверки, замены вышедших из строя приборов учета природного газа, для замены при проведении модернизации учета природного газа и на другие цели, связанные с поддержанием или улучшением качества учета природного газа у бытовых потребителей (абонентов);</w:t>
      </w:r>
    </w:p>
    <w:p w:rsidR="00BF6788" w:rsidRDefault="00BF6788" w:rsidP="00BF6788">
      <w:pPr>
        <w:pStyle w:val="a4"/>
        <w:spacing w:before="0" w:beforeAutospacing="0" w:after="0" w:afterAutospacing="0"/>
        <w:ind w:firstLine="284"/>
        <w:jc w:val="both"/>
      </w:pPr>
      <w:r>
        <w:lastRenderedPageBreak/>
        <w:t>е) прибор учета газа (счётчик газа, расходомер газа, средство измерения) – устройство, техническое средство, обеспечивающее коммерческий учет количества газа, контроль и регистрацию его параметров;</w:t>
      </w:r>
    </w:p>
    <w:p w:rsidR="00BF6788" w:rsidRDefault="00BF6788" w:rsidP="00BF6788">
      <w:pPr>
        <w:pStyle w:val="a4"/>
        <w:spacing w:before="0" w:beforeAutospacing="0" w:after="0" w:afterAutospacing="0"/>
        <w:ind w:firstLine="284"/>
        <w:jc w:val="both"/>
      </w:pPr>
      <w:r>
        <w:t>ж) договор о передаче имущества во временное пользование – соглашение между газоснабжающей организацией и бытовым потребителем (абонентом) о передаче прибора учета природного газа в безвозмездное пользование бытовому потребителю (абоненту) и предусматривающее права, обязанности и ответственность между газоснабжающей организацией и бытовым потребителем (абонентом) на период пользования прибором учета природного газа;</w:t>
      </w:r>
    </w:p>
    <w:p w:rsidR="00BF6788" w:rsidRDefault="00BF6788" w:rsidP="00BF6788">
      <w:pPr>
        <w:pStyle w:val="a4"/>
        <w:spacing w:before="0" w:beforeAutospacing="0" w:after="0" w:afterAutospacing="0"/>
        <w:ind w:firstLine="284"/>
        <w:jc w:val="both"/>
      </w:pPr>
      <w:r>
        <w:t>3. Требования, предъявляемые к приборам учета природного газа у бытовых потребителей (абонентов):</w:t>
      </w:r>
    </w:p>
    <w:p w:rsidR="00BF6788" w:rsidRDefault="00BF6788" w:rsidP="00BF6788">
      <w:pPr>
        <w:pStyle w:val="a4"/>
        <w:spacing w:before="0" w:beforeAutospacing="0" w:after="0" w:afterAutospacing="0"/>
        <w:ind w:firstLine="284"/>
        <w:jc w:val="both"/>
      </w:pPr>
      <w:r>
        <w:t xml:space="preserve">а) при отпуске природного газа на цели отопления в частных домовладениях независимо от места установки – приборы учета с </w:t>
      </w:r>
      <w:proofErr w:type="spellStart"/>
      <w:r>
        <w:t>термокомпенсацией</w:t>
      </w:r>
      <w:proofErr w:type="spellEnd"/>
      <w:r>
        <w:t xml:space="preserve"> (для приведения к стандартным условиям в соответствии с ГОСТ 2939-63 «Газы. Условия для определения объема» при </w:t>
      </w:r>
      <w:proofErr w:type="spellStart"/>
      <w:r>
        <w:t>Ратм</w:t>
      </w:r>
      <w:proofErr w:type="spellEnd"/>
      <w:r>
        <w:t xml:space="preserve"> = 760 мм </w:t>
      </w:r>
      <w:proofErr w:type="spellStart"/>
      <w:r>
        <w:t>рт.ст</w:t>
      </w:r>
      <w:proofErr w:type="spellEnd"/>
      <w:r>
        <w:t>. (101325 Н/м2), Т = 200С (293,15 К) и влажности равной</w:t>
      </w:r>
    </w:p>
    <w:p w:rsidR="00BF6788" w:rsidRDefault="00BF6788" w:rsidP="00BF6788">
      <w:pPr>
        <w:pStyle w:val="a4"/>
        <w:spacing w:before="0" w:beforeAutospacing="0" w:after="0" w:afterAutospacing="0"/>
        <w:ind w:firstLine="284"/>
        <w:jc w:val="both"/>
      </w:pPr>
      <w:r>
        <w:t>0) и допускаемой относительной погрешностью расхода не более ± 3%;</w:t>
      </w:r>
    </w:p>
    <w:p w:rsidR="00BF6788" w:rsidRDefault="00BF6788" w:rsidP="00BF6788">
      <w:pPr>
        <w:pStyle w:val="a4"/>
        <w:spacing w:before="0" w:beforeAutospacing="0" w:after="0" w:afterAutospacing="0"/>
        <w:ind w:firstLine="284"/>
        <w:jc w:val="both"/>
      </w:pPr>
      <w:r>
        <w:t xml:space="preserve">б) при отпуске природного газа на цели отопления, </w:t>
      </w:r>
      <w:proofErr w:type="spellStart"/>
      <w:r>
        <w:t>пищеприготовления</w:t>
      </w:r>
      <w:proofErr w:type="spellEnd"/>
      <w:r>
        <w:t xml:space="preserve"> и подогрева воды в многоэтажных жилых домах бытовым потребителям устанавливаются приборы учета без </w:t>
      </w:r>
      <w:proofErr w:type="spellStart"/>
      <w:r>
        <w:t>термокомпенсации</w:t>
      </w:r>
      <w:proofErr w:type="spellEnd"/>
      <w:r>
        <w:t xml:space="preserve"> с допускаемой относительной погрешностью расхода не более ± 3%.</w:t>
      </w:r>
    </w:p>
    <w:p w:rsidR="00BF6788" w:rsidRDefault="00BF6788" w:rsidP="00BF6788">
      <w:pPr>
        <w:pStyle w:val="a4"/>
        <w:spacing w:before="0" w:beforeAutospacing="0" w:after="0" w:afterAutospacing="0"/>
        <w:ind w:firstLine="284"/>
        <w:jc w:val="both"/>
      </w:pPr>
      <w:r>
        <w:t>4. Взаимоотношения между бытовым потребителем (абонентом) и газоснабжающей организацией регулируются Указом Президента Приднестровской Молдавской Республики от 18 ноября 2003 года № 523 «Об отпуске и выкупе у населения приборов учета газа» (САЗ 03-47), Правилами газоснабжения в Приднестровской Молдавской Республике, утвержденными Приказом Министерства экономического развития Приднестровской Молдавской Республики от 21 ноября 2012 года № 334 «Об утверждении Правил газоснабжения в Приднестровской Молдавской Республике» (регистрационный № 6488 от 28 июня 2013 года) (САЗ 13-25) (далее – Правила газоснабжения), Правилами безопасности в газовом хозяйстве Приднестровской Молдавской Республики, утвержденными Приказом Министерства экономического развития Приднестровской Молдавской Республики от 17 октября 2001 года № 477 «Об утверждении Правил безопасности в газовом хозяйстве» (регистрационный № 1278 от 22 октября 2001 года) (САЗ 01-44) (далее – Правила безопасности в газовом хозяйстве), другими нормативными правовыми актами Приднестровской Молдавской Республики, а также договором газоснабжения и договором о передаче имущества во временное пользование.</w:t>
      </w:r>
    </w:p>
    <w:p w:rsidR="00BF6788" w:rsidRDefault="00BF6788" w:rsidP="00BF6788">
      <w:pPr>
        <w:pStyle w:val="a4"/>
        <w:spacing w:before="0" w:beforeAutospacing="0" w:after="0" w:afterAutospacing="0"/>
        <w:ind w:firstLine="284"/>
        <w:jc w:val="both"/>
      </w:pPr>
    </w:p>
    <w:p w:rsidR="00BF6788" w:rsidRDefault="00BF6788" w:rsidP="00BF6788">
      <w:pPr>
        <w:pStyle w:val="a4"/>
        <w:spacing w:before="0" w:beforeAutospacing="0" w:after="0" w:afterAutospacing="0"/>
        <w:jc w:val="center"/>
      </w:pPr>
      <w:r>
        <w:t>2. Порядок первичной установки</w:t>
      </w:r>
    </w:p>
    <w:p w:rsidR="00BF6788" w:rsidRDefault="00BF6788" w:rsidP="00BF6788">
      <w:pPr>
        <w:pStyle w:val="a4"/>
        <w:spacing w:before="0" w:beforeAutospacing="0" w:after="0" w:afterAutospacing="0"/>
        <w:jc w:val="center"/>
      </w:pPr>
      <w:r>
        <w:t>и текущей эксплуатации приборов учета природного газа</w:t>
      </w:r>
    </w:p>
    <w:p w:rsidR="00BF6788" w:rsidRDefault="00BF6788" w:rsidP="00BF6788">
      <w:pPr>
        <w:pStyle w:val="a4"/>
        <w:spacing w:before="0" w:beforeAutospacing="0" w:after="0" w:afterAutospacing="0"/>
        <w:jc w:val="center"/>
      </w:pPr>
    </w:p>
    <w:p w:rsidR="00BF6788" w:rsidRDefault="00BF6788" w:rsidP="00BF6788">
      <w:pPr>
        <w:pStyle w:val="a4"/>
        <w:spacing w:before="0" w:beforeAutospacing="0" w:after="0" w:afterAutospacing="0"/>
        <w:ind w:firstLine="284"/>
        <w:jc w:val="both"/>
      </w:pPr>
      <w:r>
        <w:t>5. Установка и ввод в эксплуатацию прибора учета природного газа осуществляется работниками газоснабжающей организации. При соответствии техническим требованиям проекта газоснабжения, проводится контрольное испытание на герметичность системы газоснабжения и газоиспользующего оборудования, при этом работники газоснабжающей организации в присутствии бытового потребителя (абонента) составляют двухсторонний Акт установки и ввода в эксплуатацию прибора учета природного газа согласно Приложению № 1 к настоящему Положению, договор о передаче имущества во временное пользование согласно Приложению № 5 к настоящему Положению, договор газоснабжения и производят пуск природного газа.</w:t>
      </w:r>
    </w:p>
    <w:p w:rsidR="00BF6788" w:rsidRDefault="00BF6788" w:rsidP="00BF6788">
      <w:pPr>
        <w:pStyle w:val="a4"/>
        <w:spacing w:before="0" w:beforeAutospacing="0" w:after="0" w:afterAutospacing="0"/>
        <w:ind w:firstLine="284"/>
        <w:jc w:val="both"/>
      </w:pPr>
      <w:r>
        <w:t xml:space="preserve">В случае смены владельца жилого дома или квартиры владелец обязан своевременно поставить в известность газоснабжающую организацию для переоформления прибора учета </w:t>
      </w:r>
      <w:r>
        <w:lastRenderedPageBreak/>
        <w:t>природного газа и заключения соответствующих договоров с новым владельцем жилого дома или квартиры.</w:t>
      </w:r>
    </w:p>
    <w:p w:rsidR="00BF6788" w:rsidRDefault="00BF6788" w:rsidP="00BF6788">
      <w:pPr>
        <w:pStyle w:val="a4"/>
        <w:spacing w:before="0" w:beforeAutospacing="0" w:after="0" w:afterAutospacing="0"/>
        <w:ind w:firstLine="284"/>
        <w:jc w:val="both"/>
      </w:pPr>
      <w:r>
        <w:t>6. Работы по первичной установке и (или) переустановке прибора учета природного газа по заявлению бытового потребителя (абонента) оплачиваются бытовым потребителем (абонентом) по регулируемым тарифам, согласованные уполномоченным Правительством Приднестровской Молдавской Республики исполнительным органом государственной власти в области технического регулирования обеспечения единства измерений. Министерством экономического развития Приднестровской Молдавской Республики.</w:t>
      </w:r>
    </w:p>
    <w:p w:rsidR="00BF6788" w:rsidRDefault="00BF6788" w:rsidP="00BF6788">
      <w:pPr>
        <w:pStyle w:val="a4"/>
        <w:spacing w:before="0" w:beforeAutospacing="0" w:after="0" w:afterAutospacing="0"/>
        <w:ind w:firstLine="284"/>
        <w:jc w:val="both"/>
      </w:pPr>
      <w:r>
        <w:t>7. Работы по плановой замене приборов учета природного газа, техническому обслуживанию, ремонту и государственной поверке приборов учета природного газа осуществляются за счет газоснабжающей организации. Работы, связанные с переустановкой прибора учета природного газа по инициативе газоснабжающей организации, осуществляются за счет газоснабжающей организации.</w:t>
      </w:r>
    </w:p>
    <w:p w:rsidR="00BF6788" w:rsidRDefault="00BF6788" w:rsidP="00BF6788">
      <w:pPr>
        <w:pStyle w:val="a4"/>
        <w:spacing w:before="0" w:beforeAutospacing="0" w:after="0" w:afterAutospacing="0"/>
        <w:ind w:firstLine="284"/>
        <w:jc w:val="both"/>
      </w:pPr>
      <w:r>
        <w:t>8. Периодичность проверки прибора учета природного газа в жилых домах устанавливается газоснабжающей организацией исходя из расчета обеспечения своевременного контроля за показаниями приборов учета природного газа и сроками оплаты за природный газ, но не реже двух раз в год, а в квартирах, расположенных в многоквартирных жилых домах - не реже одного раза в год.</w:t>
      </w:r>
    </w:p>
    <w:p w:rsidR="00BF6788" w:rsidRDefault="00BF6788" w:rsidP="00BF6788">
      <w:pPr>
        <w:pStyle w:val="a4"/>
        <w:spacing w:before="0" w:beforeAutospacing="0" w:after="0" w:afterAutospacing="0"/>
        <w:ind w:firstLine="284"/>
        <w:jc w:val="both"/>
      </w:pPr>
      <w:r>
        <w:t>9. Работники газоснабжающей организации при проведении проверки или замены прибора учета природного газа у бытового потребителя (абонента) оформляют соответствующие акты:</w:t>
      </w:r>
    </w:p>
    <w:p w:rsidR="00BF6788" w:rsidRDefault="00BF6788" w:rsidP="00BF6788">
      <w:pPr>
        <w:pStyle w:val="a4"/>
        <w:spacing w:before="0" w:beforeAutospacing="0" w:after="0" w:afterAutospacing="0"/>
        <w:ind w:firstLine="284"/>
        <w:jc w:val="both"/>
      </w:pPr>
      <w:r>
        <w:t>а) Акт установки и ввода в эксплуатацию прибора учета природного газа (Приложение</w:t>
      </w:r>
    </w:p>
    <w:p w:rsidR="00BF6788" w:rsidRDefault="00BF6788" w:rsidP="00BF6788">
      <w:pPr>
        <w:pStyle w:val="a4"/>
        <w:spacing w:before="0" w:beforeAutospacing="0" w:after="0" w:afterAutospacing="0"/>
        <w:ind w:firstLine="284"/>
        <w:jc w:val="both"/>
      </w:pPr>
      <w:r>
        <w:t>№ 1 к настоящему Положению) - при первичной установке прибора учета природного газа;</w:t>
      </w:r>
    </w:p>
    <w:p w:rsidR="00BF6788" w:rsidRDefault="00BF6788" w:rsidP="00BF6788">
      <w:pPr>
        <w:pStyle w:val="a4"/>
        <w:spacing w:before="0" w:beforeAutospacing="0" w:after="0" w:afterAutospacing="0"/>
        <w:ind w:firstLine="284"/>
        <w:jc w:val="both"/>
      </w:pPr>
      <w:r>
        <w:t>б) Акт обследования технического состояния прибора учета природного газа (Приложение № 2 к настоящему Положению) и Акт о снятии прибора учета природного газа (Приложение № 3 к настоящему Положению) - при выявлении следующих нарушений (далее - нарушения):</w:t>
      </w:r>
    </w:p>
    <w:p w:rsidR="00BF6788" w:rsidRDefault="00BF6788" w:rsidP="00BF6788">
      <w:pPr>
        <w:pStyle w:val="a4"/>
        <w:spacing w:before="0" w:beforeAutospacing="0" w:after="0" w:afterAutospacing="0"/>
        <w:ind w:firstLine="284"/>
        <w:jc w:val="both"/>
      </w:pPr>
      <w:r>
        <w:t>1) несанкционированного вмешательства в работу прибора учета природного газа;</w:t>
      </w:r>
    </w:p>
    <w:p w:rsidR="00BF6788" w:rsidRDefault="00BF6788" w:rsidP="00BF6788">
      <w:pPr>
        <w:pStyle w:val="a4"/>
        <w:spacing w:before="0" w:beforeAutospacing="0" w:after="0" w:afterAutospacing="0"/>
        <w:ind w:firstLine="284"/>
        <w:jc w:val="both"/>
      </w:pPr>
      <w:r>
        <w:t>2) непригодности прибора учёта природного газа с явными признаками внешних механических повреждений;</w:t>
      </w:r>
    </w:p>
    <w:p w:rsidR="00BF6788" w:rsidRDefault="00BF6788" w:rsidP="00BF6788">
      <w:pPr>
        <w:pStyle w:val="a4"/>
        <w:spacing w:before="0" w:beforeAutospacing="0" w:after="0" w:afterAutospacing="0"/>
        <w:ind w:firstLine="284"/>
        <w:jc w:val="both"/>
      </w:pPr>
      <w:r>
        <w:t>3) обнаружения устройств, способных искажать нормальный учет прибора учета природного газа;</w:t>
      </w:r>
    </w:p>
    <w:p w:rsidR="00BF6788" w:rsidRDefault="00BF6788" w:rsidP="00BF6788">
      <w:pPr>
        <w:pStyle w:val="a4"/>
        <w:spacing w:before="0" w:beforeAutospacing="0" w:after="0" w:afterAutospacing="0"/>
        <w:ind w:firstLine="284"/>
        <w:jc w:val="both"/>
      </w:pPr>
      <w:r>
        <w:t>4) обнаружения приспособлений для отбора природного газа в обвод прибора учета природного газа;</w:t>
      </w:r>
    </w:p>
    <w:p w:rsidR="00BF6788" w:rsidRDefault="00BF6788" w:rsidP="00BF6788">
      <w:pPr>
        <w:pStyle w:val="a4"/>
        <w:spacing w:before="0" w:beforeAutospacing="0" w:after="0" w:afterAutospacing="0"/>
        <w:ind w:firstLine="284"/>
        <w:jc w:val="both"/>
      </w:pPr>
      <w:r>
        <w:t xml:space="preserve">5) повреждения пломб газоснабжающей организации, клейма государственного </w:t>
      </w:r>
      <w:proofErr w:type="spellStart"/>
      <w:r>
        <w:t>поверителя</w:t>
      </w:r>
      <w:proofErr w:type="spellEnd"/>
      <w:r>
        <w:t>;</w:t>
      </w:r>
    </w:p>
    <w:p w:rsidR="00BF6788" w:rsidRDefault="00BF6788" w:rsidP="00BF6788">
      <w:pPr>
        <w:pStyle w:val="a4"/>
        <w:spacing w:before="0" w:beforeAutospacing="0" w:after="0" w:afterAutospacing="0"/>
        <w:ind w:firstLine="284"/>
        <w:jc w:val="both"/>
      </w:pPr>
      <w:r>
        <w:t>6) выход из строя прибора учёта природного газа по независящим от абонента причинам;</w:t>
      </w:r>
    </w:p>
    <w:p w:rsidR="00BF6788" w:rsidRDefault="00BF6788" w:rsidP="00BF6788">
      <w:pPr>
        <w:pStyle w:val="a4"/>
        <w:spacing w:before="0" w:beforeAutospacing="0" w:after="0" w:afterAutospacing="0"/>
        <w:ind w:firstLine="284"/>
        <w:jc w:val="both"/>
      </w:pPr>
      <w:r>
        <w:t xml:space="preserve">7) отпуска газа через прибор учета, непрошедший поверку в установленные сроки по вине потребителя; </w:t>
      </w:r>
    </w:p>
    <w:p w:rsidR="00BF6788" w:rsidRDefault="00BF6788" w:rsidP="00BF6788">
      <w:pPr>
        <w:pStyle w:val="a4"/>
        <w:spacing w:before="0" w:beforeAutospacing="0" w:after="0" w:afterAutospacing="0"/>
        <w:ind w:firstLine="284"/>
        <w:jc w:val="both"/>
      </w:pPr>
      <w:r>
        <w:t>8) несоответствия окраски прибора учета газа качеству окраски завода-изготовителя или центра приборов коммерческого учета энергоресурсов;</w:t>
      </w:r>
    </w:p>
    <w:p w:rsidR="00BF6788" w:rsidRDefault="00BF6788" w:rsidP="00BF6788">
      <w:pPr>
        <w:pStyle w:val="a4"/>
        <w:spacing w:before="0" w:beforeAutospacing="0" w:after="0" w:afterAutospacing="0"/>
        <w:ind w:firstLine="284"/>
        <w:jc w:val="both"/>
      </w:pPr>
      <w:r>
        <w:t>9) выявления иных нарушений, предусмотренных договором о передаче имущества во временное пользование (Приложение № 5 к настоящему Положению), договором газоснабжения, СНиП ПМР 42-01-2011 «Инженерное оборудование зданий и сооружений. Внешние сети и сооружения. Газоснабжение», введенным в действие Приказом Министерства промышленности Приднестровской Молдавской Республики от 27 мая 2011 года № 240 (газета «Приднестровье» от 10 июня 2011 года № 115), Правилами безопасности в газовом хозяйстве, Правилами газоснабжения и другими нормативными правовыми актами Приднестровской Молдавской Республики;</w:t>
      </w:r>
    </w:p>
    <w:p w:rsidR="00BF6788" w:rsidRDefault="00BF6788" w:rsidP="00BF6788">
      <w:pPr>
        <w:pStyle w:val="a4"/>
        <w:spacing w:before="0" w:beforeAutospacing="0" w:after="0" w:afterAutospacing="0"/>
        <w:ind w:firstLine="284"/>
        <w:jc w:val="both"/>
      </w:pPr>
      <w:r>
        <w:t xml:space="preserve">в) Акт на снятие и (или) установку прибора учета природного газа – при плановом снятии или установке прибора учета природного газа на периодическую или </w:t>
      </w:r>
      <w:r w:rsidRPr="00BF6788">
        <w:t>внеочередную поверку и отсутствии нарушений (Приложение № 4 к настоящему Положению);</w:t>
      </w:r>
    </w:p>
    <w:p w:rsidR="00BF6788" w:rsidRDefault="00BF6788" w:rsidP="00BF6788">
      <w:pPr>
        <w:pStyle w:val="a4"/>
        <w:spacing w:before="0" w:beforeAutospacing="0" w:after="0" w:afterAutospacing="0"/>
        <w:ind w:firstLine="284"/>
        <w:jc w:val="both"/>
      </w:pPr>
      <w:r>
        <w:lastRenderedPageBreak/>
        <w:t>10. При обнаружении нарушений в Акте о снятии прибора учета природного газа (Приложение № 3 к настоящему Положению) указывается дата и место проведения проверки прибора учета природного газа постоянно действующей комиссией газоснабжающей организации, на которую обязан явиться бытовой потребитель (абонент) для выяснения обстоятельств выявленных нарушений.</w:t>
      </w:r>
    </w:p>
    <w:p w:rsidR="00BF6788" w:rsidRDefault="00BF6788" w:rsidP="00BF6788">
      <w:pPr>
        <w:pStyle w:val="a4"/>
        <w:spacing w:before="0" w:beforeAutospacing="0" w:after="0" w:afterAutospacing="0"/>
        <w:ind w:firstLine="284"/>
        <w:jc w:val="both"/>
      </w:pPr>
      <w:r>
        <w:t>11. При отказе бытового потребителя (абонента) от подписания Акта о снятии прибора учета природного газа (Приложение № 3 к настоящему Положению), указанный акт подписывается только представителем газоснабжающей организации. При этом, в указанном акте делается отметка «абонент от подписи отказался». Бытовой потребитель (абонент) вправе заявить свое особое мнение путем отражения его в Акте о снятии прибора учета природного газа (Приложение № 3 к настоящему Положению).</w:t>
      </w:r>
    </w:p>
    <w:p w:rsidR="00BF6788" w:rsidRDefault="00BF6788" w:rsidP="00BF6788">
      <w:pPr>
        <w:pStyle w:val="a4"/>
        <w:spacing w:before="0" w:beforeAutospacing="0" w:after="0" w:afterAutospacing="0"/>
        <w:ind w:firstLine="284"/>
        <w:jc w:val="both"/>
      </w:pPr>
      <w:r>
        <w:t>Отказ бытового потребителя (абонента) от подписи в актах не является основанием для приостановки либо прекращения выполнения работ по снятию прибора учета природного газа на проверку и (или) техническое обслуживание.</w:t>
      </w:r>
    </w:p>
    <w:p w:rsidR="00BF6788" w:rsidRDefault="00BF6788" w:rsidP="00BF6788">
      <w:pPr>
        <w:pStyle w:val="a4"/>
        <w:spacing w:before="0" w:beforeAutospacing="0" w:after="0" w:afterAutospacing="0"/>
        <w:ind w:firstLine="284"/>
        <w:jc w:val="both"/>
      </w:pPr>
      <w:r>
        <w:t>12. Порядок организации и деятельности постоянно действующих комиссий определяется Положением о постоянно действующей комиссии (Приложение № 6 к настоящему Положению).</w:t>
      </w:r>
    </w:p>
    <w:p w:rsidR="00BF6788" w:rsidRDefault="00BF6788" w:rsidP="00BF6788">
      <w:pPr>
        <w:pStyle w:val="a4"/>
        <w:spacing w:before="0" w:beforeAutospacing="0" w:after="0" w:afterAutospacing="0"/>
        <w:ind w:firstLine="284"/>
        <w:jc w:val="both"/>
      </w:pPr>
      <w:r>
        <w:t>13. В случае установления фактов нарушений, расчет потребленного бытовым потребителем (абонентом) природного газа производится по максимальной мощности неопломбированных газовых приборов за период, прошедший после последней проверки представителем газоснабжающей организации по тарифам, действующим на день обнаружения нарушения. При этом, прибор учета природного газа подлежит снятию для технического обследования, поставка природного газа приостанавливается, газовые приборы пломбируются.</w:t>
      </w:r>
    </w:p>
    <w:p w:rsidR="00BF6788" w:rsidRDefault="00BF6788" w:rsidP="00BF6788">
      <w:pPr>
        <w:pStyle w:val="a4"/>
        <w:spacing w:before="0" w:beforeAutospacing="0" w:after="0" w:afterAutospacing="0"/>
        <w:ind w:firstLine="284"/>
        <w:jc w:val="both"/>
      </w:pPr>
      <w:r>
        <w:t>14.</w:t>
      </w:r>
      <w:r>
        <w:tab/>
      </w:r>
      <w:proofErr w:type="gramStart"/>
      <w:r>
        <w:t>В</w:t>
      </w:r>
      <w:proofErr w:type="gramEnd"/>
      <w:r>
        <w:t xml:space="preserve"> случае установления фактов нарушений, затраты по устранению нарушений, в том числе по демонтажу прибора учета природного газа, монтажу прибора учета природного газа из обменного фонда, внеочередной государственной поверке и ремонту прибора учета природного газа возмещаются газоснабжающей организации бытовым потребителем (абонентом).</w:t>
      </w:r>
    </w:p>
    <w:p w:rsidR="00BF6788" w:rsidRDefault="00BF6788" w:rsidP="00BF6788">
      <w:pPr>
        <w:pStyle w:val="a4"/>
        <w:spacing w:before="0" w:beforeAutospacing="0" w:after="0" w:afterAutospacing="0"/>
        <w:ind w:firstLine="284"/>
        <w:jc w:val="both"/>
      </w:pPr>
      <w:r>
        <w:t>15.</w:t>
      </w:r>
      <w:r>
        <w:tab/>
        <w:t>В случае утраты, порчи и других повреждений прибора учета природного газа, произошедших в связи с неисполнением или ненадлежащим исполнением бытовым потребителем (абонентом) условий договора о передаче имущества во временное пользование (Приложение № 5 к настоящему Положению), затраты по внеочередной замене прибора учета природного газа, его ремонту, государственной поверке, а также возмещение стоимости пришедшего в непригодность прибора учета природного газа осуществляются бытовым потребителем (абонентом).</w:t>
      </w:r>
    </w:p>
    <w:p w:rsidR="00BF6788" w:rsidRDefault="00BF6788" w:rsidP="00BF6788">
      <w:pPr>
        <w:pStyle w:val="a4"/>
        <w:spacing w:before="0" w:beforeAutospacing="0" w:after="0" w:afterAutospacing="0"/>
        <w:ind w:firstLine="284"/>
        <w:jc w:val="both"/>
      </w:pPr>
      <w:r>
        <w:t>В случае утраты, порчи и других повреждений прибора учета природного газа, произошедших по причинам, не зависящим от сторон (кража, поджог и другие умышленные повреждение прибора учета природного газа третьими лицами) и если они соответствующим образом задокументированы уполномоченными представители власти, то затраты по внеочередной замене прибора учета природного газа, его ремонту государственной поверке и возмещению стоимости пришедшего в непригодность прибора учета природного газа осуществляются за счет газоснабжающей организации.</w:t>
      </w:r>
    </w:p>
    <w:p w:rsidR="00BF6788" w:rsidRDefault="00BF6788" w:rsidP="00BF6788">
      <w:pPr>
        <w:pStyle w:val="a4"/>
        <w:spacing w:before="0" w:beforeAutospacing="0" w:after="0" w:afterAutospacing="0"/>
        <w:ind w:firstLine="284"/>
        <w:jc w:val="both"/>
      </w:pPr>
      <w:r>
        <w:t>16.</w:t>
      </w:r>
      <w:r>
        <w:tab/>
      </w:r>
      <w:proofErr w:type="gramStart"/>
      <w:r>
        <w:t>В</w:t>
      </w:r>
      <w:proofErr w:type="gramEnd"/>
      <w:r>
        <w:t xml:space="preserve"> случае отсутствия оплаты бытовым потребителем (абонентом) в течение 10 дней после вынесения решения постоянно действующей комиссией газоснабжающей организации и выставления соответствующего счета или отказа бытового потребителя (абонента) от признания решения постоянно действующей комиссии газоснабжающей организации, к бытовому потребителю (абоненту) применяются меры по принудительному взысканию задолженности в судебном порядке.</w:t>
      </w:r>
    </w:p>
    <w:p w:rsidR="00BF6788" w:rsidRDefault="00BF6788" w:rsidP="00BF6788">
      <w:pPr>
        <w:pStyle w:val="a4"/>
        <w:spacing w:before="0" w:beforeAutospacing="0" w:after="0" w:afterAutospacing="0"/>
        <w:ind w:firstLine="284"/>
        <w:jc w:val="both"/>
      </w:pPr>
      <w:r>
        <w:lastRenderedPageBreak/>
        <w:t>17.</w:t>
      </w:r>
      <w:r>
        <w:tab/>
        <w:t>При несогласии бытового потребителя (абонента) с решением постоянно действующей комиссии газоснабжающей организации он вправе обратиться в уполномоченную организацию в области обеспечения единства измерений и другой уполномоченный орган государственной власти Приднестровской Молдавской Республики, осуществляющий государственный контроль (надзор) в сфере защиты прав потребителей, или обжаловать решение в суде.</w:t>
      </w:r>
    </w:p>
    <w:p w:rsidR="00BF6788" w:rsidRDefault="00BF6788" w:rsidP="00BF6788">
      <w:pPr>
        <w:pStyle w:val="a4"/>
        <w:spacing w:before="0" w:beforeAutospacing="0" w:after="0" w:afterAutospacing="0"/>
        <w:ind w:firstLine="284"/>
        <w:jc w:val="both"/>
      </w:pPr>
      <w:r>
        <w:t>18.</w:t>
      </w:r>
      <w:r>
        <w:tab/>
        <w:t>Газоснабжающая организация вправе в одностороннем порядке расторгнуть договор о передаче имущества во временное пользование и снять прибор учета природного газа в случае необеспечения или невозможности обеспечения бытовым потребителем (абонентом) сохранности прибора учета природного газа.</w:t>
      </w:r>
    </w:p>
    <w:p w:rsidR="00BF6788" w:rsidRDefault="00BF6788" w:rsidP="00BF6788">
      <w:pPr>
        <w:pStyle w:val="a4"/>
        <w:spacing w:before="0" w:beforeAutospacing="0" w:after="0" w:afterAutospacing="0"/>
        <w:ind w:firstLine="284"/>
        <w:jc w:val="both"/>
      </w:pPr>
      <w:r>
        <w:t>19.</w:t>
      </w:r>
      <w:r>
        <w:tab/>
        <w:t>Замена приборов учета природного газа у бытовых потребителей (абонентов), потребляющих природный газ на цели отопления, с целью модернизации учета в соответствии с инвестиционной программой или в рамках энергосбережения и экономически обоснованных мероприятий с целью оптимизации оказываемых услуг, или другой утвержденной в установленном порядке программой, осуществляется за счет газоснабжающей организации и не зависит от сроков наступления периодической государственной поверки приборов учета природного газа.</w:t>
      </w:r>
    </w:p>
    <w:p w:rsidR="00BF6788" w:rsidRDefault="00BF6788" w:rsidP="00BF6788">
      <w:pPr>
        <w:pStyle w:val="a4"/>
        <w:spacing w:before="0" w:beforeAutospacing="0" w:after="0" w:afterAutospacing="0"/>
        <w:jc w:val="both"/>
      </w:pPr>
    </w:p>
    <w:p w:rsidR="00BF6788" w:rsidRDefault="00BF6788" w:rsidP="00BF6788">
      <w:pPr>
        <w:pStyle w:val="a4"/>
        <w:spacing w:before="0" w:beforeAutospacing="0" w:after="0" w:afterAutospacing="0"/>
        <w:jc w:val="center"/>
      </w:pPr>
      <w:r>
        <w:t>3. Порядок подготовки к проведению государственной поверки</w:t>
      </w:r>
    </w:p>
    <w:p w:rsidR="00BF6788" w:rsidRDefault="00BF6788" w:rsidP="00BF6788">
      <w:pPr>
        <w:pStyle w:val="a4"/>
        <w:spacing w:before="0" w:beforeAutospacing="0" w:after="0" w:afterAutospacing="0"/>
        <w:ind w:firstLine="284"/>
        <w:jc w:val="both"/>
      </w:pPr>
    </w:p>
    <w:p w:rsidR="00BF6788" w:rsidRDefault="00BF6788" w:rsidP="00BF6788">
      <w:pPr>
        <w:pStyle w:val="a4"/>
        <w:spacing w:before="0" w:beforeAutospacing="0" w:after="0" w:afterAutospacing="0"/>
        <w:ind w:firstLine="284"/>
        <w:jc w:val="both"/>
      </w:pPr>
      <w:r>
        <w:t>20.</w:t>
      </w:r>
      <w:r>
        <w:tab/>
        <w:t>Приборы учета природного газа подвергаются государственной поверке в порядке, установленном законодательством Приднестровской Молдавской Республики.</w:t>
      </w:r>
    </w:p>
    <w:p w:rsidR="00BF6788" w:rsidRDefault="00BF6788" w:rsidP="00BF6788">
      <w:pPr>
        <w:pStyle w:val="a4"/>
        <w:spacing w:before="0" w:beforeAutospacing="0" w:after="0" w:afterAutospacing="0"/>
        <w:ind w:firstLine="284"/>
        <w:jc w:val="both"/>
      </w:pPr>
      <w:r>
        <w:t>21.</w:t>
      </w:r>
      <w:r>
        <w:tab/>
        <w:t>Государственная поверка приборов учета природного газа осуществляется уполномоченной организацией в области обеспечения единства измерений.</w:t>
      </w:r>
    </w:p>
    <w:p w:rsidR="00BF6788" w:rsidRDefault="00BF6788" w:rsidP="00BF6788">
      <w:pPr>
        <w:pStyle w:val="a4"/>
        <w:spacing w:before="0" w:beforeAutospacing="0" w:after="0" w:afterAutospacing="0"/>
        <w:ind w:firstLine="284"/>
        <w:jc w:val="both"/>
      </w:pPr>
      <w:r>
        <w:t>22.</w:t>
      </w:r>
      <w:r>
        <w:tab/>
        <w:t xml:space="preserve">Первичной государственной поверке подлежат приборы учета природного газа утвержденных типов при ввозе по импорту и после ремонта. В соответствии с заключенными международными договорами или соглашениями могут признаваться результаты поверки прибора учета природного газа, проведенные в зарубежных странах, а также </w:t>
      </w:r>
      <w:proofErr w:type="spellStart"/>
      <w:r>
        <w:t>поверительные</w:t>
      </w:r>
      <w:proofErr w:type="spellEnd"/>
      <w:r>
        <w:t xml:space="preserve"> клейма или свидетельства о поверке прибора учета природного газа, выданные в этих странах.</w:t>
      </w:r>
    </w:p>
    <w:p w:rsidR="00BF6788" w:rsidRDefault="00BF6788" w:rsidP="00BF6788">
      <w:pPr>
        <w:pStyle w:val="a4"/>
        <w:spacing w:before="0" w:beforeAutospacing="0" w:after="0" w:afterAutospacing="0"/>
        <w:ind w:firstLine="284"/>
        <w:jc w:val="both"/>
      </w:pPr>
      <w:r>
        <w:t>Признание результатов поверки прибора учета природного газа возможно только для приборов учета природного газа, типы которых утверждены в установленном в Приднестровской Молдавской Республике порядке. Идентификация приборов учета природного газа на соответствие утвержденному типу является обязательной.</w:t>
      </w:r>
    </w:p>
    <w:p w:rsidR="00BF6788" w:rsidRDefault="00BF6788" w:rsidP="00BF6788">
      <w:pPr>
        <w:pStyle w:val="a4"/>
        <w:spacing w:before="0" w:beforeAutospacing="0" w:after="0" w:afterAutospacing="0"/>
        <w:ind w:firstLine="284"/>
        <w:jc w:val="both"/>
      </w:pPr>
      <w:r>
        <w:t>23.</w:t>
      </w:r>
      <w:r>
        <w:tab/>
        <w:t xml:space="preserve">Периодической государственной поверке подлежат приборы учета природного газа, находящиеся в эксплуатации или на хранении, через определенные </w:t>
      </w:r>
      <w:proofErr w:type="spellStart"/>
      <w:r>
        <w:t>межповерочные</w:t>
      </w:r>
      <w:proofErr w:type="spellEnd"/>
      <w:r>
        <w:t xml:space="preserve"> интервалы, утвержденные в установленном порядке для соответствующего типа приборов учета природного газа. Периодическая поверка приборов учета природного газа проводится в соответствии с графиком государственной поверки, разработанным и утвержденным газоснабжающей организацией и согласованным с уполномоченной организацией в области обеспечения единства измерений.</w:t>
      </w:r>
    </w:p>
    <w:p w:rsidR="00BF6788" w:rsidRDefault="00BF6788" w:rsidP="00BF6788">
      <w:pPr>
        <w:pStyle w:val="a4"/>
        <w:spacing w:before="0" w:beforeAutospacing="0" w:after="0" w:afterAutospacing="0"/>
        <w:ind w:firstLine="284"/>
        <w:jc w:val="both"/>
      </w:pPr>
      <w:r>
        <w:t>24.</w:t>
      </w:r>
      <w:r>
        <w:tab/>
        <w:t>Внеочередную поверку приборов учета природного газа, находящихся в эксплуатации, проводят при:</w:t>
      </w:r>
    </w:p>
    <w:p w:rsidR="00BF6788" w:rsidRDefault="00BF6788" w:rsidP="00BF6788">
      <w:pPr>
        <w:pStyle w:val="a4"/>
        <w:spacing w:before="0" w:beforeAutospacing="0" w:after="0" w:afterAutospacing="0"/>
        <w:ind w:firstLine="284"/>
        <w:jc w:val="both"/>
      </w:pPr>
      <w:r>
        <w:t>а) повреждении пломбы (пломб) или клейма, установленных аккредитованной метрологической службой, центром приборов коммерческого учета энергоресурсов, газоснабжающей организацией или заводом-изготовителем;</w:t>
      </w:r>
    </w:p>
    <w:p w:rsidR="00BF6788" w:rsidRDefault="00BF6788" w:rsidP="00BF6788">
      <w:pPr>
        <w:pStyle w:val="a4"/>
        <w:spacing w:before="0" w:beforeAutospacing="0" w:after="0" w:afterAutospacing="0"/>
        <w:ind w:firstLine="284"/>
        <w:jc w:val="both"/>
      </w:pPr>
      <w:r>
        <w:t xml:space="preserve">б) вводе в эксплуатацию прибора учета природного газа после длительного хранения (более </w:t>
      </w:r>
      <w:proofErr w:type="spellStart"/>
      <w:r>
        <w:t>межповерочного</w:t>
      </w:r>
      <w:proofErr w:type="spellEnd"/>
      <w:r>
        <w:t xml:space="preserve"> интервала);</w:t>
      </w:r>
    </w:p>
    <w:p w:rsidR="00BF6788" w:rsidRDefault="00BF6788" w:rsidP="00BF6788">
      <w:pPr>
        <w:pStyle w:val="a4"/>
        <w:spacing w:before="0" w:beforeAutospacing="0" w:after="0" w:afterAutospacing="0"/>
        <w:ind w:firstLine="284"/>
        <w:jc w:val="both"/>
      </w:pPr>
      <w:r>
        <w:lastRenderedPageBreak/>
        <w:t>в) проведении повторной юстировки или настройки при известном или предполагаемом ударном воздействии, несанкционированном вмешательстве в работу прибора учета природного газа или неудовлетворительной его работе;</w:t>
      </w:r>
    </w:p>
    <w:p w:rsidR="00BF6788" w:rsidRDefault="00BF6788" w:rsidP="00BF6788">
      <w:pPr>
        <w:pStyle w:val="a4"/>
        <w:spacing w:before="0" w:beforeAutospacing="0" w:after="0" w:afterAutospacing="0"/>
        <w:ind w:firstLine="284"/>
        <w:jc w:val="both"/>
      </w:pPr>
      <w:r>
        <w:t>г) обнаружении устройств, способных искажать учет потребленного природного газа;</w:t>
      </w:r>
    </w:p>
    <w:p w:rsidR="00BF6788" w:rsidRDefault="00BF6788" w:rsidP="00BF6788">
      <w:pPr>
        <w:pStyle w:val="a4"/>
        <w:spacing w:before="0" w:beforeAutospacing="0" w:after="0" w:afterAutospacing="0"/>
        <w:ind w:firstLine="284"/>
        <w:jc w:val="both"/>
      </w:pPr>
      <w:r>
        <w:t xml:space="preserve">д) заклинивании (не вращаются) или подклинивании (изношены или сломаны зубья шестерёнок и др.) счетных колес прибора учета;                </w:t>
      </w:r>
    </w:p>
    <w:p w:rsidR="00BF6788" w:rsidRDefault="00BF6788" w:rsidP="00BF6788">
      <w:pPr>
        <w:pStyle w:val="a4"/>
        <w:spacing w:before="0" w:beforeAutospacing="0" w:after="0" w:afterAutospacing="0"/>
        <w:ind w:firstLine="284"/>
        <w:jc w:val="both"/>
      </w:pPr>
      <w:r>
        <w:t>е) несоответствии окраски прибора учета газа качеству окраски завода-изготовителя или центра приборов коммерческого учета энергоресурсов.</w:t>
      </w:r>
    </w:p>
    <w:p w:rsidR="00BF6788" w:rsidRDefault="00BF6788" w:rsidP="00BF6788">
      <w:pPr>
        <w:pStyle w:val="a4"/>
        <w:spacing w:before="0" w:beforeAutospacing="0" w:after="0" w:afterAutospacing="0"/>
        <w:ind w:firstLine="284"/>
        <w:jc w:val="both"/>
      </w:pPr>
      <w:r>
        <w:t>Внеочередная государственная поверка прибора учета природного газа может проводиться по инициативе уполномоченной организации в области обеспечения единства измерений, бытового потребителя (абонента) или газоснабжающей организации.</w:t>
      </w:r>
    </w:p>
    <w:p w:rsidR="00BF6788" w:rsidRDefault="00BF6788" w:rsidP="00BF6788">
      <w:pPr>
        <w:pStyle w:val="a4"/>
        <w:spacing w:before="0" w:beforeAutospacing="0" w:after="0" w:afterAutospacing="0"/>
        <w:ind w:firstLine="284"/>
        <w:jc w:val="both"/>
      </w:pPr>
      <w:r>
        <w:t>25.</w:t>
      </w:r>
      <w:r>
        <w:tab/>
        <w:t>Снятие приборов учета природного газа на периодическую или внеочередную государственную поверку производится газоснабжающей организацией с составлением соответствующего двухстороннего Акта на снятие и (или) установку прибора учета природного газа (Приложение № 4 к настоящему Положению). Для этой цели в газоснабжающей организации создается обменный фонд приборов учета природного газа каждого типа и номинала, находящихся в эксплуатации, в количестве, достаточном для своевременного проведения периодической государственной поверки.</w:t>
      </w:r>
    </w:p>
    <w:p w:rsidR="00BF6788" w:rsidRDefault="00BF6788" w:rsidP="00BF6788">
      <w:pPr>
        <w:pStyle w:val="a4"/>
        <w:spacing w:before="0" w:beforeAutospacing="0" w:after="0" w:afterAutospacing="0"/>
        <w:ind w:firstLine="284"/>
        <w:jc w:val="both"/>
      </w:pPr>
      <w:r>
        <w:t>26.</w:t>
      </w:r>
      <w:r>
        <w:tab/>
        <w:t>Работы по снятию и установке приборов учета природного газа производятся представителями газоснабжающей организации в соответствии с требованиями Правил технической эксплуатации и требований безопасности труда в газовом хозяйстве, утвержденных Приказом Государственной службы энергетики и жилищно-коммунального хозяйства Приднестровской Молдавской Республики от 28 декабря 2001 года № 578 «Об утверждении Правил технической эксплуатации и требований безопасности труда в газовом хозяйстве» (регистрационный № 1418 от 20 февраля 2002 года) (САЗ 02-8). Указанные работы (за исключением газоопасных работ) производятся в присутствии бытового потребителя (абонента) или его представителя, или совершеннолетнего дееспособного гражданина, зарегистрированного по месту жительства (пребывания) с бытовым потребителем (абонентом) в одном жилом доме (одной квартире).</w:t>
      </w:r>
    </w:p>
    <w:p w:rsidR="00BF6788" w:rsidRDefault="00BF6788" w:rsidP="00BF6788">
      <w:pPr>
        <w:pStyle w:val="a4"/>
        <w:spacing w:before="0" w:beforeAutospacing="0" w:after="0" w:afterAutospacing="0"/>
        <w:ind w:firstLine="284"/>
        <w:jc w:val="both"/>
      </w:pPr>
      <w:r>
        <w:t>27.</w:t>
      </w:r>
      <w:r>
        <w:tab/>
        <w:t>Доставку приборов учета природного газа, снятых у бытовых потребителей (абонентов), на свой склад, осуществляет газоснабжающая организация.</w:t>
      </w:r>
    </w:p>
    <w:p w:rsidR="00BF6788" w:rsidRDefault="00BF6788" w:rsidP="00BF6788">
      <w:pPr>
        <w:pStyle w:val="a4"/>
        <w:spacing w:before="0" w:beforeAutospacing="0" w:after="0" w:afterAutospacing="0"/>
        <w:ind w:firstLine="284"/>
        <w:jc w:val="both"/>
      </w:pPr>
      <w:r>
        <w:t>Доставку приборов учета природного газа со склада газоснабжающей организации в центр приборов коммерческого учета энергоресурсов на периодическую и внеочередную государственную поверку и обратно осуществляется по договору между газоснабжающей организацией и центром приборов коммерческого учета энергоресурсов.</w:t>
      </w:r>
    </w:p>
    <w:p w:rsidR="00BF6788" w:rsidRDefault="00BF6788" w:rsidP="00BF6788">
      <w:pPr>
        <w:pStyle w:val="a4"/>
        <w:spacing w:before="0" w:beforeAutospacing="0" w:after="0" w:afterAutospacing="0"/>
        <w:ind w:firstLine="284"/>
        <w:jc w:val="both"/>
      </w:pPr>
      <w:r>
        <w:t>28.</w:t>
      </w:r>
      <w:r>
        <w:tab/>
        <w:t>При обнаружении нарушений, перечисленных в подпункте б) пункта 9 настоящего Положения, прибор учета природного газа упаковывается в прозрачный полиэтиленовый пакет, который пломбируется в присутствии бытового потребителя (абонента) с составлением Акта о снятии прибора учета природного газа (Приложение № 3 к настоящему Положению). Доставку приборов учета природного газа на комиссию в газоснабжающую организацию или центр приборов коммерческого учета энергоресурсов осуществляет газоснабжающая организация.</w:t>
      </w:r>
    </w:p>
    <w:p w:rsidR="00BF6788" w:rsidRDefault="00BF6788" w:rsidP="00BF6788">
      <w:pPr>
        <w:pStyle w:val="a4"/>
        <w:spacing w:before="0" w:beforeAutospacing="0" w:after="0" w:afterAutospacing="0"/>
        <w:ind w:firstLine="284"/>
        <w:jc w:val="both"/>
      </w:pPr>
      <w:r>
        <w:t>29.</w:t>
      </w:r>
      <w:r>
        <w:tab/>
        <w:t xml:space="preserve">Техническое обследование прибора учёта природного газа, поступившего в соответствии с условиями пункта 28 настоящего Положения, производится в течение 3 (трёх) рабочих дней в центре приборов коммерческого учета энергоресурсов в присутствии потребителя или представителя потребителя (по его желанию), представителя газоснабжающей организации и представителя уполномоченной организации в области обеспечения единства измерений. Техническое обследование осуществляется с применением средств фото- и(или) </w:t>
      </w:r>
      <w:proofErr w:type="spellStart"/>
      <w:r>
        <w:t>видеофиксации</w:t>
      </w:r>
      <w:proofErr w:type="spellEnd"/>
      <w:r>
        <w:t xml:space="preserve">. На каждый прибор учёта в этом случае оформляется </w:t>
      </w:r>
      <w:r>
        <w:lastRenderedPageBreak/>
        <w:t>заключение с описанием повреждений прибора учёта и(или) причин выхода из строя прибора учёта. В случае отсутствия вины потребителя в выходе из строя прибора учёта газа центром приборов коммерческого учета энергоресурсов определяется погрешность и указывается в заключении. Решение о целесообразности дальнейшего ремонта прибора учёта принимается его собственником.</w:t>
      </w:r>
    </w:p>
    <w:p w:rsidR="00BF6788" w:rsidRDefault="00BF6788" w:rsidP="00BF6788">
      <w:pPr>
        <w:pStyle w:val="a4"/>
        <w:spacing w:before="0" w:beforeAutospacing="0" w:after="0" w:afterAutospacing="0"/>
        <w:ind w:firstLine="284"/>
        <w:jc w:val="both"/>
      </w:pPr>
      <w:r>
        <w:t>30.</w:t>
      </w:r>
      <w:r>
        <w:tab/>
        <w:t>Приборы учета природного газа направляются газоснабжающей организацией в центр приборов коммерческого учета энергоресурсов для проведения технического обслуживания, ремонта (при необходимости) и калибровки в соответствии с требованиями действующих нормативно-технических и эксплуатационных документов.</w:t>
      </w:r>
    </w:p>
    <w:p w:rsidR="00BF6788" w:rsidRDefault="00BF6788" w:rsidP="00BF6788">
      <w:pPr>
        <w:pStyle w:val="a4"/>
        <w:spacing w:before="0" w:beforeAutospacing="0" w:after="0" w:afterAutospacing="0"/>
        <w:ind w:firstLine="284"/>
        <w:jc w:val="both"/>
      </w:pPr>
      <w:r>
        <w:t>31.</w:t>
      </w:r>
      <w:r>
        <w:tab/>
        <w:t>При отправке на техническое обслуживание, калибровку, ремонт и государственную поверку приборы учета природного газа должны иметь следующие сопроводительные документы:</w:t>
      </w:r>
    </w:p>
    <w:p w:rsidR="00BF6788" w:rsidRDefault="00BF6788" w:rsidP="00BF6788">
      <w:pPr>
        <w:pStyle w:val="a4"/>
        <w:spacing w:before="0" w:beforeAutospacing="0" w:after="0" w:afterAutospacing="0"/>
        <w:ind w:firstLine="284"/>
        <w:jc w:val="both"/>
      </w:pPr>
      <w:r>
        <w:t>а) в соответствии с ГОСТ 8.324-2002 «Государственная система обеспечения единства измерений. Счетчики газа. Методика поверки», введенным в действие Приказом Министерства экономики Приднестровской Молдавской Республики от 6 апреля 2005 года № 219 (САЗ 05-17):</w:t>
      </w:r>
    </w:p>
    <w:p w:rsidR="00BF6788" w:rsidRDefault="00BF6788" w:rsidP="00BF6788">
      <w:pPr>
        <w:pStyle w:val="a4"/>
        <w:spacing w:before="0" w:beforeAutospacing="0" w:after="0" w:afterAutospacing="0"/>
        <w:ind w:firstLine="284"/>
        <w:jc w:val="both"/>
      </w:pPr>
      <w:r>
        <w:t>1) паспорт на прибор учета природного газа или свидетельство о предыдущей поверке;</w:t>
      </w:r>
    </w:p>
    <w:p w:rsidR="00BF6788" w:rsidRDefault="00BF6788" w:rsidP="00BF6788">
      <w:pPr>
        <w:pStyle w:val="a4"/>
        <w:spacing w:before="0" w:beforeAutospacing="0" w:after="0" w:afterAutospacing="0"/>
        <w:ind w:firstLine="284"/>
        <w:jc w:val="both"/>
      </w:pPr>
      <w:r>
        <w:t>2) руководство по эксплуатации;</w:t>
      </w:r>
    </w:p>
    <w:p w:rsidR="00BF6788" w:rsidRDefault="00BF6788" w:rsidP="00BF6788">
      <w:pPr>
        <w:pStyle w:val="a4"/>
        <w:spacing w:before="0" w:beforeAutospacing="0" w:after="0" w:afterAutospacing="0"/>
        <w:ind w:firstLine="284"/>
        <w:jc w:val="both"/>
      </w:pPr>
      <w:r>
        <w:t>3) протокол испытаний на герметичность;</w:t>
      </w:r>
    </w:p>
    <w:p w:rsidR="00BF6788" w:rsidRDefault="00BF6788" w:rsidP="00BF6788">
      <w:pPr>
        <w:pStyle w:val="a4"/>
        <w:spacing w:before="0" w:beforeAutospacing="0" w:after="0" w:afterAutospacing="0"/>
        <w:ind w:firstLine="284"/>
        <w:jc w:val="both"/>
      </w:pPr>
      <w:r>
        <w:t>б) Акт обследования технического состояния прибора учета природного</w:t>
      </w:r>
      <w:r>
        <w:tab/>
        <w:t>газа (Приложение № 2 к настоящему Положению), Акт о снятии прибора учета природного газа (Приложение № 3 к настоящему Положению) или Акт на снятие и (или) установку прибора учета природного газа (Приложение № 4 к настоящему Положению).</w:t>
      </w:r>
    </w:p>
    <w:p w:rsidR="00BF6788" w:rsidRDefault="00BF6788" w:rsidP="00BF6788">
      <w:pPr>
        <w:pStyle w:val="a4"/>
        <w:spacing w:before="0" w:beforeAutospacing="0" w:after="0" w:afterAutospacing="0"/>
        <w:ind w:firstLine="284"/>
        <w:jc w:val="both"/>
      </w:pPr>
      <w:r>
        <w:t>Допускается приборы учета природного газа при отправке на техническое обслуживание, калибровку, ремонт и государственную поверку принимать согласно Перечню заводских номеров, предоставляемому газоснабжающей организацией.</w:t>
      </w:r>
    </w:p>
    <w:p w:rsidR="00BF6788" w:rsidRDefault="00BF6788" w:rsidP="00BF6788">
      <w:pPr>
        <w:pStyle w:val="a4"/>
        <w:spacing w:before="0" w:beforeAutospacing="0" w:after="0" w:afterAutospacing="0"/>
        <w:ind w:firstLine="284"/>
        <w:jc w:val="both"/>
      </w:pPr>
      <w:r>
        <w:t>32.</w:t>
      </w:r>
      <w:r>
        <w:tab/>
        <w:t>По требованию, в соответствии с условиями заключенного договора, центр приборов коммерческого учета энергоресурсов выдает заключение о возможности дальнейшей эксплуатации прибора учета природного газа.</w:t>
      </w:r>
    </w:p>
    <w:p w:rsidR="00BF6788" w:rsidRDefault="00BF6788" w:rsidP="00BF6788">
      <w:pPr>
        <w:pStyle w:val="a4"/>
        <w:spacing w:before="0" w:beforeAutospacing="0" w:after="0" w:afterAutospacing="0"/>
        <w:ind w:firstLine="284"/>
        <w:jc w:val="both"/>
      </w:pPr>
      <w:r>
        <w:t>33.</w:t>
      </w:r>
      <w:r>
        <w:tab/>
        <w:t>При положительных результатах технического обслуживания, ремонта (при необходимости) и калибровки, приборы учета природного газа передаются центром приборов коммерческого учета энергоресурсов представителям уполномоченной организации в области обеспечения единства измерений для проведения государственной поверки на соответствие требованиям нормативно-технических документов и утвержденной методики поверки на данный прибор учета природного газа в установленном порядке.</w:t>
      </w:r>
    </w:p>
    <w:p w:rsidR="00BF6788" w:rsidRDefault="00BF6788" w:rsidP="00BF6788">
      <w:pPr>
        <w:pStyle w:val="a4"/>
        <w:spacing w:before="0" w:beforeAutospacing="0" w:after="0" w:afterAutospacing="0"/>
        <w:ind w:firstLine="284"/>
        <w:jc w:val="both"/>
      </w:pPr>
      <w:r>
        <w:t>34.</w:t>
      </w:r>
      <w:r>
        <w:tab/>
        <w:t>При установлении фактов умышленного или по неосторожности повреждения бытовым потребителем (абонентом) прибора учета природного газа, приведшего к искажению фактического расхода природного газа или не обеспечения сохранности прибора учета природного газа, повреждения (внутреннего или внешнего, включая окраску), работы по техническому обслуживанию, ремонту, калибровке и внеочередной государственной поверке производятся за счет бытового потребителя (абонента).</w:t>
      </w:r>
    </w:p>
    <w:p w:rsidR="00BF6788" w:rsidRDefault="00BF6788" w:rsidP="00BF6788">
      <w:pPr>
        <w:pStyle w:val="a4"/>
        <w:spacing w:before="0" w:beforeAutospacing="0" w:after="0" w:afterAutospacing="0"/>
        <w:ind w:firstLine="284"/>
        <w:jc w:val="both"/>
      </w:pPr>
      <w:r>
        <w:t>35.</w:t>
      </w:r>
      <w:r>
        <w:tab/>
        <w:t xml:space="preserve">При положительных результатах государственной поверки, прибор учета природного газа признается годным к применению, на него наносится </w:t>
      </w:r>
      <w:proofErr w:type="spellStart"/>
      <w:r>
        <w:t>поверительное</w:t>
      </w:r>
      <w:proofErr w:type="spellEnd"/>
      <w:r>
        <w:t xml:space="preserve"> клеймо в соответствии с Положением о </w:t>
      </w:r>
      <w:proofErr w:type="spellStart"/>
      <w:r>
        <w:t>поверительных</w:t>
      </w:r>
      <w:proofErr w:type="spellEnd"/>
      <w:r>
        <w:t xml:space="preserve"> клеймах, утвержденным Приказом Министерства промышленности Приднестровской Молдавской Республики от 15 мая 2008 года № 225 «Об утверждении Положения о </w:t>
      </w:r>
      <w:proofErr w:type="spellStart"/>
      <w:r>
        <w:t>поверительных</w:t>
      </w:r>
      <w:proofErr w:type="spellEnd"/>
      <w:r>
        <w:t xml:space="preserve"> клеймах» (регистрационный № 4477 от 23 июня 2008 года) (САЗ 08-25), и пломбируется доступ к счетному механизму и элементам регулировки. При отрицательных результатах поверки прибор учета природного газа признается непригодным к применению, </w:t>
      </w:r>
      <w:proofErr w:type="spellStart"/>
      <w:r>
        <w:t>поверительное</w:t>
      </w:r>
      <w:proofErr w:type="spellEnd"/>
      <w:r>
        <w:t xml:space="preserve"> клеймо гасится и оформляется </w:t>
      </w:r>
      <w:r>
        <w:lastRenderedPageBreak/>
        <w:t>извещение о непригодности с указанием причин в соответствии с Положением о поверке средств измерений, утвержденным Приказом Министерства регионального развития, транспорта и связи Приднестровской Молдавской Республики от 26 сентября 2007 года № 528 «О введении в действие нормативных правовых актов в области технического регулирования и метрологии» (регистрационный № 4133 от 1 ноября 2007 года) (САЗ 07-45).</w:t>
      </w:r>
    </w:p>
    <w:p w:rsidR="00BF6788" w:rsidRDefault="00BF6788" w:rsidP="00BF6788">
      <w:pPr>
        <w:pStyle w:val="a4"/>
        <w:spacing w:before="0" w:beforeAutospacing="0" w:after="0" w:afterAutospacing="0"/>
        <w:ind w:firstLine="284"/>
        <w:jc w:val="both"/>
      </w:pPr>
      <w:r>
        <w:t>36.</w:t>
      </w:r>
      <w:r>
        <w:tab/>
        <w:t>Извещение о непригодности прибора учета природного газа или заключение, составленное центром приборов коммерческого учета энергоресурсов или комиссией газоснабжающей организации, является основанием для списания приборов учета природного газа в порядке, установленном законодательством Приднестровской Молдавской Республики.</w:t>
      </w:r>
    </w:p>
    <w:p w:rsidR="00BF6788" w:rsidRDefault="00BF6788" w:rsidP="00BF6788">
      <w:pPr>
        <w:pStyle w:val="a4"/>
        <w:spacing w:before="0" w:beforeAutospacing="0" w:after="0" w:afterAutospacing="0"/>
        <w:ind w:firstLine="284"/>
        <w:jc w:val="both"/>
      </w:pPr>
      <w:r>
        <w:t>4. Права и обязанности сторон</w:t>
      </w:r>
    </w:p>
    <w:p w:rsidR="00BF6788" w:rsidRDefault="00BF6788" w:rsidP="00BF6788">
      <w:pPr>
        <w:pStyle w:val="a4"/>
        <w:spacing w:before="0" w:beforeAutospacing="0" w:after="0" w:afterAutospacing="0"/>
        <w:ind w:firstLine="284"/>
        <w:jc w:val="both"/>
      </w:pPr>
      <w:r>
        <w:t>37.</w:t>
      </w:r>
      <w:r>
        <w:tab/>
        <w:t>Права и обязанности сторон в процессе технического обслуживания, ремонта, калибровки, государственной поверки и эксплуатации приборов учета природного газа регулируются на основании заключенных договоров, а также нормативными правовыми актами Приднестровской Молдавской Республики.</w:t>
      </w:r>
    </w:p>
    <w:p w:rsidR="00BF6788" w:rsidRDefault="00BF6788" w:rsidP="00BF6788">
      <w:pPr>
        <w:pStyle w:val="a4"/>
        <w:spacing w:before="0" w:beforeAutospacing="0" w:after="0" w:afterAutospacing="0"/>
        <w:ind w:firstLine="284"/>
        <w:jc w:val="both"/>
      </w:pPr>
      <w:r>
        <w:t>38.</w:t>
      </w:r>
      <w:r>
        <w:tab/>
        <w:t>Стороны имеют право на контроль за качеством выполнения работ по установке, монтажу, техническому обслуживанию, ремонту, калибровке, государственной поверке и эксплуатации приборов учета природного газа.</w:t>
      </w:r>
    </w:p>
    <w:p w:rsidR="00BF6788" w:rsidRDefault="00BF6788" w:rsidP="00BF6788">
      <w:pPr>
        <w:pStyle w:val="a4"/>
        <w:spacing w:before="0" w:beforeAutospacing="0" w:after="0" w:afterAutospacing="0"/>
        <w:ind w:firstLine="284"/>
        <w:jc w:val="both"/>
      </w:pPr>
      <w:r>
        <w:t>39.</w:t>
      </w:r>
      <w:r>
        <w:tab/>
      </w:r>
      <w:proofErr w:type="gramStart"/>
      <w:r>
        <w:t>В</w:t>
      </w:r>
      <w:proofErr w:type="gramEnd"/>
      <w:r>
        <w:t xml:space="preserve"> случае выхода из строя приборов учета природного газа, находящихся в эксплуатации, газоснабжающая организация обязана произвести в кратчайшие сроки их замену.</w:t>
      </w:r>
    </w:p>
    <w:p w:rsidR="00BF6788" w:rsidRDefault="00BF6788" w:rsidP="00BF6788">
      <w:pPr>
        <w:pStyle w:val="a4"/>
        <w:spacing w:before="0" w:beforeAutospacing="0" w:after="0" w:afterAutospacing="0"/>
        <w:ind w:firstLine="284"/>
        <w:jc w:val="both"/>
      </w:pPr>
      <w:r>
        <w:t>40.</w:t>
      </w:r>
      <w:r>
        <w:tab/>
        <w:t>При выходе из строя прибора учета природного газа по причине некачественного технического обслуживания, калибровки или ремонта прибора учета природного газа в течение гарантийного срока, установленного центром приборов коммерческого учета энергоресурсов, центр приборов коммерческого учета энергоресурсов обязан произвести повторное обслуживание (ремонт) за свой счет.</w:t>
      </w:r>
    </w:p>
    <w:p w:rsidR="00BF6788" w:rsidRDefault="00BF6788" w:rsidP="00BF6788">
      <w:pPr>
        <w:pStyle w:val="a4"/>
        <w:spacing w:before="0" w:beforeAutospacing="0" w:after="0" w:afterAutospacing="0"/>
        <w:ind w:firstLine="284"/>
        <w:jc w:val="both"/>
      </w:pPr>
    </w:p>
    <w:p w:rsidR="00BF6788" w:rsidRDefault="00BF6788" w:rsidP="00BF6788">
      <w:pPr>
        <w:pStyle w:val="a4"/>
        <w:spacing w:before="0" w:beforeAutospacing="0" w:after="0" w:afterAutospacing="0"/>
        <w:jc w:val="center"/>
      </w:pPr>
      <w:r>
        <w:t>5. Ответственность сторон</w:t>
      </w:r>
    </w:p>
    <w:p w:rsidR="00BF6788" w:rsidRDefault="00BF6788" w:rsidP="00BF6788">
      <w:pPr>
        <w:pStyle w:val="a4"/>
        <w:spacing w:before="0" w:beforeAutospacing="0" w:after="0" w:afterAutospacing="0"/>
        <w:jc w:val="both"/>
      </w:pPr>
    </w:p>
    <w:p w:rsidR="00CE0935" w:rsidRPr="00BF6788" w:rsidRDefault="00BF6788" w:rsidP="009510EB">
      <w:pPr>
        <w:pStyle w:val="a4"/>
        <w:spacing w:before="0" w:beforeAutospacing="0" w:after="0" w:afterAutospacing="0"/>
        <w:ind w:firstLine="284"/>
        <w:jc w:val="both"/>
      </w:pPr>
      <w:r>
        <w:t>41.</w:t>
      </w:r>
      <w:r>
        <w:tab/>
        <w:t>Ответственность сторон регулируется двухсторонними договорами, настоящим Положением и законодательством Приднестровской Молдавской Республики.</w:t>
      </w:r>
    </w:p>
    <w:sectPr w:rsidR="00CE0935" w:rsidRPr="00BF6788">
      <w:footerReference w:type="default" r:id="rId6"/>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44" w:rsidRDefault="00BF6788">
      <w:r>
        <w:separator/>
      </w:r>
    </w:p>
  </w:endnote>
  <w:endnote w:type="continuationSeparator" w:id="0">
    <w:p w:rsidR="007D3944" w:rsidRDefault="00BF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935" w:rsidRDefault="00CE0935">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44" w:rsidRDefault="00BF6788">
      <w:r>
        <w:separator/>
      </w:r>
    </w:p>
  </w:footnote>
  <w:footnote w:type="continuationSeparator" w:id="0">
    <w:p w:rsidR="007D3944" w:rsidRDefault="00BF6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35"/>
    <w:rsid w:val="007D3944"/>
    <w:rsid w:val="009510EB"/>
    <w:rsid w:val="00BF6788"/>
    <w:rsid w:val="00CE0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44DC"/>
  <w15:docId w15:val="{49C69372-9555-4DBD-A93A-044BAC59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BF6788"/>
    <w:pPr>
      <w:tabs>
        <w:tab w:val="center" w:pos="4677"/>
        <w:tab w:val="right" w:pos="9355"/>
      </w:tabs>
    </w:pPr>
  </w:style>
  <w:style w:type="character" w:customStyle="1" w:styleId="a6">
    <w:name w:val="Верхний колонтитул Знак"/>
    <w:basedOn w:val="a0"/>
    <w:link w:val="a5"/>
    <w:uiPriority w:val="99"/>
    <w:rsid w:val="00BF6788"/>
    <w:rPr>
      <w:sz w:val="24"/>
    </w:rPr>
  </w:style>
  <w:style w:type="paragraph" w:styleId="a7">
    <w:name w:val="footer"/>
    <w:basedOn w:val="a"/>
    <w:link w:val="a8"/>
    <w:uiPriority w:val="99"/>
    <w:unhideWhenUsed/>
    <w:rsid w:val="00BF6788"/>
    <w:pPr>
      <w:tabs>
        <w:tab w:val="center" w:pos="4677"/>
        <w:tab w:val="right" w:pos="9355"/>
      </w:tabs>
    </w:pPr>
  </w:style>
  <w:style w:type="character" w:customStyle="1" w:styleId="a8">
    <w:name w:val="Нижний колонтитул Знак"/>
    <w:basedOn w:val="a0"/>
    <w:link w:val="a7"/>
    <w:uiPriority w:val="99"/>
    <w:rsid w:val="00BF67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4399</Words>
  <Characters>25076</Characters>
  <Application>Microsoft Office Word</Application>
  <DocSecurity>0</DocSecurity>
  <Lines>208</Lines>
  <Paragraphs>58</Paragraphs>
  <ScaleCrop>false</ScaleCrop>
  <Company>Reanimator Extreme Edition</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Левицкий Дмитрий Вадимович</cp:lastModifiedBy>
  <cp:revision>3</cp:revision>
  <dcterms:created xsi:type="dcterms:W3CDTF">2023-10-24T13:12:00Z</dcterms:created>
  <dcterms:modified xsi:type="dcterms:W3CDTF">2023-10-24T14:02:00Z</dcterms:modified>
</cp:coreProperties>
</file>