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FCD7" w14:textId="77777777" w:rsidR="000C0EF4" w:rsidRPr="00F815A9" w:rsidRDefault="00000000" w:rsidP="00F815A9">
      <w:pPr>
        <w:jc w:val="center"/>
      </w:pPr>
      <w:r w:rsidRPr="00F815A9">
        <w:t>ПРАВИТЕЛЬСТВО ПРИДНЕСТРОВСКОЙ МОЛДАВСКОЙ РЕСПУБЛИКИ</w:t>
      </w:r>
    </w:p>
    <w:p w14:paraId="676C6EB6" w14:textId="77777777" w:rsidR="00F815A9" w:rsidRDefault="00F815A9" w:rsidP="00F815A9">
      <w:pPr>
        <w:jc w:val="center"/>
      </w:pPr>
    </w:p>
    <w:p w14:paraId="7B989686" w14:textId="6CA3EA9D" w:rsidR="000C0EF4" w:rsidRPr="00F815A9" w:rsidRDefault="00000000" w:rsidP="00F815A9">
      <w:pPr>
        <w:jc w:val="center"/>
      </w:pPr>
      <w:r w:rsidRPr="00F815A9">
        <w:t>ПОСТАНОВЛЕНИЕ</w:t>
      </w:r>
    </w:p>
    <w:p w14:paraId="27D38B64" w14:textId="5A2AC444" w:rsidR="000C0EF4" w:rsidRDefault="00000000" w:rsidP="00F815A9">
      <w:pPr>
        <w:jc w:val="center"/>
      </w:pPr>
      <w:r w:rsidRPr="00F815A9">
        <w:t>26 августа 2016 г</w:t>
      </w:r>
      <w:r w:rsidR="00F815A9">
        <w:t xml:space="preserve">ода                                                                              </w:t>
      </w:r>
      <w:r w:rsidRPr="00F815A9">
        <w:t>№ 234</w:t>
      </w:r>
    </w:p>
    <w:p w14:paraId="7C642F78" w14:textId="1BD244BE" w:rsidR="00F815A9" w:rsidRDefault="00F815A9" w:rsidP="00F815A9">
      <w:pPr>
        <w:jc w:val="center"/>
      </w:pPr>
      <w:r>
        <w:t>г. Тирасполь</w:t>
      </w:r>
    </w:p>
    <w:p w14:paraId="79695EF9" w14:textId="77777777" w:rsidR="00F815A9" w:rsidRPr="00F815A9" w:rsidRDefault="00F815A9" w:rsidP="00F815A9">
      <w:pPr>
        <w:jc w:val="center"/>
      </w:pPr>
    </w:p>
    <w:p w14:paraId="799746C7" w14:textId="77777777" w:rsidR="000C0EF4" w:rsidRPr="00F815A9" w:rsidRDefault="00000000" w:rsidP="00F815A9">
      <w:pPr>
        <w:jc w:val="center"/>
      </w:pPr>
      <w:r w:rsidRPr="00F815A9">
        <w:t>Об упорядочении экспорта стратегически важных сырьевых товаров</w:t>
      </w:r>
    </w:p>
    <w:p w14:paraId="349C0113" w14:textId="77777777" w:rsidR="00F815A9" w:rsidRDefault="00F815A9" w:rsidP="00F815A9"/>
    <w:p w14:paraId="080366FD" w14:textId="77777777" w:rsidR="007128DA" w:rsidRDefault="00000000" w:rsidP="00F815A9">
      <w:pPr>
        <w:ind w:firstLine="567"/>
        <w:jc w:val="both"/>
      </w:pPr>
      <w:r w:rsidRPr="00F815A9">
        <w:t xml:space="preserve">В соответствии со </w:t>
      </w:r>
      <w:hyperlink r:id="rId6" w:tooltip="(ВСТУПИЛ В СИЛУ 17.01.1996) Конституция Приднестровской Молдавской Республики" w:history="1">
        <w:r w:rsidRPr="00F815A9">
          <w:t>статьей 76-6 Конституции Приднестровской Молдавской Республики</w:t>
        </w:r>
      </w:hyperlink>
      <w:r w:rsidRPr="00F815A9"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815A9">
          <w:t>статьями 18</w:t>
        </w:r>
      </w:hyperlink>
      <w:r w:rsidRPr="00F815A9">
        <w:t xml:space="preserve">, </w:t>
      </w:r>
      <w:hyperlink r:id="rId8" w:tooltip="(ВСТУПИЛ В СИЛУ 30.12.2011) О Правительстве Приднестровской Молдавской Республики" w:history="1">
        <w:r w:rsidRPr="00F815A9">
          <w:t xml:space="preserve">23 Конституционного закона Приднестровской Молдавской Республики от 30 ноября 2011 года № 224-КЗ-V </w:t>
        </w:r>
        <w:r w:rsidR="007128DA">
          <w:t>«</w:t>
        </w:r>
        <w:r w:rsidRPr="00F815A9">
          <w:t>О Правительстве Приднестровской Молдавской Республики</w:t>
        </w:r>
      </w:hyperlink>
      <w:r w:rsidR="007128DA">
        <w:t>»</w:t>
      </w:r>
      <w:r w:rsidRPr="00F815A9">
        <w:t xml:space="preserve"> (САЗ 11-48) с дополнением и изменением, внесенными </w:t>
      </w:r>
      <w:hyperlink r:id="rId9" w:tooltip="(ВСТУПИЛ В СИЛУ 07.11.2012) О внесении дополнения в Конституционный закон Приднестровской Молдавской Республики " w:history="1">
        <w:r w:rsidRPr="00F815A9">
          <w:t>конституционными законами Приднестровской Молдавской Республики от 26 октября 2012 года № 206-КЗД-V</w:t>
        </w:r>
      </w:hyperlink>
      <w:r w:rsidRPr="00F815A9">
        <w:t xml:space="preserve"> (САЗ 12-44), </w:t>
      </w:r>
      <w:hyperlink r:id="rId10" w:tooltip="(ВСТУПИЛ В СИЛУ 25.06.2016) О внесении изменения в Конституционный закон Приднестровской Молдавской Республики " w:history="1">
        <w:r w:rsidRPr="00F815A9">
          <w:t>от 2 июня 2016 года № 145-КЗИ-VI</w:t>
        </w:r>
      </w:hyperlink>
      <w:r w:rsidRPr="00F815A9">
        <w:t> (САЗ 16-22), с</w:t>
      </w:r>
      <w:hyperlink r:id="rId11" w:tooltip="(ВСТУПИЛ В СИЛУ 22.06.2002) Уголовный кодекс Приднестровской Молдавской Республики" w:history="1">
        <w:r w:rsidRPr="00F815A9">
          <w:t>татьей 185 Уголовного кодекса Приднестровской Молдавской Республики</w:t>
        </w:r>
      </w:hyperlink>
      <w:r w:rsidRPr="00F815A9">
        <w:t xml:space="preserve">, </w:t>
      </w:r>
      <w:hyperlink r:id="rId12" w:tooltip="(ВСТУПИЛ В СИЛУ 16.02.1999) О вторичных материальных ресурсах" w:history="1">
        <w:r w:rsidRPr="00F815A9">
          <w:t xml:space="preserve">Законом Приднестровской Молдавской Республики от 16 февраля 1999 года № 136-З </w:t>
        </w:r>
        <w:r w:rsidR="007128DA">
          <w:t>«</w:t>
        </w:r>
        <w:r w:rsidRPr="00F815A9">
          <w:t>О вторичных материальных ресурсах</w:t>
        </w:r>
      </w:hyperlink>
      <w:r w:rsidR="007128DA">
        <w:t>»</w:t>
      </w:r>
      <w:r w:rsidRPr="00F815A9">
        <w:t xml:space="preserve"> (СЗМР 99-1) с изменениями и дополнениями, внесенными </w:t>
      </w:r>
      <w:hyperlink r:id="rId13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 w:rsidRPr="00F815A9">
          <w:t>законами Приднестровской Молдавской Республики от 10 июля 2002 года № 152-ЗИД-III</w:t>
        </w:r>
      </w:hyperlink>
      <w:r w:rsidRPr="00F815A9">
        <w:t xml:space="preserve"> (САЗ 02-28,1), </w:t>
      </w:r>
      <w:hyperlink r:id="rId14" w:tooltip="(ВСТУПИЛ В СИЛУ 20.06.2007) О внесении изменений в Закон Приднестровской Молдавской Республики &quot;О вторичных материальных ресурсах&quot;" w:history="1">
        <w:r w:rsidRPr="00F815A9">
          <w:t>от 20 июля 2007 года № 228-ЗИ-IV</w:t>
        </w:r>
      </w:hyperlink>
      <w:r w:rsidRPr="00F815A9">
        <w:t xml:space="preserve"> (САЗ 07-26), </w:t>
      </w:r>
      <w:hyperlink r:id="rId15" w:tooltip="(ВСТУПИЛ В СИЛУ 11.05.2010) О внесении изменения в Закон Приднестровской Молдавской Республики &quot;О вторичных материальных ресурсах&quot; в связи с принятием Закона Приднестровской Молдавской Республики &quot;О внесении изменений и дополнения в Закон Приднестровской Молдавской Республики &quot;Об утверждении Государственной Программы развития сферы обращения с твердыми бытовыми и производственными отходами на территории Приднестровской Молдавской Республики&quot;" w:history="1">
        <w:r w:rsidRPr="00F815A9">
          <w:t>от 11 мая 2010 года № 77-ЗИ-IV</w:t>
        </w:r>
      </w:hyperlink>
      <w:r w:rsidRPr="00F815A9">
        <w:t xml:space="preserve"> (САЗ 10-19), </w:t>
      </w:r>
      <w:hyperlink r:id="rId16" w:tooltip="(ВСТУПИЛ В СИЛУ 27.04.2014) О внесении изменения в Закон Приднестровской Молдавской Республики " w:history="1">
        <w:r w:rsidRPr="00F815A9">
          <w:t>от 21 января 2014 года № 29-ЗИ-V</w:t>
        </w:r>
      </w:hyperlink>
      <w:r w:rsidRPr="00F815A9">
        <w:t xml:space="preserve"> (САЗ 14-4), </w:t>
      </w:r>
      <w:hyperlink r:id="rId17" w:tooltip="(ВСТУПИЛ В СИЛУ 05.08.2014) О внесении изменений и дополнения в Закон Приднестровской Молдавской Республики " w:history="1">
        <w:r w:rsidRPr="00F815A9">
          <w:t>от 28 июля 2014 года № 148-ЗИД-V</w:t>
        </w:r>
      </w:hyperlink>
      <w:r w:rsidRPr="00F815A9">
        <w:t xml:space="preserve"> (САЗ 14-31), в целях упорядочения экспорта стратегически важных сырьевых товаров Правительство Приднестровской Молдавской Республики </w:t>
      </w:r>
    </w:p>
    <w:p w14:paraId="34CCBFC7" w14:textId="5EDBCFBC" w:rsidR="000C0EF4" w:rsidRPr="00F815A9" w:rsidRDefault="007128DA" w:rsidP="00F815A9">
      <w:pPr>
        <w:ind w:firstLine="567"/>
        <w:jc w:val="both"/>
      </w:pPr>
      <w:r>
        <w:t xml:space="preserve">п </w:t>
      </w:r>
      <w:r w:rsidR="00000000" w:rsidRPr="00F815A9">
        <w:t>о</w:t>
      </w:r>
      <w:r>
        <w:t xml:space="preserve"> </w:t>
      </w:r>
      <w:r w:rsidR="00000000" w:rsidRPr="00F815A9">
        <w:t>с</w:t>
      </w:r>
      <w:r>
        <w:t xml:space="preserve"> </w:t>
      </w:r>
      <w:r w:rsidR="00000000" w:rsidRPr="00F815A9">
        <w:t>т</w:t>
      </w:r>
      <w:r>
        <w:t xml:space="preserve"> </w:t>
      </w:r>
      <w:r w:rsidR="00000000" w:rsidRPr="00F815A9">
        <w:t>а</w:t>
      </w:r>
      <w:r>
        <w:t xml:space="preserve"> </w:t>
      </w:r>
      <w:r w:rsidR="00000000" w:rsidRPr="00F815A9">
        <w:t>н</w:t>
      </w:r>
      <w:r>
        <w:t xml:space="preserve"> </w:t>
      </w:r>
      <w:r w:rsidR="00000000" w:rsidRPr="00F815A9">
        <w:t>о</w:t>
      </w:r>
      <w:r>
        <w:t xml:space="preserve"> </w:t>
      </w:r>
      <w:r w:rsidR="00000000" w:rsidRPr="00F815A9">
        <w:t>в</w:t>
      </w:r>
      <w:r>
        <w:t xml:space="preserve"> </w:t>
      </w:r>
      <w:r w:rsidR="00000000" w:rsidRPr="00F815A9">
        <w:t>л</w:t>
      </w:r>
      <w:r>
        <w:t xml:space="preserve"> </w:t>
      </w:r>
      <w:r w:rsidR="00000000" w:rsidRPr="00F815A9">
        <w:t>я</w:t>
      </w:r>
      <w:r>
        <w:t xml:space="preserve"> </w:t>
      </w:r>
      <w:r w:rsidR="00000000" w:rsidRPr="00F815A9">
        <w:t>е</w:t>
      </w:r>
      <w:r>
        <w:t xml:space="preserve"> </w:t>
      </w:r>
      <w:r w:rsidR="00000000" w:rsidRPr="00F815A9">
        <w:t>т:</w:t>
      </w:r>
    </w:p>
    <w:p w14:paraId="64DF7C1F" w14:textId="77777777" w:rsidR="007128DA" w:rsidRDefault="007128DA" w:rsidP="00F815A9">
      <w:pPr>
        <w:ind w:firstLine="567"/>
        <w:jc w:val="both"/>
      </w:pPr>
    </w:p>
    <w:p w14:paraId="2DE61640" w14:textId="3C1AA2AC" w:rsidR="000C0EF4" w:rsidRPr="00F815A9" w:rsidRDefault="00000000" w:rsidP="00F815A9">
      <w:pPr>
        <w:ind w:firstLine="567"/>
        <w:jc w:val="both"/>
      </w:pPr>
      <w:r w:rsidRPr="00F815A9">
        <w:t>1. Утвердить Положение о порядке экспорта стратегически важных сырьевых товаров (Приложение № 1 к настоящему Постановлению).</w:t>
      </w:r>
    </w:p>
    <w:p w14:paraId="6EF070BC" w14:textId="31BD3A1C" w:rsidR="000C0EF4" w:rsidRPr="00F815A9" w:rsidRDefault="00000000" w:rsidP="00F815A9">
      <w:pPr>
        <w:ind w:firstLine="567"/>
        <w:jc w:val="both"/>
      </w:pPr>
      <w:r w:rsidRPr="00F815A9">
        <w:t>2. Утвердить Перечень стратегически важных сырьевых товаров (Приложение № 2 к настоящему Постановлению).</w:t>
      </w:r>
    </w:p>
    <w:p w14:paraId="1921D42F" w14:textId="77777777" w:rsidR="000C0EF4" w:rsidRPr="00F815A9" w:rsidRDefault="00000000" w:rsidP="00F815A9">
      <w:pPr>
        <w:ind w:firstLine="567"/>
        <w:jc w:val="both"/>
      </w:pPr>
      <w:r w:rsidRPr="00F815A9">
        <w:t>Исключен(-а)</w:t>
      </w:r>
    </w:p>
    <w:p w14:paraId="41D5DA87" w14:textId="31D7F912" w:rsidR="000C0EF4" w:rsidRPr="00F815A9" w:rsidRDefault="00000000" w:rsidP="00F815A9">
      <w:pPr>
        <w:ind w:firstLine="567"/>
        <w:jc w:val="both"/>
      </w:pPr>
      <w:r w:rsidRPr="00F815A9">
        <w:t>Исключен(-а)</w:t>
      </w:r>
    </w:p>
    <w:p w14:paraId="442D4383" w14:textId="46E5B7BC" w:rsidR="000C0EF4" w:rsidRPr="00F815A9" w:rsidRDefault="00000000" w:rsidP="00F815A9">
      <w:pPr>
        <w:ind w:firstLine="567"/>
        <w:jc w:val="both"/>
      </w:pPr>
      <w:r w:rsidRPr="00F815A9">
        <w:t xml:space="preserve">5. Считать утратившим силу </w:t>
      </w:r>
      <w:hyperlink r:id="rId18" w:tooltip="(УТРАТИЛ СИЛУ 30.08.2016) Об упорядочении экспорта вторичных материальных ресурсов, являющихся стратегическим сырьем" w:history="1">
        <w:r w:rsidRPr="00F815A9">
          <w:t xml:space="preserve">Постановление Правительства Приднестровской Молдавской Республики от 16 июня 2015 года № 150 </w:t>
        </w:r>
        <w:r w:rsidR="007128DA">
          <w:t>«</w:t>
        </w:r>
        <w:r w:rsidRPr="00F815A9">
          <w:t>Об упорядочении экспорта вторичных материальных ресурсов, являющихся стратегическим сырьем</w:t>
        </w:r>
      </w:hyperlink>
      <w:r w:rsidR="007128DA">
        <w:t>»</w:t>
      </w:r>
      <w:r w:rsidRPr="00F815A9">
        <w:t xml:space="preserve"> (САЗ 15-25) с изменениями, внесенными </w:t>
      </w:r>
      <w:hyperlink r:id="rId19" w:tooltip="(УТРАТИЛ СИЛУ 30.08.2016) О внесении изменений в Постановление Правительства Приднестровской Молдавской Республики от 16 июня 2015 года № 150 " w:history="1">
        <w:r w:rsidRPr="00F815A9">
          <w:t>Постановлением Правительства Приднестровской Молдавской Республики от 8 февраля 2016 года № 20</w:t>
        </w:r>
      </w:hyperlink>
      <w:r w:rsidRPr="00F815A9">
        <w:t> (САЗ 16-6).</w:t>
      </w:r>
    </w:p>
    <w:p w14:paraId="1783C399" w14:textId="75C6748C" w:rsidR="000C0EF4" w:rsidRPr="00F815A9" w:rsidRDefault="00000000" w:rsidP="00F815A9">
      <w:pPr>
        <w:ind w:firstLine="567"/>
        <w:jc w:val="both"/>
      </w:pPr>
      <w:r w:rsidRPr="00F815A9">
        <w:t>6. Ответственность за исполнение настоящего Постановления возложить на председателя Государственного таможенного комитета Приднестровской Молдавской Республики, министра экономического развития Приднестровской Молдавской Республики.</w:t>
      </w:r>
    </w:p>
    <w:p w14:paraId="34F3713E" w14:textId="05EE4AE0" w:rsidR="000C0EF4" w:rsidRPr="00F815A9" w:rsidRDefault="00000000" w:rsidP="00F815A9">
      <w:pPr>
        <w:ind w:firstLine="567"/>
        <w:jc w:val="both"/>
      </w:pPr>
      <w:r w:rsidRPr="00F815A9">
        <w:t>7. Контроль за выполнением требований настоящего Постановления возложить на первого заместителя Председателя Правительства Приднестровской Молдавской Республики</w:t>
      </w:r>
    </w:p>
    <w:p w14:paraId="7A4C14E3" w14:textId="26384F10" w:rsidR="000C0EF4" w:rsidRPr="00F815A9" w:rsidRDefault="00000000" w:rsidP="00F815A9">
      <w:pPr>
        <w:ind w:firstLine="567"/>
        <w:jc w:val="both"/>
      </w:pPr>
      <w:r w:rsidRPr="00F815A9">
        <w:t>8. Настоящее Постановление вступает в силу со дня, следующего за днем его официального опубликования.</w:t>
      </w:r>
    </w:p>
    <w:p w14:paraId="4C5A54BE" w14:textId="77777777" w:rsidR="007128DA" w:rsidRDefault="007128DA" w:rsidP="007128DA">
      <w:pPr>
        <w:jc w:val="both"/>
      </w:pPr>
    </w:p>
    <w:p w14:paraId="4021CC6B" w14:textId="77777777" w:rsidR="007128DA" w:rsidRDefault="007128DA" w:rsidP="007128DA">
      <w:pPr>
        <w:jc w:val="both"/>
      </w:pPr>
    </w:p>
    <w:p w14:paraId="53CA3F9A" w14:textId="2983B594" w:rsidR="000C0EF4" w:rsidRPr="00F815A9" w:rsidRDefault="00000000" w:rsidP="007128DA">
      <w:pPr>
        <w:jc w:val="both"/>
      </w:pPr>
      <w:r w:rsidRPr="00F815A9">
        <w:t>Исполняющий обязанности</w:t>
      </w:r>
      <w:r w:rsidR="007128DA">
        <w:t xml:space="preserve"> </w:t>
      </w:r>
      <w:r w:rsidRPr="00F815A9">
        <w:t xml:space="preserve">Председателя Правительства </w:t>
      </w:r>
      <w:r w:rsidR="007128DA">
        <w:t xml:space="preserve">                                   </w:t>
      </w:r>
      <w:proofErr w:type="spellStart"/>
      <w:r w:rsidRPr="00F815A9">
        <w:t>А.Слинченко</w:t>
      </w:r>
      <w:proofErr w:type="spellEnd"/>
    </w:p>
    <w:p w14:paraId="3FF5A230" w14:textId="77777777" w:rsidR="007128DA" w:rsidRDefault="007128DA" w:rsidP="007128DA">
      <w:pPr>
        <w:ind w:firstLine="567"/>
        <w:jc w:val="right"/>
      </w:pPr>
    </w:p>
    <w:p w14:paraId="5766BE42" w14:textId="77777777" w:rsidR="007128DA" w:rsidRDefault="007128DA" w:rsidP="007128DA">
      <w:pPr>
        <w:ind w:firstLine="567"/>
        <w:jc w:val="right"/>
      </w:pPr>
    </w:p>
    <w:p w14:paraId="12C388AE" w14:textId="77777777" w:rsidR="007128DA" w:rsidRDefault="007128DA" w:rsidP="007128DA">
      <w:pPr>
        <w:ind w:firstLine="567"/>
        <w:jc w:val="right"/>
      </w:pPr>
    </w:p>
    <w:p w14:paraId="4B9144F3" w14:textId="77777777" w:rsidR="007128DA" w:rsidRDefault="007128DA" w:rsidP="007128DA">
      <w:pPr>
        <w:ind w:firstLine="567"/>
        <w:jc w:val="right"/>
      </w:pPr>
    </w:p>
    <w:p w14:paraId="0706559C" w14:textId="725F42C4" w:rsidR="007128DA" w:rsidRDefault="00000000" w:rsidP="007128DA">
      <w:pPr>
        <w:ind w:firstLine="567"/>
        <w:jc w:val="right"/>
      </w:pPr>
      <w:r w:rsidRPr="00F815A9">
        <w:lastRenderedPageBreak/>
        <w:t>Приложение № 1</w:t>
      </w:r>
      <w:r w:rsidR="007128DA">
        <w:t xml:space="preserve"> </w:t>
      </w:r>
      <w:r w:rsidRPr="00F815A9">
        <w:t xml:space="preserve">к Постановлению </w:t>
      </w:r>
    </w:p>
    <w:p w14:paraId="6D66C9E8" w14:textId="77777777" w:rsidR="007128DA" w:rsidRDefault="00000000" w:rsidP="007128DA">
      <w:pPr>
        <w:ind w:firstLine="567"/>
        <w:jc w:val="right"/>
      </w:pPr>
      <w:r w:rsidRPr="00F815A9">
        <w:t>Правительства</w:t>
      </w:r>
      <w:r w:rsidR="007128DA">
        <w:t xml:space="preserve"> </w:t>
      </w:r>
      <w:r w:rsidRPr="00F815A9">
        <w:t>Приднестровской Молдавской Республики</w:t>
      </w:r>
      <w:r w:rsidR="007128DA">
        <w:t xml:space="preserve"> </w:t>
      </w:r>
    </w:p>
    <w:p w14:paraId="66A08D1B" w14:textId="190EF201" w:rsidR="000C0EF4" w:rsidRPr="00F815A9" w:rsidRDefault="00000000" w:rsidP="007128DA">
      <w:pPr>
        <w:ind w:firstLine="567"/>
        <w:jc w:val="right"/>
      </w:pPr>
      <w:r w:rsidRPr="00F815A9">
        <w:t>от 26 августа 2016 года № 234</w:t>
      </w:r>
    </w:p>
    <w:p w14:paraId="4ECA8CE7" w14:textId="77777777" w:rsidR="007128DA" w:rsidRDefault="007128DA" w:rsidP="007128DA">
      <w:pPr>
        <w:ind w:firstLine="567"/>
        <w:jc w:val="center"/>
      </w:pPr>
    </w:p>
    <w:p w14:paraId="38522A30" w14:textId="1B5CB64E" w:rsidR="000C0EF4" w:rsidRPr="00F815A9" w:rsidRDefault="00000000" w:rsidP="007128DA">
      <w:pPr>
        <w:ind w:firstLine="567"/>
        <w:jc w:val="center"/>
      </w:pPr>
      <w:r w:rsidRPr="00F815A9">
        <w:t>Положение</w:t>
      </w:r>
      <w:r w:rsidR="007128DA">
        <w:t xml:space="preserve"> </w:t>
      </w:r>
      <w:r w:rsidRPr="00F815A9">
        <w:t>о порядке экспорта стратегически важных сырьевых товаров</w:t>
      </w:r>
    </w:p>
    <w:p w14:paraId="5F904101" w14:textId="77777777" w:rsidR="007128DA" w:rsidRDefault="007128DA" w:rsidP="00F815A9">
      <w:pPr>
        <w:ind w:firstLine="567"/>
        <w:jc w:val="both"/>
      </w:pPr>
    </w:p>
    <w:p w14:paraId="4329440F" w14:textId="4B8C4718" w:rsidR="000C0EF4" w:rsidRPr="00F815A9" w:rsidRDefault="00000000" w:rsidP="00F815A9">
      <w:pPr>
        <w:ind w:firstLine="567"/>
        <w:jc w:val="both"/>
      </w:pPr>
      <w:r w:rsidRPr="00F815A9">
        <w:t>1. Настоящее Положение разработано в целях регулирования правоотношений в области экспорта стратегически важных сырьевых товаров.</w:t>
      </w:r>
    </w:p>
    <w:p w14:paraId="2124DE60" w14:textId="77777777" w:rsidR="000C0EF4" w:rsidRPr="00F815A9" w:rsidRDefault="00000000" w:rsidP="00F815A9">
      <w:pPr>
        <w:ind w:firstLine="567"/>
        <w:jc w:val="both"/>
      </w:pPr>
      <w:r w:rsidRPr="00F815A9">
        <w:t>2. В настоящем Положении под стратегически важными сырьевыми товарами понимаются вторичные материальные ресурсы, а также другие товары, круг которых определяется исходя из сложившейся на территории Приднестровской Молдавской Республики производственной ситуации, в условиях которой указанные сырьевые товары обретают особую важность.</w:t>
      </w:r>
    </w:p>
    <w:p w14:paraId="1E73C412" w14:textId="601A09DE" w:rsidR="000C0EF4" w:rsidRPr="00F815A9" w:rsidRDefault="00000000" w:rsidP="00F815A9">
      <w:pPr>
        <w:ind w:firstLine="567"/>
        <w:jc w:val="both"/>
      </w:pPr>
      <w:r w:rsidRPr="00F815A9">
        <w:t xml:space="preserve">3. Стратегически важные сырьевые товары должны быть преимущественно переработаны на территории Приднестровской Молдавской Республики, вывоз же допускается юридическими лицами по согласованию с Министерством экономического развития Приднестровской Молдавской Республики, с учетом актуальных потребностей в сырье для переработки на основании данных открытого акционерного общества </w:t>
      </w:r>
      <w:r w:rsidR="007128DA">
        <w:t>«</w:t>
      </w:r>
      <w:r w:rsidRPr="00F815A9">
        <w:t>Молдавский металлургический завод</w:t>
      </w:r>
      <w:r w:rsidR="007128DA">
        <w:t>»</w:t>
      </w:r>
      <w:r w:rsidRPr="00F815A9">
        <w:t>.</w:t>
      </w:r>
    </w:p>
    <w:p w14:paraId="5A35AD0C" w14:textId="77777777" w:rsidR="000C0EF4" w:rsidRPr="00F815A9" w:rsidRDefault="00000000" w:rsidP="00F815A9">
      <w:pPr>
        <w:ind w:firstLine="567"/>
        <w:jc w:val="both"/>
      </w:pPr>
      <w:r w:rsidRPr="00F815A9">
        <w:t>Исключен(-а)</w:t>
      </w:r>
    </w:p>
    <w:p w14:paraId="583C7C46" w14:textId="77777777" w:rsidR="000C0EF4" w:rsidRPr="00F815A9" w:rsidRDefault="00000000" w:rsidP="00F815A9">
      <w:pPr>
        <w:ind w:firstLine="567"/>
        <w:jc w:val="both"/>
      </w:pPr>
      <w:r w:rsidRPr="00F815A9">
        <w:t>5. Разрешением на вывоз стратегически важных сырьевых товаров согласно пункту 3 настоящего Положения является договор, согласованный Министерством экономического развития Приднестровской Молдавской Республики.</w:t>
      </w:r>
    </w:p>
    <w:p w14:paraId="23787E3F" w14:textId="3F364249" w:rsidR="000C0EF4" w:rsidRPr="00F815A9" w:rsidRDefault="00000000" w:rsidP="00F815A9">
      <w:pPr>
        <w:ind w:firstLine="567"/>
        <w:jc w:val="both"/>
      </w:pPr>
      <w:r w:rsidRPr="00F815A9">
        <w:t xml:space="preserve">Основанием для отказа в согласовании договора является информация открытого акционерного общества </w:t>
      </w:r>
      <w:r w:rsidR="007128DA">
        <w:t>«</w:t>
      </w:r>
      <w:r w:rsidRPr="00F815A9">
        <w:t>Молдавский металлургический завод</w:t>
      </w:r>
      <w:r w:rsidR="007128DA">
        <w:t>»</w:t>
      </w:r>
      <w:r w:rsidRPr="00F815A9">
        <w:t xml:space="preserve"> о необходимости в сырье для обеспечения производственных нужд предприятия.</w:t>
      </w:r>
    </w:p>
    <w:p w14:paraId="6617F13C" w14:textId="77777777" w:rsidR="007128DA" w:rsidRDefault="007128DA" w:rsidP="00F815A9">
      <w:pPr>
        <w:ind w:firstLine="567"/>
        <w:jc w:val="both"/>
      </w:pPr>
    </w:p>
    <w:p w14:paraId="56B73BDE" w14:textId="77777777" w:rsidR="007128DA" w:rsidRDefault="00000000" w:rsidP="007128DA">
      <w:pPr>
        <w:ind w:firstLine="567"/>
        <w:jc w:val="right"/>
      </w:pPr>
      <w:r w:rsidRPr="00F815A9">
        <w:t>Приложение № 2</w:t>
      </w:r>
      <w:r w:rsidR="007128DA">
        <w:t xml:space="preserve"> </w:t>
      </w:r>
      <w:r w:rsidRPr="00F815A9">
        <w:t xml:space="preserve">к Постановлению </w:t>
      </w:r>
    </w:p>
    <w:p w14:paraId="33FD4EE1" w14:textId="77777777" w:rsidR="007128DA" w:rsidRDefault="00000000" w:rsidP="007128DA">
      <w:pPr>
        <w:ind w:firstLine="567"/>
        <w:jc w:val="right"/>
      </w:pPr>
      <w:r w:rsidRPr="00F815A9">
        <w:t>Правительства</w:t>
      </w:r>
      <w:r w:rsidR="007128DA">
        <w:t xml:space="preserve"> </w:t>
      </w:r>
      <w:r w:rsidRPr="00F815A9">
        <w:t>Приднестровской Молдавской Республики</w:t>
      </w:r>
      <w:r w:rsidR="007128DA">
        <w:t xml:space="preserve"> </w:t>
      </w:r>
    </w:p>
    <w:p w14:paraId="608FF12E" w14:textId="4E808864" w:rsidR="000C0EF4" w:rsidRPr="00F815A9" w:rsidRDefault="00000000" w:rsidP="007128DA">
      <w:pPr>
        <w:ind w:firstLine="567"/>
        <w:jc w:val="right"/>
      </w:pPr>
      <w:r w:rsidRPr="00F815A9">
        <w:t>от 26 августа 2016 года № 234</w:t>
      </w:r>
    </w:p>
    <w:p w14:paraId="1F12F817" w14:textId="77777777" w:rsidR="007128DA" w:rsidRDefault="007128DA" w:rsidP="007128DA">
      <w:pPr>
        <w:ind w:firstLine="567"/>
        <w:jc w:val="center"/>
      </w:pPr>
    </w:p>
    <w:p w14:paraId="0D2457B1" w14:textId="539BE7A8" w:rsidR="000C0EF4" w:rsidRDefault="00000000" w:rsidP="007128DA">
      <w:pPr>
        <w:ind w:firstLine="567"/>
        <w:jc w:val="center"/>
      </w:pPr>
      <w:r w:rsidRPr="00F815A9">
        <w:t>Перечень</w:t>
      </w:r>
      <w:r w:rsidR="007128DA">
        <w:t xml:space="preserve"> </w:t>
      </w:r>
      <w:r w:rsidRPr="00F815A9">
        <w:t>стратегически важных сырьевых товаров</w:t>
      </w:r>
    </w:p>
    <w:p w14:paraId="66FB5940" w14:textId="77777777" w:rsidR="007128DA" w:rsidRPr="00F815A9" w:rsidRDefault="007128DA" w:rsidP="007128DA">
      <w:pPr>
        <w:ind w:firstLine="567"/>
        <w:jc w:val="center"/>
      </w:pPr>
    </w:p>
    <w:p w14:paraId="4644DCF2" w14:textId="77777777" w:rsidR="000C0EF4" w:rsidRPr="00F815A9" w:rsidRDefault="00000000" w:rsidP="00F815A9">
      <w:pPr>
        <w:ind w:firstLine="567"/>
        <w:jc w:val="both"/>
      </w:pPr>
      <w:r w:rsidRPr="00F815A9">
        <w:t>Отходы и лом черных металлов, слитки черных металлов для переплавки (шихтовые слитки) - позиция 7204 ТН ВЭД ПМР.</w:t>
      </w:r>
    </w:p>
    <w:p w14:paraId="5ADCF9DE" w14:textId="77777777" w:rsidR="000C0EF4" w:rsidRPr="00F815A9" w:rsidRDefault="00000000" w:rsidP="00F815A9">
      <w:pPr>
        <w:ind w:firstLine="567"/>
        <w:jc w:val="both"/>
      </w:pPr>
      <w:r w:rsidRPr="00F815A9">
        <w:t>Исключен(-а)</w:t>
      </w:r>
    </w:p>
    <w:sectPr w:rsidR="000C0EF4" w:rsidRPr="00F815A9">
      <w:footerReference w:type="default" r:id="rId2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62C9" w14:textId="77777777" w:rsidR="003F5DC6" w:rsidRDefault="003F5DC6">
      <w:r>
        <w:separator/>
      </w:r>
    </w:p>
  </w:endnote>
  <w:endnote w:type="continuationSeparator" w:id="0">
    <w:p w14:paraId="3CBDD4A1" w14:textId="77777777" w:rsidR="003F5DC6" w:rsidRDefault="003F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6AAB" w14:textId="7DB99867" w:rsidR="000C0EF4" w:rsidRDefault="000C0EF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E651" w14:textId="77777777" w:rsidR="003F5DC6" w:rsidRDefault="003F5DC6">
      <w:r>
        <w:separator/>
      </w:r>
    </w:p>
  </w:footnote>
  <w:footnote w:type="continuationSeparator" w:id="0">
    <w:p w14:paraId="2D132206" w14:textId="77777777" w:rsidR="003F5DC6" w:rsidRDefault="003F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F4"/>
    <w:rsid w:val="000C0EF4"/>
    <w:rsid w:val="003F5DC6"/>
    <w:rsid w:val="007128DA"/>
    <w:rsid w:val="00F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910C"/>
  <w15:docId w15:val="{2AF0074B-33A7-4EF1-B82A-F6F5ECEE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F815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15A9"/>
    <w:rPr>
      <w:sz w:val="24"/>
    </w:rPr>
  </w:style>
  <w:style w:type="paragraph" w:styleId="a5">
    <w:name w:val="footer"/>
    <w:basedOn w:val="a"/>
    <w:link w:val="a6"/>
    <w:uiPriority w:val="99"/>
    <w:unhideWhenUsed/>
    <w:rsid w:val="00F815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15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Y5h6%2bJzksOULSkYjSY%2bnVw%3d%3d#p146" TargetMode="External"/><Relationship Id="rId13" Type="http://schemas.openxmlformats.org/officeDocument/2006/relationships/hyperlink" Target="https://pravopmr.ru/View.aspx?id=89NGSX2A7B4d9qV8vk8HbQ%3d%3d" TargetMode="External"/><Relationship Id="rId18" Type="http://schemas.openxmlformats.org/officeDocument/2006/relationships/hyperlink" Target="https://pravopmr.ru/View.aspx?id=MuTMB1xuYG4uIJtbkMTF7w%3d%3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pmr.ru/View.aspx?id=Y5h6%2bJzksOULSkYjSY%2bnVw%3d%3d#p117" TargetMode="External"/><Relationship Id="rId12" Type="http://schemas.openxmlformats.org/officeDocument/2006/relationships/hyperlink" Target="https://pravopmr.ru/View.aspx?id=%2fRZvqPqcskodywJKmrtdmA%3d%3d" TargetMode="External"/><Relationship Id="rId17" Type="http://schemas.openxmlformats.org/officeDocument/2006/relationships/hyperlink" Target="https://pravopmr.ru/View.aspx?id=PsdMGeXFbf2fbeztLwN6NQ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Cb6cBwXIUpERYOesipf5lg%3d%3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ail%2b65fV%2bSK9WIjXFL9V4Q%3d%3d#p735" TargetMode="External"/><Relationship Id="rId11" Type="http://schemas.openxmlformats.org/officeDocument/2006/relationships/hyperlink" Target="https://pravopmr.ru/View.aspx?id=pyCtNnnQFYnmLjiOrL2d%2fw%3d%3d#p125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PThQDvo6v6EabkSfSkXE1A%3d%3d" TargetMode="External"/><Relationship Id="rId10" Type="http://schemas.openxmlformats.org/officeDocument/2006/relationships/hyperlink" Target="https://pravopmr.ru/View.aspx?id=wkIyZJY8QDv6Uj5uOq5etw%3d%3d" TargetMode="External"/><Relationship Id="rId19" Type="http://schemas.openxmlformats.org/officeDocument/2006/relationships/hyperlink" Target="https://pravopmr.ru/View.aspx?id=AuO8NSsYIbRtDglPSduf5A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hhxcLYXNxsZjW9lsMIkZLA%3d%3d" TargetMode="External"/><Relationship Id="rId14" Type="http://schemas.openxmlformats.org/officeDocument/2006/relationships/hyperlink" Target="https://pravopmr.ru/View.aspx?id=O%2bigEGF7IUMkt%2bonjKbyvA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2023-11-14T12:13:00Z</dcterms:created>
  <dcterms:modified xsi:type="dcterms:W3CDTF">2023-11-14T12:28:00Z</dcterms:modified>
</cp:coreProperties>
</file>