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997AF" w14:textId="3ABD195C" w:rsidR="00043269" w:rsidRPr="00FF1F5A" w:rsidRDefault="00043269">
      <w:pPr>
        <w:jc w:val="right"/>
        <w:rPr>
          <w:szCs w:val="24"/>
        </w:rPr>
      </w:pPr>
    </w:p>
    <w:p w14:paraId="07A66A1A" w14:textId="77777777" w:rsidR="00043269" w:rsidRPr="00FF1F5A" w:rsidRDefault="00FF1F5A">
      <w:pPr>
        <w:pStyle w:val="head"/>
        <w:rPr>
          <w:sz w:val="24"/>
          <w:szCs w:val="24"/>
        </w:rPr>
      </w:pPr>
      <w:r w:rsidRPr="00FF1F5A">
        <w:rPr>
          <w:sz w:val="24"/>
          <w:szCs w:val="24"/>
        </w:rPr>
        <w:t>ПРАВИТЕЛЬСТВО ПРИДНЕСТРОВСКОЙ МОЛДАВСКОЙ РЕСПУБЛИКИ</w:t>
      </w:r>
    </w:p>
    <w:p w14:paraId="16412AA9" w14:textId="77777777" w:rsidR="00043269" w:rsidRPr="00FF1F5A" w:rsidRDefault="00FF1F5A">
      <w:pPr>
        <w:pStyle w:val="head"/>
        <w:rPr>
          <w:sz w:val="24"/>
          <w:szCs w:val="24"/>
        </w:rPr>
      </w:pPr>
      <w:r w:rsidRPr="00FF1F5A">
        <w:rPr>
          <w:sz w:val="24"/>
          <w:szCs w:val="24"/>
        </w:rPr>
        <w:t>ПОСТАНОВЛЕНИЕ</w:t>
      </w:r>
    </w:p>
    <w:p w14:paraId="5D0E5D3D" w14:textId="77777777" w:rsidR="00043269" w:rsidRPr="00FF1F5A" w:rsidRDefault="00FF1F5A">
      <w:pPr>
        <w:pStyle w:val="head"/>
        <w:rPr>
          <w:sz w:val="24"/>
          <w:szCs w:val="24"/>
        </w:rPr>
      </w:pPr>
      <w:r w:rsidRPr="00FF1F5A">
        <w:rPr>
          <w:sz w:val="24"/>
          <w:szCs w:val="24"/>
        </w:rPr>
        <w:t>от 10 марта 2000 г.</w:t>
      </w:r>
      <w:r w:rsidRPr="00FF1F5A">
        <w:rPr>
          <w:sz w:val="24"/>
          <w:szCs w:val="24"/>
        </w:rPr>
        <w:br/>
      </w:r>
      <w:r w:rsidRPr="00FF1F5A">
        <w:rPr>
          <w:sz w:val="24"/>
          <w:szCs w:val="24"/>
        </w:rPr>
        <w:t>№ 95</w:t>
      </w:r>
    </w:p>
    <w:p w14:paraId="0B1BE589" w14:textId="77777777" w:rsidR="00043269" w:rsidRPr="00FF1F5A" w:rsidRDefault="00FF1F5A">
      <w:pPr>
        <w:pStyle w:val="head"/>
        <w:rPr>
          <w:sz w:val="24"/>
          <w:szCs w:val="24"/>
        </w:rPr>
      </w:pPr>
      <w:r w:rsidRPr="00FF1F5A">
        <w:rPr>
          <w:sz w:val="24"/>
          <w:szCs w:val="24"/>
        </w:rPr>
        <w:t>Об утверждении правил обмена непродовольственных товаров, купленных в розничной торговой сети на территории Приднестровской Молдавской Республики</w:t>
      </w:r>
    </w:p>
    <w:p w14:paraId="48417802" w14:textId="77777777" w:rsidR="00043269" w:rsidRPr="00FF1F5A" w:rsidRDefault="00FF1F5A">
      <w:pPr>
        <w:pStyle w:val="head"/>
        <w:rPr>
          <w:sz w:val="24"/>
          <w:szCs w:val="24"/>
        </w:rPr>
      </w:pPr>
      <w:r w:rsidRPr="00FF1F5A">
        <w:rPr>
          <w:sz w:val="24"/>
          <w:szCs w:val="24"/>
        </w:rPr>
        <w:t>Газета "Приднестровье" № 00-59</w:t>
      </w:r>
    </w:p>
    <w:p w14:paraId="12A5CA42" w14:textId="77777777" w:rsidR="00043269" w:rsidRPr="00FF1F5A" w:rsidRDefault="00FF1F5A">
      <w:pPr>
        <w:ind w:firstLine="480"/>
        <w:jc w:val="both"/>
        <w:rPr>
          <w:szCs w:val="24"/>
        </w:rPr>
      </w:pPr>
      <w:r w:rsidRPr="00FF1F5A">
        <w:rPr>
          <w:szCs w:val="24"/>
        </w:rPr>
        <w:t xml:space="preserve">В соответствии с </w:t>
      </w:r>
      <w:hyperlink r:id="rId6" w:tooltip="(ВСТУПИЛ В СИЛУ 07.02.1995) О защите прав потребителей" w:history="1">
        <w:r w:rsidRPr="00FF1F5A">
          <w:rPr>
            <w:szCs w:val="24"/>
          </w:rPr>
          <w:t>Законом Приднестровской Молдавской Республики "О защите прав потребителей"</w:t>
        </w:r>
      </w:hyperlink>
      <w:r w:rsidRPr="00FF1F5A">
        <w:rPr>
          <w:szCs w:val="24"/>
        </w:rPr>
        <w:t>  Правительство Приднестровской Молдавской Республики постановляет:</w:t>
      </w:r>
    </w:p>
    <w:p w14:paraId="7D4CFE2B" w14:textId="77777777" w:rsidR="00043269" w:rsidRPr="00FF1F5A" w:rsidRDefault="00FF1F5A">
      <w:pPr>
        <w:ind w:firstLine="480"/>
        <w:jc w:val="both"/>
        <w:rPr>
          <w:szCs w:val="24"/>
        </w:rPr>
      </w:pPr>
      <w:r w:rsidRPr="00FF1F5A">
        <w:rPr>
          <w:szCs w:val="24"/>
        </w:rPr>
        <w:t>1. Утвердить Правила обмена непродовольственных товаров, купленных в розничной торговой сети на территории Приднестровской Молдавской Республики (прилагаются).</w:t>
      </w:r>
    </w:p>
    <w:p w14:paraId="0DBFC0AB" w14:textId="77777777" w:rsidR="00043269" w:rsidRPr="00FF1F5A" w:rsidRDefault="00FF1F5A">
      <w:pPr>
        <w:ind w:firstLine="480"/>
        <w:jc w:val="both"/>
        <w:rPr>
          <w:szCs w:val="24"/>
        </w:rPr>
      </w:pPr>
      <w:r w:rsidRPr="00FF1F5A">
        <w:rPr>
          <w:szCs w:val="24"/>
        </w:rPr>
        <w:t>2. Установить, что данные Правила распространяются на все хозяйствующие субъекты, осуществляющие розничную торговлю непродовольственными товарами, независимо от форм собственности и ведомственной подчиненности.</w:t>
      </w:r>
    </w:p>
    <w:p w14:paraId="104F1C24" w14:textId="77777777" w:rsidR="00043269" w:rsidRPr="00FF1F5A" w:rsidRDefault="00FF1F5A">
      <w:pPr>
        <w:ind w:firstLine="480"/>
        <w:jc w:val="both"/>
        <w:rPr>
          <w:szCs w:val="24"/>
        </w:rPr>
      </w:pPr>
      <w:r w:rsidRPr="00FF1F5A">
        <w:rPr>
          <w:szCs w:val="24"/>
        </w:rPr>
        <w:t>3. Контроль за соблюдением настоящего Постановления возложить на государственные администрации, Государственный комитет по стандартизации, сертификации и метрологии (</w:t>
      </w:r>
      <w:proofErr w:type="spellStart"/>
      <w:r w:rsidRPr="00FF1F5A">
        <w:rPr>
          <w:szCs w:val="24"/>
        </w:rPr>
        <w:t>Ястребчак</w:t>
      </w:r>
      <w:proofErr w:type="spellEnd"/>
      <w:r w:rsidRPr="00FF1F5A">
        <w:rPr>
          <w:szCs w:val="24"/>
        </w:rPr>
        <w:t xml:space="preserve"> В.В.) и другие органы государственного контроля.</w:t>
      </w:r>
    </w:p>
    <w:p w14:paraId="45F75783" w14:textId="77777777" w:rsidR="00043269" w:rsidRPr="00FF1F5A" w:rsidRDefault="00FF1F5A">
      <w:pPr>
        <w:ind w:firstLine="480"/>
        <w:jc w:val="both"/>
        <w:rPr>
          <w:szCs w:val="24"/>
        </w:rPr>
      </w:pPr>
      <w:r w:rsidRPr="00FF1F5A">
        <w:rPr>
          <w:szCs w:val="24"/>
        </w:rPr>
        <w:t>4. Настоящее Постановление вступает в силу со дня опубликования.</w:t>
      </w:r>
    </w:p>
    <w:p w14:paraId="2D791FB9" w14:textId="77777777" w:rsidR="00FF1F5A" w:rsidRDefault="00FF1F5A">
      <w:pPr>
        <w:rPr>
          <w:szCs w:val="24"/>
        </w:rPr>
      </w:pPr>
    </w:p>
    <w:p w14:paraId="3CE50C8A" w14:textId="73FAFF10" w:rsidR="00043269" w:rsidRPr="00FF1F5A" w:rsidRDefault="00FF1F5A">
      <w:pPr>
        <w:rPr>
          <w:szCs w:val="24"/>
        </w:rPr>
      </w:pPr>
      <w:r w:rsidRPr="00FF1F5A">
        <w:rPr>
          <w:szCs w:val="24"/>
        </w:rPr>
        <w:t>ПЕРВЫЙ ЗАМЕСТИТЕЛЬ</w:t>
      </w:r>
      <w:r w:rsidRPr="00FF1F5A">
        <w:rPr>
          <w:szCs w:val="24"/>
        </w:rPr>
        <w:br/>
      </w:r>
      <w:r w:rsidRPr="00FF1F5A">
        <w:rPr>
          <w:szCs w:val="24"/>
        </w:rPr>
        <w:t xml:space="preserve">ПРЕДСЕДАТЕЛЯ ПРАВИТЕЛЬСТВА </w:t>
      </w:r>
      <w:r>
        <w:rPr>
          <w:szCs w:val="24"/>
        </w:rPr>
        <w:t xml:space="preserve">                                                  </w:t>
      </w:r>
      <w:r w:rsidRPr="00FF1F5A">
        <w:rPr>
          <w:szCs w:val="24"/>
        </w:rPr>
        <w:t>В.СИНЕВ</w:t>
      </w:r>
    </w:p>
    <w:p w14:paraId="56F0DDDA" w14:textId="77777777" w:rsidR="00FF1F5A" w:rsidRDefault="00FF1F5A">
      <w:pPr>
        <w:jc w:val="right"/>
        <w:rPr>
          <w:szCs w:val="24"/>
        </w:rPr>
      </w:pPr>
    </w:p>
    <w:p w14:paraId="4D05C5AC" w14:textId="7F180125" w:rsidR="00043269" w:rsidRPr="00FF1F5A" w:rsidRDefault="00FF1F5A">
      <w:pPr>
        <w:jc w:val="right"/>
        <w:rPr>
          <w:szCs w:val="24"/>
        </w:rPr>
      </w:pPr>
      <w:r w:rsidRPr="00FF1F5A">
        <w:rPr>
          <w:szCs w:val="24"/>
        </w:rPr>
        <w:t>Приложение</w:t>
      </w:r>
      <w:r w:rsidRPr="00FF1F5A">
        <w:rPr>
          <w:szCs w:val="24"/>
        </w:rPr>
        <w:br/>
      </w:r>
      <w:r w:rsidRPr="00FF1F5A">
        <w:rPr>
          <w:szCs w:val="24"/>
        </w:rPr>
        <w:t>к Постановлению Правительства</w:t>
      </w:r>
      <w:r w:rsidRPr="00FF1F5A">
        <w:rPr>
          <w:szCs w:val="24"/>
        </w:rPr>
        <w:br/>
      </w:r>
      <w:r w:rsidRPr="00FF1F5A">
        <w:rPr>
          <w:szCs w:val="24"/>
        </w:rPr>
        <w:t>Приднестровской Молдавской Республики</w:t>
      </w:r>
      <w:r w:rsidRPr="00FF1F5A">
        <w:rPr>
          <w:szCs w:val="24"/>
        </w:rPr>
        <w:br/>
      </w:r>
      <w:r w:rsidRPr="00FF1F5A">
        <w:rPr>
          <w:szCs w:val="24"/>
        </w:rPr>
        <w:t>№ 95 от 10 марта 2000 г.</w:t>
      </w:r>
    </w:p>
    <w:p w14:paraId="717D40FB" w14:textId="77777777" w:rsidR="00043269" w:rsidRPr="00FF1F5A" w:rsidRDefault="00FF1F5A">
      <w:pPr>
        <w:pStyle w:val="1"/>
        <w:ind w:firstLine="48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F1F5A">
        <w:rPr>
          <w:rFonts w:ascii="Times New Roman" w:hAnsi="Times New Roman" w:cs="Times New Roman"/>
          <w:b w:val="0"/>
          <w:color w:val="auto"/>
          <w:sz w:val="24"/>
          <w:szCs w:val="24"/>
        </w:rPr>
        <w:t>ПРАВИЛА</w:t>
      </w:r>
      <w:r w:rsidRPr="00FF1F5A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обмена непродовольственных товаров,</w:t>
      </w:r>
      <w:r w:rsidRPr="00FF1F5A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купленных в розничной торговой сети на территории</w:t>
      </w:r>
      <w:r w:rsidRPr="00FF1F5A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Приднестровской Молдавской Республики</w:t>
      </w:r>
    </w:p>
    <w:p w14:paraId="6D32D3CB" w14:textId="77777777" w:rsidR="00043269" w:rsidRPr="00FF1F5A" w:rsidRDefault="00FF1F5A">
      <w:pPr>
        <w:pStyle w:val="2"/>
        <w:ind w:firstLine="48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F1F5A">
        <w:rPr>
          <w:rFonts w:ascii="Times New Roman" w:hAnsi="Times New Roman" w:cs="Times New Roman"/>
          <w:b w:val="0"/>
          <w:color w:val="auto"/>
          <w:sz w:val="24"/>
          <w:szCs w:val="24"/>
        </w:rPr>
        <w:t>I. ОБЩИЕ ПОЛОЖЕНИЯ</w:t>
      </w:r>
    </w:p>
    <w:p w14:paraId="51F40144" w14:textId="77777777" w:rsidR="00043269" w:rsidRPr="00FF1F5A" w:rsidRDefault="00FF1F5A">
      <w:pPr>
        <w:ind w:firstLine="480"/>
        <w:jc w:val="both"/>
        <w:rPr>
          <w:szCs w:val="24"/>
        </w:rPr>
      </w:pPr>
      <w:r w:rsidRPr="00FF1F5A">
        <w:rPr>
          <w:szCs w:val="24"/>
        </w:rPr>
        <w:t xml:space="preserve">1.1. Настоящие Правила определяют в соответствии с </w:t>
      </w:r>
      <w:hyperlink r:id="rId7" w:tooltip="(ВСТУПИЛ В СИЛУ 07.02.1995) О защите прав потребителей" w:history="1">
        <w:r w:rsidRPr="00FF1F5A">
          <w:rPr>
            <w:szCs w:val="24"/>
          </w:rPr>
          <w:t>Законом Приднестровской Молдавской Республики "О защите прав потребителей"</w:t>
        </w:r>
      </w:hyperlink>
      <w:r w:rsidRPr="00FF1F5A">
        <w:rPr>
          <w:szCs w:val="24"/>
        </w:rPr>
        <w:t> порядок и условия обмена непродовольственных товаров отечественного и импортного производства, купленных в розничной торговой сети, за исключением уцененных товаров, а также товаров, бывших в употреблении и приобретенных в комиссионных магазинах (отделах, секциях), и обязательны для всех хозяйствующих субъектов, осуществляющих розничную торговлю непродовольственными товарами, независимо от формы собственности и ведомственной подчиненности.</w:t>
      </w:r>
    </w:p>
    <w:p w14:paraId="18E1648C" w14:textId="77777777" w:rsidR="00043269" w:rsidRPr="00FF1F5A" w:rsidRDefault="00FF1F5A">
      <w:pPr>
        <w:ind w:firstLine="480"/>
        <w:jc w:val="both"/>
        <w:rPr>
          <w:szCs w:val="24"/>
        </w:rPr>
      </w:pPr>
      <w:r w:rsidRPr="00FF1F5A">
        <w:rPr>
          <w:szCs w:val="24"/>
        </w:rPr>
        <w:lastRenderedPageBreak/>
        <w:t>1.2. Предприятия-изготовители, выпускающие на территории Приднестровской Молдавской Республики сложные технические товары, обязаны: заключать с предприятиями, производящими ремонт сложных технических товаров на территории Приднестровской Молдавской Республики, договор на их гарантийное обслуживание (в техническом паспорте готовых изделий указывать адреса мастерских, его осуществляющих) или самим осуществлять гарантийный ремонт.</w:t>
      </w:r>
    </w:p>
    <w:p w14:paraId="19DB1658" w14:textId="77777777" w:rsidR="00043269" w:rsidRPr="00FF1F5A" w:rsidRDefault="00FF1F5A">
      <w:pPr>
        <w:ind w:firstLine="480"/>
        <w:jc w:val="both"/>
        <w:rPr>
          <w:szCs w:val="24"/>
        </w:rPr>
      </w:pPr>
      <w:r w:rsidRPr="00FF1F5A">
        <w:rPr>
          <w:szCs w:val="24"/>
        </w:rPr>
        <w:t>1.3. Хозяйствующий субъект, реализующий товар потребителю по договору купли-продажи (в дальнейшем - продавец), обязан:</w:t>
      </w:r>
    </w:p>
    <w:p w14:paraId="04F4EC63" w14:textId="77777777" w:rsidR="00043269" w:rsidRPr="00FF1F5A" w:rsidRDefault="00FF1F5A">
      <w:pPr>
        <w:ind w:firstLine="480"/>
        <w:jc w:val="both"/>
        <w:rPr>
          <w:szCs w:val="24"/>
        </w:rPr>
      </w:pPr>
      <w:r w:rsidRPr="00FF1F5A">
        <w:rPr>
          <w:szCs w:val="24"/>
        </w:rPr>
        <w:t>а) предоставлять потребителю необходимую достоверную информацию о наименовании и принадлежности своего предприятия, цене, потребительских свойствах интересующих его товаров, условиях их приобретения, гарантийных обязательствах и порядке предъявления претензий, о местонахождении (адресе) изготовителя и предприятий, уполномоченных изготовителем (продавцом) принимать претензии от потребителя, а также производящих ремонт и техническое обслуживание по месту нахождения потребителя, о правилах и условиях эффективн</w:t>
      </w:r>
      <w:r w:rsidRPr="00FF1F5A">
        <w:rPr>
          <w:szCs w:val="24"/>
        </w:rPr>
        <w:t>ого и безопасного использования товаров, а также о действующих стандартах, обязательным требованиям которых должны соответствовать товары, и другую информацию, обеспечивающую возможность компетентного выбора товара и его использования.</w:t>
      </w:r>
    </w:p>
    <w:p w14:paraId="431D5134" w14:textId="77777777" w:rsidR="00043269" w:rsidRPr="00FF1F5A" w:rsidRDefault="00FF1F5A">
      <w:pPr>
        <w:ind w:firstLine="480"/>
        <w:jc w:val="both"/>
        <w:rPr>
          <w:szCs w:val="24"/>
        </w:rPr>
      </w:pPr>
      <w:r w:rsidRPr="00FF1F5A">
        <w:rPr>
          <w:szCs w:val="24"/>
        </w:rPr>
        <w:t xml:space="preserve">В отношении товаров, подлежащих обязательной сертификации, потребителю должна предоставляться </w:t>
      </w:r>
      <w:r w:rsidRPr="00FF1F5A">
        <w:rPr>
          <w:szCs w:val="24"/>
        </w:rPr>
        <w:t>информация об их сертификации;</w:t>
      </w:r>
    </w:p>
    <w:p w14:paraId="56C11D6B" w14:textId="77777777" w:rsidR="00043269" w:rsidRPr="00FF1F5A" w:rsidRDefault="00FF1F5A">
      <w:pPr>
        <w:ind w:firstLine="480"/>
        <w:jc w:val="both"/>
        <w:rPr>
          <w:szCs w:val="24"/>
        </w:rPr>
      </w:pPr>
      <w:r w:rsidRPr="00FF1F5A">
        <w:rPr>
          <w:szCs w:val="24"/>
        </w:rPr>
        <w:t>б) передавать потребителю товары, соответствующие по качеству нормативно-технической документации, условиям договора, заключенного между изготовителем и продавцом.</w:t>
      </w:r>
    </w:p>
    <w:p w14:paraId="4992706E" w14:textId="77777777" w:rsidR="00043269" w:rsidRPr="00FF1F5A" w:rsidRDefault="00FF1F5A">
      <w:pPr>
        <w:ind w:firstLine="480"/>
        <w:jc w:val="both"/>
        <w:rPr>
          <w:szCs w:val="24"/>
        </w:rPr>
      </w:pPr>
      <w:r w:rsidRPr="00FF1F5A">
        <w:rPr>
          <w:szCs w:val="24"/>
        </w:rPr>
        <w:t xml:space="preserve">Вместе с проданным товаром потребителю выдается </w:t>
      </w:r>
      <w:r w:rsidRPr="00FF1F5A">
        <w:rPr>
          <w:szCs w:val="24"/>
        </w:rPr>
        <w:t>товарный или кассовый чек, а по товарам, на которые установлены гарантийные сроки, технический паспорт с приложением информации о пунктах и мастерских по гарантийному ремонту или иные заменяющие его документы.</w:t>
      </w:r>
    </w:p>
    <w:p w14:paraId="11F00EA5" w14:textId="77777777" w:rsidR="00043269" w:rsidRPr="00FF1F5A" w:rsidRDefault="00FF1F5A">
      <w:pPr>
        <w:ind w:firstLine="480"/>
        <w:jc w:val="both"/>
        <w:rPr>
          <w:szCs w:val="24"/>
        </w:rPr>
      </w:pPr>
      <w:r w:rsidRPr="00FF1F5A">
        <w:rPr>
          <w:szCs w:val="24"/>
        </w:rPr>
        <w:t>1.4. В случае, если продавец не предоставляет потребителю полную и достоверную информацию о товаре, либо выдает ему товар ненадлежащего качества, он обязан удовлетворить обоснованные требования потребителя в соответствии с порядком, установленным настоящими Правилами.</w:t>
      </w:r>
    </w:p>
    <w:p w14:paraId="416E8BE2" w14:textId="77777777" w:rsidR="00043269" w:rsidRPr="00FF1F5A" w:rsidRDefault="00FF1F5A">
      <w:pPr>
        <w:ind w:firstLine="480"/>
        <w:jc w:val="both"/>
        <w:rPr>
          <w:szCs w:val="24"/>
        </w:rPr>
      </w:pPr>
      <w:r w:rsidRPr="00FF1F5A">
        <w:rPr>
          <w:szCs w:val="24"/>
        </w:rPr>
        <w:t>Все разногласия между продавцом (изготовителем) и потребителем относительно реализации его прав, предусмотренных статьями 9, 15, 16 Закона Приднестровской Молдавской Республики "О защите прав потребителей", решаются в соответствии с гражданским Законодательством.</w:t>
      </w:r>
    </w:p>
    <w:p w14:paraId="48F942EE" w14:textId="77777777" w:rsidR="00043269" w:rsidRPr="00FF1F5A" w:rsidRDefault="00FF1F5A">
      <w:pPr>
        <w:ind w:firstLine="480"/>
        <w:jc w:val="both"/>
        <w:rPr>
          <w:szCs w:val="24"/>
        </w:rPr>
      </w:pPr>
      <w:r w:rsidRPr="00FF1F5A">
        <w:rPr>
          <w:szCs w:val="24"/>
        </w:rPr>
        <w:t>Потребитель имеет право потребовать через суд возмещения нанесенного ему ущерба во всех случаях установления последнего.</w:t>
      </w:r>
    </w:p>
    <w:p w14:paraId="1D897888" w14:textId="77777777" w:rsidR="00043269" w:rsidRPr="00FF1F5A" w:rsidRDefault="00FF1F5A">
      <w:pPr>
        <w:pStyle w:val="2"/>
        <w:ind w:firstLine="48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F1F5A">
        <w:rPr>
          <w:rFonts w:ascii="Times New Roman" w:hAnsi="Times New Roman" w:cs="Times New Roman"/>
          <w:b w:val="0"/>
          <w:color w:val="auto"/>
          <w:sz w:val="24"/>
          <w:szCs w:val="24"/>
        </w:rPr>
        <w:t>II. ВЗАИМООТНОШЕНИЯ ИЗГОТОВИТЕЛЯ ТОВАРА НЕНАДЛЕЖАЩЕГО КАЧЕСТВА С ПРОДАВЦОМ УКАЗАННОГО ТОВАРА</w:t>
      </w:r>
    </w:p>
    <w:p w14:paraId="3DE1CB9A" w14:textId="77777777" w:rsidR="00043269" w:rsidRPr="00FF1F5A" w:rsidRDefault="00FF1F5A">
      <w:pPr>
        <w:ind w:firstLine="480"/>
        <w:jc w:val="both"/>
        <w:rPr>
          <w:szCs w:val="24"/>
        </w:rPr>
      </w:pPr>
      <w:r w:rsidRPr="00FF1F5A">
        <w:rPr>
          <w:szCs w:val="24"/>
        </w:rPr>
        <w:t>2.1. Взаимоотношения изготовителя с торговым предприятием - продавцом, установленные настоящими Правилами, регулируются законодательством, действующим на территории Приднестровской Молдавской Республики (Закон Приднестровской Молдавской Республики "О внутренней торговле", Закон Приднестровской Молдавской Республики "О защите прав потребителей" и др.)</w:t>
      </w:r>
    </w:p>
    <w:p w14:paraId="1A4CB6C1" w14:textId="77777777" w:rsidR="00043269" w:rsidRPr="00FF1F5A" w:rsidRDefault="00FF1F5A">
      <w:pPr>
        <w:ind w:firstLine="480"/>
        <w:jc w:val="both"/>
        <w:rPr>
          <w:szCs w:val="24"/>
        </w:rPr>
      </w:pPr>
      <w:r w:rsidRPr="00FF1F5A">
        <w:rPr>
          <w:szCs w:val="24"/>
        </w:rPr>
        <w:t xml:space="preserve">2.2. Хозяйствующие субъекты, приобретающие за пределами республики сложные технические товары с гарантийными сроками эксплуатации, обязаны заключать с предприятиями - изготовителями или с предприятиями, осуществляющими их функции, </w:t>
      </w:r>
      <w:r w:rsidRPr="00FF1F5A">
        <w:rPr>
          <w:szCs w:val="24"/>
        </w:rPr>
        <w:lastRenderedPageBreak/>
        <w:t>договора на гарантийное обслуживание этих товаров на территории Приднестровской Молдавской Республики.</w:t>
      </w:r>
    </w:p>
    <w:p w14:paraId="0C0BBB7F" w14:textId="77777777" w:rsidR="00043269" w:rsidRPr="00FF1F5A" w:rsidRDefault="00FF1F5A">
      <w:pPr>
        <w:ind w:firstLine="480"/>
        <w:jc w:val="both"/>
        <w:rPr>
          <w:szCs w:val="24"/>
        </w:rPr>
      </w:pPr>
      <w:r w:rsidRPr="00FF1F5A">
        <w:rPr>
          <w:szCs w:val="24"/>
        </w:rPr>
        <w:t>При отсутствии гарантийного обслуживания сложных технических товаров, завозимых из-за пределов республики, все расходы, связанные с удовлетворением обоснованных требований покупателя по уценке, замене товара или устранению недостатков в течение гарантийного срока, несет предприятие торговли, реализовавшее товар ненадлежащего качества.</w:t>
      </w:r>
    </w:p>
    <w:p w14:paraId="39249F26" w14:textId="77777777" w:rsidR="00043269" w:rsidRPr="00FF1F5A" w:rsidRDefault="00FF1F5A">
      <w:pPr>
        <w:ind w:firstLine="480"/>
        <w:jc w:val="both"/>
        <w:rPr>
          <w:szCs w:val="24"/>
        </w:rPr>
      </w:pPr>
      <w:r w:rsidRPr="00FF1F5A">
        <w:rPr>
          <w:szCs w:val="24"/>
        </w:rPr>
        <w:t>2.3. Изготовитель товара обязан возместить торговому предприятию, являющемуся продавцом товара, в полном объеме расходы, понесенные в связи с удовлетворением требований потребителя, предусмотренных настоящими Правилами, а также дополнительно уплатить этому торговому предприятию сумму в размере 10 процентов от произведенных им расходов.</w:t>
      </w:r>
    </w:p>
    <w:p w14:paraId="4CFA4E7E" w14:textId="77777777" w:rsidR="00043269" w:rsidRPr="00FF1F5A" w:rsidRDefault="00FF1F5A">
      <w:pPr>
        <w:ind w:firstLine="480"/>
        <w:jc w:val="both"/>
        <w:rPr>
          <w:szCs w:val="24"/>
        </w:rPr>
      </w:pPr>
      <w:r w:rsidRPr="00FF1F5A">
        <w:rPr>
          <w:szCs w:val="24"/>
        </w:rPr>
        <w:t>2.4. Продавец (изготовитель) товаров обязан в месячный срок возместить предприятию, выполняющему его функции, убытки, понесенные им в связи с удовлетворением требований потребителя, предусмотренных настоящими Правилами.</w:t>
      </w:r>
    </w:p>
    <w:p w14:paraId="39A221DF" w14:textId="77777777" w:rsidR="00043269" w:rsidRPr="00FF1F5A" w:rsidRDefault="00FF1F5A">
      <w:pPr>
        <w:ind w:firstLine="480"/>
        <w:jc w:val="both"/>
        <w:rPr>
          <w:szCs w:val="24"/>
        </w:rPr>
      </w:pPr>
      <w:r w:rsidRPr="00FF1F5A">
        <w:rPr>
          <w:szCs w:val="24"/>
        </w:rPr>
        <w:t>2.5. При предъявлении потребителем требования об уменьшении покупной цены товара ее размер определяется соглашением сторон. В этом случае цена может определяться за вычетом из прежней цены стоимости возможного восстановительного ремонта или суммы уценки, предусмотренной актом соответствующей экспертизы, проводимой уполномоченными на то организациями, в пределах их компетенции.</w:t>
      </w:r>
    </w:p>
    <w:p w14:paraId="1BFA49A5" w14:textId="77777777" w:rsidR="00043269" w:rsidRPr="00FF1F5A" w:rsidRDefault="00FF1F5A">
      <w:pPr>
        <w:ind w:firstLine="480"/>
        <w:jc w:val="both"/>
        <w:rPr>
          <w:szCs w:val="24"/>
        </w:rPr>
      </w:pPr>
      <w:r w:rsidRPr="00FF1F5A">
        <w:rPr>
          <w:szCs w:val="24"/>
        </w:rPr>
        <w:t>2.6. Требования, установленные в пункте 2.5. настоящих Правил в отношении товаров, изготовленных за пределами Приднестровской Молдавской Республики или приобретенных у посредников, не имеющих сертификата Госстандарта Приднестровской Молдавской Республики, удовлетворяются за счет продавца.</w:t>
      </w:r>
    </w:p>
    <w:p w14:paraId="6BE80C6A" w14:textId="77777777" w:rsidR="00043269" w:rsidRPr="00FF1F5A" w:rsidRDefault="00FF1F5A">
      <w:pPr>
        <w:pStyle w:val="2"/>
        <w:ind w:firstLine="48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F1F5A">
        <w:rPr>
          <w:rFonts w:ascii="Times New Roman" w:hAnsi="Times New Roman" w:cs="Times New Roman"/>
          <w:b w:val="0"/>
          <w:color w:val="auto"/>
          <w:sz w:val="24"/>
          <w:szCs w:val="24"/>
        </w:rPr>
        <w:t>III. ПОСЛЕДСТВИЯ ПРОДАЖИ ТОВАРОВ НЕНАДЛЕЖАЩЕГО КАЧЕСТВА</w:t>
      </w:r>
    </w:p>
    <w:p w14:paraId="403137AB" w14:textId="77777777" w:rsidR="00043269" w:rsidRPr="00FF1F5A" w:rsidRDefault="00FF1F5A">
      <w:pPr>
        <w:ind w:firstLine="480"/>
        <w:jc w:val="both"/>
        <w:rPr>
          <w:szCs w:val="24"/>
        </w:rPr>
      </w:pPr>
      <w:r w:rsidRPr="00FF1F5A">
        <w:rPr>
          <w:szCs w:val="24"/>
        </w:rPr>
        <w:t>3.1. Все отношения по защите прав потребителей в случаях продажи товаров с недостатками, а также сроков предъявления требований по их устранению, обмену и возмещению ущерба регулируется Законом Приднестровской Молдавской Республики "О защите прав потребителей"(статьи 15,16,17,18 и 21 Раздел II). 3.2. Моральный ущерб, причиненный потребителю вследствие нарушения изготовителем (исполнителем, продавцом) его прав, предусмотренных Законом Приднестровской Молдавской Республики "О защите прав потребителей", подлеж</w:t>
      </w:r>
      <w:r w:rsidRPr="00FF1F5A">
        <w:rPr>
          <w:szCs w:val="24"/>
        </w:rPr>
        <w:t>ат возмещению причинителями вреда при наличии его вины. Размер возмещения ущерба определяется судом, если иное не предусмотрено действующим Законодательством.</w:t>
      </w:r>
    </w:p>
    <w:p w14:paraId="3B316A05" w14:textId="77777777" w:rsidR="00043269" w:rsidRPr="00FF1F5A" w:rsidRDefault="00FF1F5A">
      <w:pPr>
        <w:rPr>
          <w:szCs w:val="24"/>
        </w:rPr>
      </w:pPr>
      <w:r w:rsidRPr="00FF1F5A">
        <w:rPr>
          <w:szCs w:val="24"/>
        </w:rPr>
        <w:t>РУКОВОДИТЕЛЬ АППАРАТА</w:t>
      </w:r>
      <w:r w:rsidRPr="00FF1F5A">
        <w:rPr>
          <w:szCs w:val="24"/>
        </w:rPr>
        <w:br/>
      </w:r>
      <w:r w:rsidRPr="00FF1F5A">
        <w:rPr>
          <w:szCs w:val="24"/>
        </w:rPr>
        <w:t>ПРЕЗИДЕНТА И ПРАВИТЕЛЬСТВА С.ЛЕОНТЬЕВ</w:t>
      </w:r>
    </w:p>
    <w:p w14:paraId="71BD25EB" w14:textId="77777777" w:rsidR="00043269" w:rsidRPr="00FF1F5A" w:rsidRDefault="00FF1F5A">
      <w:pPr>
        <w:jc w:val="right"/>
        <w:rPr>
          <w:szCs w:val="24"/>
        </w:rPr>
      </w:pPr>
      <w:r w:rsidRPr="00FF1F5A">
        <w:rPr>
          <w:szCs w:val="24"/>
        </w:rPr>
        <w:t>ПРИЛОЖЕНИЕ № 1</w:t>
      </w:r>
      <w:r w:rsidRPr="00FF1F5A">
        <w:rPr>
          <w:szCs w:val="24"/>
        </w:rPr>
        <w:br/>
      </w:r>
      <w:r w:rsidRPr="00FF1F5A">
        <w:rPr>
          <w:szCs w:val="24"/>
        </w:rPr>
        <w:t>к Правилам обмена</w:t>
      </w:r>
      <w:r w:rsidRPr="00FF1F5A">
        <w:rPr>
          <w:szCs w:val="24"/>
        </w:rPr>
        <w:br/>
      </w:r>
      <w:r w:rsidRPr="00FF1F5A">
        <w:rPr>
          <w:szCs w:val="24"/>
        </w:rPr>
        <w:t>непродовольственных товаров,</w:t>
      </w:r>
      <w:r w:rsidRPr="00FF1F5A">
        <w:rPr>
          <w:szCs w:val="24"/>
        </w:rPr>
        <w:br/>
      </w:r>
      <w:r w:rsidRPr="00FF1F5A">
        <w:rPr>
          <w:szCs w:val="24"/>
        </w:rPr>
        <w:t>купленных в розничной торговой сети</w:t>
      </w:r>
      <w:r w:rsidRPr="00FF1F5A">
        <w:rPr>
          <w:szCs w:val="24"/>
        </w:rPr>
        <w:br/>
      </w:r>
      <w:r w:rsidRPr="00FF1F5A">
        <w:rPr>
          <w:szCs w:val="24"/>
        </w:rPr>
        <w:t>на территории Приднестровской</w:t>
      </w:r>
      <w:r w:rsidRPr="00FF1F5A">
        <w:rPr>
          <w:szCs w:val="24"/>
        </w:rPr>
        <w:br/>
      </w:r>
      <w:r w:rsidRPr="00FF1F5A">
        <w:rPr>
          <w:szCs w:val="24"/>
        </w:rPr>
        <w:t>Молдавской Республики</w:t>
      </w:r>
    </w:p>
    <w:p w14:paraId="00649BFD" w14:textId="77777777" w:rsidR="00043269" w:rsidRPr="00FF1F5A" w:rsidRDefault="00FF1F5A">
      <w:pPr>
        <w:jc w:val="center"/>
        <w:rPr>
          <w:szCs w:val="24"/>
        </w:rPr>
      </w:pPr>
      <w:r w:rsidRPr="00FF1F5A">
        <w:rPr>
          <w:szCs w:val="24"/>
        </w:rPr>
        <w:t>ПЕРЕЧЕНЬ</w:t>
      </w:r>
      <w:r w:rsidRPr="00FF1F5A">
        <w:rPr>
          <w:szCs w:val="24"/>
        </w:rPr>
        <w:br/>
      </w:r>
      <w:r w:rsidRPr="00FF1F5A">
        <w:rPr>
          <w:szCs w:val="24"/>
        </w:rPr>
        <w:t>непродовольственных товаров надлежащего качества,</w:t>
      </w:r>
      <w:r w:rsidRPr="00FF1F5A">
        <w:rPr>
          <w:szCs w:val="24"/>
        </w:rPr>
        <w:br/>
      </w:r>
      <w:r w:rsidRPr="00FF1F5A">
        <w:rPr>
          <w:szCs w:val="24"/>
        </w:rPr>
        <w:t>не подлежащих обмену на аналогичный товар</w:t>
      </w:r>
    </w:p>
    <w:p w14:paraId="2EC0F6E1" w14:textId="77777777" w:rsidR="00043269" w:rsidRPr="00FF1F5A" w:rsidRDefault="00FF1F5A">
      <w:pPr>
        <w:ind w:firstLine="480"/>
        <w:jc w:val="both"/>
        <w:rPr>
          <w:szCs w:val="24"/>
        </w:rPr>
      </w:pPr>
      <w:r w:rsidRPr="00FF1F5A">
        <w:rPr>
          <w:szCs w:val="24"/>
        </w:rPr>
        <w:t xml:space="preserve">1. Товары для профилактики и лечения заболеваний в домашних условиях (предметы санитарии и гигиены из металла, резины, текстиля и других материалов, инструменты, </w:t>
      </w:r>
      <w:r w:rsidRPr="00FF1F5A">
        <w:rPr>
          <w:szCs w:val="24"/>
        </w:rPr>
        <w:lastRenderedPageBreak/>
        <w:t>приборы и аппаратура медицинские, средства гигиены полости рта, линзы очковые, предметы по уходу за детьми), лекарственные препараты.</w:t>
      </w:r>
    </w:p>
    <w:p w14:paraId="3BCBD188" w14:textId="77777777" w:rsidR="00043269" w:rsidRPr="00FF1F5A" w:rsidRDefault="00FF1F5A">
      <w:pPr>
        <w:ind w:firstLine="480"/>
        <w:jc w:val="both"/>
        <w:rPr>
          <w:szCs w:val="24"/>
        </w:rPr>
      </w:pPr>
      <w:r w:rsidRPr="00FF1F5A">
        <w:rPr>
          <w:szCs w:val="24"/>
        </w:rPr>
        <w:t>2. Предметы личной гигиены (зубные щетки, расчески, заколки, бигуди для волос, парики, шиньоны и другие аналогичные товары).</w:t>
      </w:r>
    </w:p>
    <w:p w14:paraId="153234B0" w14:textId="77777777" w:rsidR="00043269" w:rsidRPr="00FF1F5A" w:rsidRDefault="00FF1F5A">
      <w:pPr>
        <w:ind w:firstLine="480"/>
        <w:jc w:val="both"/>
        <w:rPr>
          <w:szCs w:val="24"/>
        </w:rPr>
      </w:pPr>
      <w:r w:rsidRPr="00FF1F5A">
        <w:rPr>
          <w:szCs w:val="24"/>
        </w:rPr>
        <w:t>3. Текстильные товары (хлопчатобумажные, льняные, шерстяные и синтетические ткани, товары из нетканых материалов типа тканей: лента, тесьма, кружево и другие), кабельная продукция (провода, шнуры, кабели), строительные и отделочные материалы (линолеум, пленка, ковровые покрытия и другие) и другие товары, отпускаемые на метраж.</w:t>
      </w:r>
    </w:p>
    <w:p w14:paraId="421BF517" w14:textId="77777777" w:rsidR="00043269" w:rsidRPr="00FF1F5A" w:rsidRDefault="00FF1F5A">
      <w:pPr>
        <w:ind w:firstLine="480"/>
        <w:jc w:val="both"/>
        <w:rPr>
          <w:szCs w:val="24"/>
        </w:rPr>
      </w:pPr>
      <w:r w:rsidRPr="00FF1F5A">
        <w:rPr>
          <w:szCs w:val="24"/>
        </w:rPr>
        <w:t>4. Швейные и трикотажные изделия (изделия швейные и трикотажные бельевые, изделия чулочно-носочные, белье постельное), штучные текстильные товары (скатерти, салфетки, полотенца, носовые платки и другие).</w:t>
      </w:r>
    </w:p>
    <w:p w14:paraId="45965330" w14:textId="77777777" w:rsidR="00043269" w:rsidRPr="00FF1F5A" w:rsidRDefault="00FF1F5A">
      <w:pPr>
        <w:ind w:firstLine="480"/>
        <w:jc w:val="both"/>
        <w:rPr>
          <w:szCs w:val="24"/>
        </w:rPr>
      </w:pPr>
      <w:r w:rsidRPr="00FF1F5A">
        <w:rPr>
          <w:szCs w:val="24"/>
        </w:rPr>
        <w:t>5. Парфюмерно-косметические товары.</w:t>
      </w:r>
    </w:p>
    <w:p w14:paraId="33023E7E" w14:textId="77777777" w:rsidR="00043269" w:rsidRPr="00FF1F5A" w:rsidRDefault="00FF1F5A">
      <w:pPr>
        <w:ind w:firstLine="480"/>
        <w:jc w:val="both"/>
        <w:rPr>
          <w:szCs w:val="24"/>
        </w:rPr>
      </w:pPr>
      <w:r w:rsidRPr="00FF1F5A">
        <w:rPr>
          <w:szCs w:val="24"/>
        </w:rPr>
        <w:t>6. Товары бытовой химии, пестициды и агрохимикаты.</w:t>
      </w:r>
    </w:p>
    <w:p w14:paraId="78242A62" w14:textId="77777777" w:rsidR="00043269" w:rsidRPr="00FF1F5A" w:rsidRDefault="00FF1F5A">
      <w:pPr>
        <w:ind w:firstLine="480"/>
        <w:jc w:val="both"/>
        <w:rPr>
          <w:szCs w:val="24"/>
        </w:rPr>
      </w:pPr>
      <w:r w:rsidRPr="00FF1F5A">
        <w:rPr>
          <w:szCs w:val="24"/>
        </w:rPr>
        <w:t>7. Мебель бытовая (мебельные гарнитуры и комплекты).</w:t>
      </w:r>
    </w:p>
    <w:p w14:paraId="1E7ADDCD" w14:textId="77777777" w:rsidR="00043269" w:rsidRPr="00FF1F5A" w:rsidRDefault="00FF1F5A">
      <w:pPr>
        <w:ind w:firstLine="480"/>
        <w:jc w:val="both"/>
        <w:rPr>
          <w:szCs w:val="24"/>
        </w:rPr>
      </w:pPr>
      <w:r w:rsidRPr="00FF1F5A">
        <w:rPr>
          <w:szCs w:val="24"/>
        </w:rPr>
        <w:t>8. Изделия из драгоценных металлов, с драгоценными камнями, из драгоценных металлов со вставками из полудрагоценных и синтетических камней, ограненные драгоценные камни.</w:t>
      </w:r>
    </w:p>
    <w:p w14:paraId="6A9BC009" w14:textId="77777777" w:rsidR="00043269" w:rsidRPr="00FF1F5A" w:rsidRDefault="00FF1F5A">
      <w:pPr>
        <w:ind w:firstLine="480"/>
        <w:jc w:val="both"/>
        <w:rPr>
          <w:szCs w:val="24"/>
        </w:rPr>
      </w:pPr>
      <w:r w:rsidRPr="00FF1F5A">
        <w:rPr>
          <w:szCs w:val="24"/>
        </w:rPr>
        <w:t>9. Технически сложные товары бытового назначения, на которые установлены гарантийные сроки:</w:t>
      </w:r>
    </w:p>
    <w:p w14:paraId="74230CCE" w14:textId="77777777" w:rsidR="00043269" w:rsidRPr="00FF1F5A" w:rsidRDefault="00FF1F5A">
      <w:pPr>
        <w:ind w:firstLine="480"/>
        <w:jc w:val="both"/>
        <w:rPr>
          <w:szCs w:val="24"/>
        </w:rPr>
      </w:pPr>
      <w:r w:rsidRPr="00FF1F5A">
        <w:rPr>
          <w:szCs w:val="24"/>
        </w:rPr>
        <w:t xml:space="preserve">а) станки </w:t>
      </w:r>
      <w:r w:rsidRPr="00FF1F5A">
        <w:rPr>
          <w:szCs w:val="24"/>
        </w:rPr>
        <w:t>металлорежущие и деревообрабатывающие бытовые;</w:t>
      </w:r>
    </w:p>
    <w:p w14:paraId="7FAF3E7B" w14:textId="77777777" w:rsidR="00043269" w:rsidRPr="00FF1F5A" w:rsidRDefault="00FF1F5A">
      <w:pPr>
        <w:ind w:firstLine="480"/>
        <w:jc w:val="both"/>
        <w:rPr>
          <w:szCs w:val="24"/>
        </w:rPr>
      </w:pPr>
      <w:r w:rsidRPr="00FF1F5A">
        <w:rPr>
          <w:szCs w:val="24"/>
        </w:rPr>
        <w:t>б) электробытовые машины и приборы (в том числе холодильники, морозильники, стиральные и посудомоечные машины, кофемашины, электрические и комбинированные плиты, электрические и комбинированные духовые шкафы, кондиционеры, электрические водонагреватели с электрическим двигателем и (или) микропроцессорной автоматикой);</w:t>
      </w:r>
    </w:p>
    <w:p w14:paraId="00FCFA6F" w14:textId="77777777" w:rsidR="00043269" w:rsidRPr="00FF1F5A" w:rsidRDefault="00FF1F5A">
      <w:pPr>
        <w:ind w:firstLine="480"/>
        <w:jc w:val="both"/>
        <w:rPr>
          <w:szCs w:val="24"/>
        </w:rPr>
      </w:pPr>
      <w:r w:rsidRPr="00FF1F5A">
        <w:rPr>
          <w:szCs w:val="24"/>
        </w:rPr>
        <w:t>в) бытовая радиоэлектронная аппаратура;</w:t>
      </w:r>
    </w:p>
    <w:p w14:paraId="042030A5" w14:textId="77777777" w:rsidR="00043269" w:rsidRPr="00FF1F5A" w:rsidRDefault="00FF1F5A">
      <w:pPr>
        <w:ind w:firstLine="480"/>
        <w:jc w:val="both"/>
        <w:rPr>
          <w:szCs w:val="24"/>
        </w:rPr>
      </w:pPr>
      <w:r w:rsidRPr="00FF1F5A">
        <w:rPr>
          <w:szCs w:val="24"/>
        </w:rPr>
        <w:t>г) системные блоки, компьютеры стационарные и портативные, включая ноутбуки, и персональные электронные вычислительные машины;</w:t>
      </w:r>
    </w:p>
    <w:p w14:paraId="61F6E5E2" w14:textId="77777777" w:rsidR="00043269" w:rsidRPr="00FF1F5A" w:rsidRDefault="00FF1F5A">
      <w:pPr>
        <w:ind w:firstLine="480"/>
        <w:jc w:val="both"/>
        <w:rPr>
          <w:szCs w:val="24"/>
        </w:rPr>
      </w:pPr>
      <w:r w:rsidRPr="00FF1F5A">
        <w:rPr>
          <w:szCs w:val="24"/>
        </w:rPr>
        <w:t>д) лазерные или струйные многофункциональные устройства, мониторы с цифровым блоком управления;</w:t>
      </w:r>
    </w:p>
    <w:p w14:paraId="57DE006D" w14:textId="77777777" w:rsidR="00043269" w:rsidRPr="00FF1F5A" w:rsidRDefault="00FF1F5A">
      <w:pPr>
        <w:ind w:firstLine="480"/>
        <w:jc w:val="both"/>
        <w:rPr>
          <w:szCs w:val="24"/>
        </w:rPr>
      </w:pPr>
      <w:r w:rsidRPr="00FF1F5A">
        <w:rPr>
          <w:szCs w:val="24"/>
        </w:rPr>
        <w:t>е) цифровые фото- и видеокамеры, объективы к ним и оптическое фото- и кинооборудование с цифровым блоком управления;</w:t>
      </w:r>
    </w:p>
    <w:p w14:paraId="7AC330B5" w14:textId="77777777" w:rsidR="00043269" w:rsidRPr="00FF1F5A" w:rsidRDefault="00FF1F5A">
      <w:pPr>
        <w:ind w:firstLine="480"/>
        <w:jc w:val="both"/>
        <w:rPr>
          <w:szCs w:val="24"/>
        </w:rPr>
      </w:pPr>
      <w:r w:rsidRPr="00FF1F5A">
        <w:rPr>
          <w:szCs w:val="24"/>
        </w:rPr>
        <w:t>ж) телевизоры, проекторы с цифровым блоком управления, оборудование спутникового и цифрового телевидения (цифровые декодеры, телевизионные приставки и прочее);</w:t>
      </w:r>
    </w:p>
    <w:p w14:paraId="2D308B2A" w14:textId="77777777" w:rsidR="00043269" w:rsidRPr="00FF1F5A" w:rsidRDefault="00FF1F5A">
      <w:pPr>
        <w:ind w:firstLine="480"/>
        <w:jc w:val="both"/>
        <w:rPr>
          <w:szCs w:val="24"/>
        </w:rPr>
      </w:pPr>
      <w:r w:rsidRPr="00FF1F5A">
        <w:rPr>
          <w:szCs w:val="24"/>
        </w:rPr>
        <w:t>з) телефонные аппараты и факсимильная аппаратура; мобильные телефоны, оборудование навигации и беспроводной связи для бытового использования, в том числе спутниковой и мобильной связи, имеющие сенсорный экран и обладающие двумя и более функциями (смартфоны, электронные планшеты и прочее);</w:t>
      </w:r>
    </w:p>
    <w:p w14:paraId="3A578407" w14:textId="77777777" w:rsidR="00043269" w:rsidRPr="00FF1F5A" w:rsidRDefault="00FF1F5A">
      <w:pPr>
        <w:ind w:firstLine="480"/>
        <w:jc w:val="both"/>
        <w:rPr>
          <w:szCs w:val="24"/>
        </w:rPr>
      </w:pPr>
      <w:r w:rsidRPr="00FF1F5A">
        <w:rPr>
          <w:szCs w:val="24"/>
        </w:rPr>
        <w:t>и) электромузыкальные инструменты;</w:t>
      </w:r>
    </w:p>
    <w:p w14:paraId="4A70DC1B" w14:textId="77777777" w:rsidR="00043269" w:rsidRPr="00FF1F5A" w:rsidRDefault="00FF1F5A">
      <w:pPr>
        <w:ind w:firstLine="480"/>
        <w:jc w:val="both"/>
        <w:rPr>
          <w:szCs w:val="24"/>
        </w:rPr>
      </w:pPr>
      <w:r w:rsidRPr="00FF1F5A">
        <w:rPr>
          <w:szCs w:val="24"/>
        </w:rPr>
        <w:t>к) игрушки электронные;</w:t>
      </w:r>
    </w:p>
    <w:p w14:paraId="66B8D04C" w14:textId="77777777" w:rsidR="00043269" w:rsidRPr="00FF1F5A" w:rsidRDefault="00FF1F5A">
      <w:pPr>
        <w:ind w:firstLine="480"/>
        <w:jc w:val="both"/>
        <w:rPr>
          <w:szCs w:val="24"/>
        </w:rPr>
      </w:pPr>
      <w:r w:rsidRPr="00FF1F5A">
        <w:rPr>
          <w:szCs w:val="24"/>
        </w:rPr>
        <w:t>л) бытовое газовое оборудование и устройства.</w:t>
      </w:r>
    </w:p>
    <w:p w14:paraId="5B1BE14E" w14:textId="77777777" w:rsidR="00043269" w:rsidRPr="00FF1F5A" w:rsidRDefault="00FF1F5A">
      <w:pPr>
        <w:ind w:firstLine="480"/>
        <w:jc w:val="both"/>
        <w:rPr>
          <w:szCs w:val="24"/>
        </w:rPr>
      </w:pPr>
      <w:r w:rsidRPr="00FF1F5A">
        <w:rPr>
          <w:szCs w:val="24"/>
        </w:rPr>
        <w:t>10. Мягко-набивная игрушка.</w:t>
      </w:r>
    </w:p>
    <w:p w14:paraId="579F442D" w14:textId="77777777" w:rsidR="00043269" w:rsidRPr="00FF1F5A" w:rsidRDefault="00FF1F5A">
      <w:pPr>
        <w:ind w:firstLine="480"/>
        <w:jc w:val="both"/>
        <w:rPr>
          <w:szCs w:val="24"/>
        </w:rPr>
      </w:pPr>
      <w:r w:rsidRPr="00FF1F5A">
        <w:rPr>
          <w:szCs w:val="24"/>
        </w:rPr>
        <w:t xml:space="preserve">11. Непериодические издания (книги, брошюры, альбомы, картографические и нотные издания, листовые </w:t>
      </w:r>
      <w:proofErr w:type="spellStart"/>
      <w:r w:rsidRPr="00FF1F5A">
        <w:rPr>
          <w:szCs w:val="24"/>
        </w:rPr>
        <w:t>изоиздания</w:t>
      </w:r>
      <w:proofErr w:type="spellEnd"/>
      <w:r w:rsidRPr="00FF1F5A">
        <w:rPr>
          <w:szCs w:val="24"/>
        </w:rPr>
        <w:t>, календари, буклеты, издания, воспроизведенные на технических носителях информации).</w:t>
      </w:r>
    </w:p>
    <w:p w14:paraId="14076032" w14:textId="77777777" w:rsidR="00043269" w:rsidRPr="00FF1F5A" w:rsidRDefault="00FF1F5A">
      <w:pPr>
        <w:ind w:firstLine="480"/>
        <w:jc w:val="both"/>
        <w:rPr>
          <w:szCs w:val="24"/>
        </w:rPr>
      </w:pPr>
      <w:r w:rsidRPr="00FF1F5A">
        <w:rPr>
          <w:szCs w:val="24"/>
        </w:rPr>
        <w:t xml:space="preserve">12. </w:t>
      </w:r>
      <w:r w:rsidRPr="00FF1F5A">
        <w:rPr>
          <w:szCs w:val="24"/>
        </w:rPr>
        <w:t>Изделия и материалы, полностью или частично изготовленные из полимерных материалов и контактирующие с пищевыми продуктами (посуда и принадлежности столовые и кухонные, емкости и упаковочные материалы для хранения и транспортирования пищевых продуктов, в том числе для разового использования).</w:t>
      </w:r>
    </w:p>
    <w:p w14:paraId="7A021C93" w14:textId="77777777" w:rsidR="00043269" w:rsidRPr="00FF1F5A" w:rsidRDefault="00FF1F5A">
      <w:pPr>
        <w:jc w:val="right"/>
        <w:rPr>
          <w:szCs w:val="24"/>
        </w:rPr>
      </w:pPr>
      <w:r w:rsidRPr="00FF1F5A">
        <w:rPr>
          <w:szCs w:val="24"/>
        </w:rPr>
        <w:t>Приложение № 2</w:t>
      </w:r>
      <w:r w:rsidRPr="00FF1F5A">
        <w:rPr>
          <w:szCs w:val="24"/>
        </w:rPr>
        <w:br/>
      </w:r>
      <w:r w:rsidRPr="00FF1F5A">
        <w:rPr>
          <w:szCs w:val="24"/>
        </w:rPr>
        <w:t>к Правилам обмена непродовольственных</w:t>
      </w:r>
      <w:r w:rsidRPr="00FF1F5A">
        <w:rPr>
          <w:szCs w:val="24"/>
        </w:rPr>
        <w:br/>
      </w:r>
      <w:r w:rsidRPr="00FF1F5A">
        <w:rPr>
          <w:szCs w:val="24"/>
        </w:rPr>
        <w:lastRenderedPageBreak/>
        <w:t>товаров, купленных в розничной торговой</w:t>
      </w:r>
      <w:r w:rsidRPr="00FF1F5A">
        <w:rPr>
          <w:szCs w:val="24"/>
        </w:rPr>
        <w:br/>
      </w:r>
      <w:r w:rsidRPr="00FF1F5A">
        <w:rPr>
          <w:szCs w:val="24"/>
        </w:rPr>
        <w:t>сети</w:t>
      </w:r>
    </w:p>
    <w:p w14:paraId="3E0F3F5E" w14:textId="77777777" w:rsidR="00043269" w:rsidRPr="00FF1F5A" w:rsidRDefault="00FF1F5A">
      <w:pPr>
        <w:pStyle w:val="1"/>
        <w:ind w:firstLine="48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F1F5A">
        <w:rPr>
          <w:rFonts w:ascii="Times New Roman" w:hAnsi="Times New Roman" w:cs="Times New Roman"/>
          <w:b w:val="0"/>
          <w:color w:val="auto"/>
          <w:sz w:val="24"/>
          <w:szCs w:val="24"/>
        </w:rPr>
        <w:t>ПЕРЕЧЕНЬ</w:t>
      </w:r>
      <w:r w:rsidRPr="00FF1F5A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товаров длительного пользования, на которые не</w:t>
      </w:r>
      <w:r w:rsidRPr="00FF1F5A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распространяется требование покупателя о безвозмездном</w:t>
      </w:r>
      <w:r w:rsidRPr="00FF1F5A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предоставлении ему на период ремонта или замены</w:t>
      </w:r>
      <w:r w:rsidRPr="00FF1F5A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аналогичного товара</w:t>
      </w:r>
    </w:p>
    <w:p w14:paraId="69FEDEAD" w14:textId="77777777" w:rsidR="00043269" w:rsidRPr="00FF1F5A" w:rsidRDefault="00FF1F5A">
      <w:pPr>
        <w:ind w:firstLine="480"/>
        <w:jc w:val="both"/>
        <w:rPr>
          <w:szCs w:val="24"/>
        </w:rPr>
      </w:pPr>
      <w:r w:rsidRPr="00FF1F5A">
        <w:rPr>
          <w:szCs w:val="24"/>
        </w:rPr>
        <w:t>1. Автомобили, мотоциклы и другие виды мототехники, прицепы и номерные агрегаты к ним, кроме товаров, предназначенных для использования инвалидами, прогулочные суда и плавсредства.</w:t>
      </w:r>
    </w:p>
    <w:p w14:paraId="71B17168" w14:textId="77777777" w:rsidR="00043269" w:rsidRPr="00FF1F5A" w:rsidRDefault="00FF1F5A">
      <w:pPr>
        <w:ind w:firstLine="480"/>
        <w:jc w:val="both"/>
        <w:rPr>
          <w:szCs w:val="24"/>
        </w:rPr>
      </w:pPr>
      <w:r w:rsidRPr="00FF1F5A">
        <w:rPr>
          <w:szCs w:val="24"/>
        </w:rPr>
        <w:t>2. Мебель.</w:t>
      </w:r>
    </w:p>
    <w:p w14:paraId="3F588576" w14:textId="77777777" w:rsidR="00043269" w:rsidRPr="00FF1F5A" w:rsidRDefault="00FF1F5A">
      <w:pPr>
        <w:ind w:firstLine="480"/>
        <w:jc w:val="both"/>
        <w:rPr>
          <w:szCs w:val="24"/>
        </w:rPr>
      </w:pPr>
      <w:r w:rsidRPr="00FF1F5A">
        <w:rPr>
          <w:szCs w:val="24"/>
        </w:rPr>
        <w:t xml:space="preserve">3. Электробытовые приборы, используемые как предметы туалета и в медицинских целях (электробритвы, электрофены, </w:t>
      </w:r>
      <w:proofErr w:type="spellStart"/>
      <w:r w:rsidRPr="00FF1F5A">
        <w:rPr>
          <w:szCs w:val="24"/>
        </w:rPr>
        <w:t>электрощипцы</w:t>
      </w:r>
      <w:proofErr w:type="spellEnd"/>
      <w:r w:rsidRPr="00FF1F5A">
        <w:rPr>
          <w:szCs w:val="24"/>
        </w:rPr>
        <w:t xml:space="preserve"> для завивки волос, медицинские </w:t>
      </w:r>
      <w:proofErr w:type="spellStart"/>
      <w:r w:rsidRPr="00FF1F5A">
        <w:rPr>
          <w:szCs w:val="24"/>
        </w:rPr>
        <w:t>электрорефлекторы</w:t>
      </w:r>
      <w:proofErr w:type="spellEnd"/>
      <w:r w:rsidRPr="00FF1F5A">
        <w:rPr>
          <w:szCs w:val="24"/>
        </w:rPr>
        <w:t xml:space="preserve">, электрогрелки, </w:t>
      </w:r>
      <w:proofErr w:type="spellStart"/>
      <w:r w:rsidRPr="00FF1F5A">
        <w:rPr>
          <w:szCs w:val="24"/>
        </w:rPr>
        <w:t>электробинты</w:t>
      </w:r>
      <w:proofErr w:type="spellEnd"/>
      <w:r w:rsidRPr="00FF1F5A">
        <w:rPr>
          <w:szCs w:val="24"/>
        </w:rPr>
        <w:t xml:space="preserve">, </w:t>
      </w:r>
      <w:proofErr w:type="spellStart"/>
      <w:r w:rsidRPr="00FF1F5A">
        <w:rPr>
          <w:szCs w:val="24"/>
        </w:rPr>
        <w:t>электроодеяла</w:t>
      </w:r>
      <w:proofErr w:type="spellEnd"/>
      <w:r w:rsidRPr="00FF1F5A">
        <w:rPr>
          <w:szCs w:val="24"/>
        </w:rPr>
        <w:t xml:space="preserve">, </w:t>
      </w:r>
      <w:proofErr w:type="spellStart"/>
      <w:r w:rsidRPr="00FF1F5A">
        <w:rPr>
          <w:szCs w:val="24"/>
        </w:rPr>
        <w:t>электропледы</w:t>
      </w:r>
      <w:proofErr w:type="spellEnd"/>
      <w:r w:rsidRPr="00FF1F5A">
        <w:rPr>
          <w:szCs w:val="24"/>
        </w:rPr>
        <w:t>).</w:t>
      </w:r>
    </w:p>
    <w:p w14:paraId="4204E240" w14:textId="77777777" w:rsidR="00043269" w:rsidRPr="00FF1F5A" w:rsidRDefault="00FF1F5A">
      <w:pPr>
        <w:ind w:firstLine="480"/>
        <w:jc w:val="both"/>
        <w:rPr>
          <w:szCs w:val="24"/>
        </w:rPr>
      </w:pPr>
      <w:r w:rsidRPr="00FF1F5A">
        <w:rPr>
          <w:szCs w:val="24"/>
        </w:rPr>
        <w:t>4. Электробытовые приборы, используемые для термической обработки продуктов и приготовления пищи (бытовые печи СВЧ, электропечи, тостеры, электрокипятильники, электрочайники, электроподогреватели и другие товары)</w:t>
      </w:r>
    </w:p>
    <w:sectPr w:rsidR="00043269" w:rsidRPr="00FF1F5A">
      <w:footerReference w:type="default" r:id="rId8"/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FE57E" w14:textId="77777777" w:rsidR="00FF1F5A" w:rsidRDefault="00FF1F5A">
      <w:r>
        <w:separator/>
      </w:r>
    </w:p>
  </w:endnote>
  <w:endnote w:type="continuationSeparator" w:id="0">
    <w:p w14:paraId="33282841" w14:textId="77777777" w:rsidR="00FF1F5A" w:rsidRDefault="00FF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78DE" w14:textId="3788C00C" w:rsidR="00043269" w:rsidRDefault="00043269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59B40" w14:textId="77777777" w:rsidR="00FF1F5A" w:rsidRDefault="00FF1F5A">
      <w:r>
        <w:separator/>
      </w:r>
    </w:p>
  </w:footnote>
  <w:footnote w:type="continuationSeparator" w:id="0">
    <w:p w14:paraId="374A38E8" w14:textId="77777777" w:rsidR="00FF1F5A" w:rsidRDefault="00FF1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269"/>
    <w:rsid w:val="00043269"/>
    <w:rsid w:val="00FF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FF197"/>
  <w15:docId w15:val="{A40A3BCB-6024-4534-A337-B5F2EDCD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uiPriority w:val="9"/>
    <w:qFormat/>
    <w:pPr>
      <w:keepLines/>
      <w:spacing w:before="280" w:after="280"/>
      <w:outlineLvl w:val="0"/>
    </w:pPr>
    <w:rPr>
      <w:rFonts w:asciiTheme="majorHAnsi" w:hAnsiTheme="majorHAnsi" w:cs="Cambria"/>
      <w:b/>
      <w:color w:val="4F81BD" w:themeColor="accent1"/>
      <w:sz w:val="48"/>
    </w:rPr>
  </w:style>
  <w:style w:type="paragraph" w:styleId="2">
    <w:name w:val="heading 2"/>
    <w:basedOn w:val="a"/>
    <w:next w:val="a"/>
    <w:uiPriority w:val="9"/>
    <w:unhideWhenUsed/>
    <w:qFormat/>
    <w:pPr>
      <w:keepLines/>
      <w:spacing w:before="280" w:after="280"/>
      <w:outlineLvl w:val="1"/>
    </w:pPr>
    <w:rPr>
      <w:rFonts w:asciiTheme="majorHAnsi" w:hAnsiTheme="majorHAnsi" w:cs="Cambria"/>
      <w:b/>
      <w:color w:val="4F81BD" w:themeColor="accent1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a"/>
    <w:pPr>
      <w:spacing w:before="100" w:beforeAutospacing="1" w:after="100" w:afterAutospacing="1"/>
      <w:jc w:val="center"/>
    </w:pPr>
    <w:rPr>
      <w:sz w:val="28"/>
    </w:rPr>
  </w:style>
  <w:style w:type="paragraph" w:customStyle="1" w:styleId="nolink">
    <w:name w:val="nolink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plink">
    <w:name w:val="plink"/>
    <w:basedOn w:val="a"/>
    <w:pPr>
      <w:spacing w:before="100" w:beforeAutospacing="1" w:after="100" w:afterAutospacing="1"/>
    </w:pPr>
  </w:style>
  <w:style w:type="paragraph" w:customStyle="1" w:styleId="repealed">
    <w:name w:val="repealed"/>
    <w:basedOn w:val="a"/>
    <w:pPr>
      <w:spacing w:before="100" w:beforeAutospacing="1" w:after="100" w:afterAutospacing="1"/>
    </w:pPr>
    <w:rPr>
      <w:strike/>
      <w:color w:val="B65843"/>
    </w:rPr>
  </w:style>
  <w:style w:type="paragraph" w:customStyle="1" w:styleId="textdoc">
    <w:name w:val="textdoc"/>
    <w:basedOn w:val="a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FF1F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1F5A"/>
    <w:rPr>
      <w:sz w:val="24"/>
    </w:rPr>
  </w:style>
  <w:style w:type="paragraph" w:styleId="a5">
    <w:name w:val="footer"/>
    <w:basedOn w:val="a"/>
    <w:link w:val="a6"/>
    <w:uiPriority w:val="99"/>
    <w:unhideWhenUsed/>
    <w:rsid w:val="00FF1F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F1F5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pravopmr.ru/View.aspx?id=NZ70QLzr5N%2b2vhV%2bcrMqfw%3d%3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pmr.ru/View.aspx?id=NZ70QLzr5N%2b2vhV%2bcrMqfw%3d%3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1834</Words>
  <Characters>10458</Characters>
  <Application>Microsoft Office Word</Application>
  <DocSecurity>0</DocSecurity>
  <Lines>87</Lines>
  <Paragraphs>24</Paragraphs>
  <ScaleCrop>false</ScaleCrop>
  <Company/>
  <LinksUpToDate>false</LinksUpToDate>
  <CharactersWithSpaces>12268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Перекрестова Ольга</cp:lastModifiedBy>
  <cp:revision>2</cp:revision>
  <dcterms:created xsi:type="dcterms:W3CDTF">2023-11-15T09:24:00Z</dcterms:created>
  <dcterms:modified xsi:type="dcterms:W3CDTF">2023-11-15T09:25:00Z</dcterms:modified>
</cp:coreProperties>
</file>