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BAA</w:t>
      </w:r>
    </w:p>
    <w:p w:rsidR="008C6C31" w:rsidRP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ПРАВИЛ ОХРАНЫ СИСТЕМ ГАЗОСНАБЖЕНИЯ</w:t>
      </w: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</w:p>
    <w:p w:rsidR="008C6C31" w:rsidRP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ЭКОНОМИЧЕСКОГО РАЗВИТИЯ</w:t>
      </w:r>
      <w:r w:rsidR="004853C4"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ПРИДНЕСТРОВСКОЙ МОЛДАВСКОЙ РЕСПУБЛИКИ</w:t>
      </w:r>
    </w:p>
    <w:p w:rsidR="008C6C31" w:rsidRP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6C31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ноября 2009 г.</w:t>
      </w:r>
    </w:p>
    <w:p w:rsidR="004853C4" w:rsidRP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853C4"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1157</w:t>
      </w:r>
    </w:p>
    <w:p w:rsidR="008C6C31" w:rsidRP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(САЗ 10-11)</w:t>
      </w:r>
    </w:p>
    <w:p w:rsidR="008C6C31" w:rsidRPr="008C6C31" w:rsidRDefault="008C6C31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Согласован: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природных ресурсов и экологического контроля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внутренних дел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администрация г. Тирасполь и г.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Днестровск</w:t>
      </w:r>
      <w:proofErr w:type="spellEnd"/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администрация г. Бендеры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администрация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Григориопольского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г.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Григориополь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администрация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Дубоссарского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г. Дубоссары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администрация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Рыбницкого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г. Рыбница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администрация Каменского района и г. Каменка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администрация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Слободзейского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г.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Слободзея</w:t>
      </w:r>
      <w:proofErr w:type="spellEnd"/>
    </w:p>
    <w:p w:rsidR="008C6C31" w:rsidRPr="008C6C31" w:rsidRDefault="008C6C31" w:rsidP="008C6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:rsidR="004853C4" w:rsidRPr="008C6C31" w:rsidRDefault="004853C4" w:rsidP="008C6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 Министерством юстиции</w:t>
      </w:r>
    </w:p>
    <w:p w:rsidR="004853C4" w:rsidRPr="008C6C31" w:rsidRDefault="004853C4" w:rsidP="008C6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 18 марта 2010 г.</w:t>
      </w:r>
    </w:p>
    <w:p w:rsidR="004853C4" w:rsidRPr="008C6C31" w:rsidRDefault="004853C4" w:rsidP="008C6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N 5179</w:t>
      </w:r>
    </w:p>
    <w:p w:rsidR="008C6C31" w:rsidRPr="008C6C31" w:rsidRDefault="008C6C31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6 мая 2006 года N 25-З-IV "О промышленной безопасности опасных производственных объектов" (САЗ 06-19) с дополнением, внесенным Законом Приднестровской Молдавской Республики от 21 декабря 2009 года N 919-ЗД-IV (САЗ 09-52), Указом Президента Приднестровской Молдавской Республики от 5 ноября 2004 года N 572 "Об утверждении Положения о землях промышленности, транспорта, связи, радиовещания, информатики, энергетики, обороны и иного специального назначения" (САЗ 04-45), Указом Президента Приднестровской Молдавской Республики от 28 февраля 2007 года N 178 "Об утверждении Положения, структуры и штатной численности Государственной службы охраны труда и промышленной безопасности Приднестровской Молдавской Республики" (САЗ 07-10) с изменениями и дополнениями, внесенными указами Президента Приднестровской Молдавской Республики от 17 октября 2007 года N 687 (САЗ 07-43), от 28 января 2008 года N 59 (САЗ 08-4), от 13 октября 2008 года N 653 (САЗ 08-41), от 12 января 2009 года N 12 (САЗ 09-3), приказываю:</w:t>
      </w:r>
    </w:p>
    <w:p w:rsidR="008C6C31" w:rsidRDefault="008C6C31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Правила охраны систем газоснабжения, согласно Приложению.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Настоящий Приказ вступает в силу со дня, следующего за днем официального опубликования.</w:t>
      </w:r>
    </w:p>
    <w:p w:rsidR="004853C4" w:rsidRPr="008C6C31" w:rsidRDefault="004853C4" w:rsidP="008C6C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 ЯСЕНКОВ</w:t>
      </w:r>
    </w:p>
    <w:p w:rsidR="004853C4" w:rsidRPr="008C6C31" w:rsidRDefault="004853C4" w:rsidP="008C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</w:p>
    <w:p w:rsidR="008C6C31" w:rsidRDefault="008C6C31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г. Тирасполь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ноября 2009 г.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N 1157</w:t>
      </w:r>
    </w:p>
    <w:p w:rsidR="008C6C31" w:rsidRDefault="008C6C31" w:rsidP="008C6C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Приказу </w:t>
      </w:r>
      <w:r w:rsidR="008C6C31"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экономического развития</w:t>
      </w: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Приднестровской Молдавской Республики</w:t>
      </w: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13 ноября 2009 года N 1157</w:t>
      </w:r>
    </w:p>
    <w:p w:rsidR="008C6C31" w:rsidRDefault="008C6C31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охраны систем газоснабжения</w:t>
      </w:r>
    </w:p>
    <w:p w:rsidR="008C6C31" w:rsidRDefault="008C6C31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C4" w:rsidRPr="008C6C31" w:rsidRDefault="008C6C31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Правила определяют порядок обеспечения сохранности систем газоснабжения, создания нормальных условий их эксплуатации, предотвращения аварий и несчастных случаев и являются обязательными для юридических лиц, независимо от организационно-правовой формы, индивидуальных предпринимателей и частных лиц, осуществляющих на территории Приднестровской Молдавской Республики проектирование, строительство (реконструкцию), эксплуатацию подземных и надземных инженерных коммуникаций и сооружений, дорог, железнодорожных путей, мостов, ирригационных систем, разработку карьеров, озеленение и благоустройство, возведение нулевых циклов зданий, производство инженерно-геологических изысканий и другой деятельности в зоне прохождения систем газоснабжения (в том числе действия, которые могут привести к их повреждению), а также для органов местной власти, в функции которых входит выдача разрешений на отвод земель под строительство новых и расширение старых существующих зданий и сооружений, а также выдача разрешений на строительство объектов</w:t>
      </w:r>
      <w:r w:rsidR="004853C4"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Под системами газоснабжения понимаются газопроводы от газораспределительных станций до потребителей, сооружения на газопроводах и средства защиты от гидрохимической коррозии, газовое оборудование зданий промышленных и сельскохозяйственных предприятий, котельных, предприятий бытового обслуживания, общественных зданий и жилых домов. Ответственность за сохранность систем газоснабжения возлагается на организации, в собственности или оперативном управлении которых они находятся.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настоящих Правилах используются следующие понятия: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организаций - потребителей газа;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"межпоселковый газопровод" - распределительный газопровод, проложенный между поселениями;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"охранная зона" - территория с особыми условиями использования, устанавливаемая вдоль трасс газопроводов и вокруг других объектов системы газоснабжения в целях обеспечения нормальных условий ее эксплуатации и исключения возможности ее повреждения;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ж) "нормативные расстояния" - минимально допустимые расстояния от системы газоснабжения до зданий и сооружений, не относящихся к системе, устанавливаемые при проектировании и строительстве этой системы, зданий и сооружений в целях обеспечения их безопасности, а также находящихся в них людей, в случае возникновения аварийной ситуации в системе газоснабжения;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"эксплуатационная организация системы газоснабжения" - специализированная организация, осуществляющая эксплуатацию систем газоснабжения и оказывающая услуги, связанные с подачей газа потребителям. Эксплуатационной организацией может быть организация-собственник этой системы, либо организация, заключившая с организацией-собственником системы договор на ее эксплуатацию.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состав систем газоснабжения входят: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наружные подземные, наземные и надземные распределительные газопроводы, межпоселковые газопроводы, газопроводы-вводы, с установленной на них запорной арматурой;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внеплощадочные газопроводы промышленных организаций;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отдельно стоящие газорегуляторные пункты, расположенные на территории и за территорией населенных пунктов, промышленных и иных организаций, а также газораспределительные пункты, размещенные в зданиях, шкафах или блоках;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устройства электрохимической защиты стальных газопроводов от коррозии и средства телемеханизации систем газоснабжения, объекты их электропривода и энергосбережения.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Основы безопасной эксплуатации систем газоснабжения определены Законом "О промышленной безопасности опасных производственных объектов".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Для обеспечения сохранности, создания нормальных условий эксплуатации систем газоснабжения и предотвращения аварии и несчастных случаев устанавливаются охранные зоны: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вдоль трасс наружных газопроводов и сооружений систем газоснабжения в виде участков земной поверхности ограниченной условными линиями, проходящими на расстоянии 15 м, а также определенными требованиями СНиП ПМР 30-01-02, СНиП ПМР 30-04-02, СНиП ПМР 42-01-02, утвержденных Приказом Министерства промышленности Приднестровской Молдавской Республики от 3 июля 2002 года N 584 "О нормативной документации в строительстве" (рег. N 1777 от 25 сентября 2002 года) (САЗ 02-39) с изменениями и дополнениями, внесенными приказами Министерства промышленности Приднестровской Молдавской Республики от 9 декабря 2002 года N 1247 (рег. N 1926 от 28 декабря 2002 года) (САЗ 02-52), от 16 декабря 2003 года N 1078 (рег. N 2590 от 5 февраля 2004 года) (САЗ 04-6), от 20 июля 2006 года N 586 (рег. N 3670 от 13 сентября 2006 года) (САЗ 06-38), от 17 сентября 2008 года N 549 (рег. N 4585 от 30 сентября 2008 года) (САЗ 08-39), от 17 октября 2008 года N 613 (рег. N 4606 от 29 октября 2008 года) (САЗ 08-43), от 11 ноября 2008 года N 680 (рег. N 4648 от 12 декабря 2008 года) (САЗ 08-49), от 2 марта 2009 года N 99 (рег. N 4798 от 10 апреля 2009 года) (САЗ 09-15), от 16 марта 2009 года N 130 (рег. N 4780 от 27 марта 2009 года) (САЗ 09-13), Правилами безопасности в газовом хозяйстве, утвержденными Приказом Государственной службы охраны труда и промышленной безопасности Приднестровской Молдавской Республики от 17 октября 2001 года N 477 "Об утверждении Правил безопасности в газовом хозяйстве" (рег. N 1278 от 22 октября 2001 года) (САЗ 01-44) с изменениями и дополнениями, внесенными приказами Министерства юстиции Приднестровской Молдавской Республики от 4 июня 2003 года N 232 (рег. N 2219 от 11 июня 2003 года) (САЗ 03-24), от 25 февраля 2009 года N 54 (рег. N 4779 от 27 марта 2009 года) (САЗ 09-13);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условными линиями, проходящими на расстоянии 3 м от газопровода со стороны провода и 2 м с противоположной стороны;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вдоль подводных переходов газопроводов через судоходные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стоящими на расстоянии 100 м с каждой стороны газопровода;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вдоль трасс межпоселковых газопроводов, проходящих по лесам и древесно-кустарниковой растительности в виде просек, шириной 6 м, по 3 м с каждой стороны газопровода;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объектов;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 землях трубопроводного транспорта предусматриваются охранные зоны: вдоль трасс трубопроводов - на расстоянии 50 м (а на сельскохозяйственных землях - 25 м) от оси трубопровода с каждой стороны; вдоль трасс многониточных трубопроводов это расстояние отмерено от осей крайних трубопроводов; вокруг емкостей для хранения (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разгазирования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конденсата и сжиженных углеводородов - на расстоянии 50 м от границ указанных объектов.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Трассы подземных газопроводов обозначаются опознавательными знаками, нанесенными на постоянные ориентиры или железобетонные столбики, высотой до 1,5 метров (вне городских и сельских поселений), которые устанавливаются в пределах прямой видимости, но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коверов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конденсатосборников</w:t>
      </w:r>
      <w:proofErr w:type="spellEnd"/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устройств электрохимической защиты и др.). На опознавательных знаках указывается расстояние от газопровода, глубина заложения и телефон аварийно-диспетчерской службы.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Опознавательные знаки устанавливаются или наносятся строительными организациями в период строительства систем газоснабжения. В дальнейшем установка, ремонт или восстановление знаков газопроводов производятся эксплуатационной организацией системы газоснабжения. Установка знаков оформляется совместным актом с собственниками, владельцами или пользователями земельных участков, по которым проходит трасса. В местах пересечения газопроводов с судоходными реками, каналами, водохранилищами, озерами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систем газоснабжения по согласованию с соответствующим управлением водного пути и вносится последним в перечень судоходной обстановки лоцманские карты.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Исполнительная съемка систем газоснабжения и границ их охранных зон выполняется в единой государственной системе координат и оформляется в установленном порядке. Организации-собственники систем газоснабжения или эксплуатационные организации обязаны включать материалы исполнительной съемки в состав материалов по межеванию границ охранных зон, которые передаются органам, осуществляющим ведение государственного земельного кадастра.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Материалы фактического положения систем газоснабжения (исполнительная съемка, оформленная строительно-монтажными организациями и заказчиками) должны представляться администрации городов, поселков для нанесения их на карты землепользователя.</w:t>
      </w:r>
    </w:p>
    <w:p w:rsidR="008C6C31" w:rsidRPr="008C6C31" w:rsidRDefault="008C6C31" w:rsidP="008C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12. В охранных зонах систем газоснабжения без письменного согласия организаций, их эксплуатирующих, запрещается:</w:t>
      </w:r>
    </w:p>
    <w:p w:rsidR="008C6C31" w:rsidRPr="008C6C31" w:rsidRDefault="008C6C31" w:rsidP="008C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производить строительство, капитальный ремонт, реконструкцию или снос любых зданий и сооружений, в том числе и отвод земель под строительство жилья, зданий и сооружений;</w:t>
      </w:r>
    </w:p>
    <w:p w:rsidR="008C6C31" w:rsidRPr="008C6C31" w:rsidRDefault="008C6C31" w:rsidP="008C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б) производить посадку и вырубку деревьев и кустарников, складировать корма, удобрения и материалы, скирдовать сено и солому, располагать коновязи, содержать скот, заниматься рыбным промыслом, устраивать водопои, заготавливать лед;</w:t>
      </w:r>
    </w:p>
    <w:p w:rsidR="008C6C31" w:rsidRPr="008C6C31" w:rsidRDefault="008C6C31" w:rsidP="008C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в) сооружать проезды и переезды через трассы трубопроводов, стоянки автомобильного транспорта, тракторов и механизмов, устраивать коллективные сады и огороды;</w:t>
      </w:r>
    </w:p>
    <w:p w:rsidR="008C6C31" w:rsidRPr="008C6C31" w:rsidRDefault="008C6C31" w:rsidP="008C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г) проводить работы по строительству мелиоративных систем и их объектов;</w:t>
      </w:r>
    </w:p>
    <w:p w:rsidR="008C6C31" w:rsidRPr="008C6C31" w:rsidRDefault="008C6C31" w:rsidP="008C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д) производить какие-либо работы, связанные с устройством скважин, шурфов и взятием проб грунта (кроме почвенных образцов);</w:t>
      </w:r>
    </w:p>
    <w:p w:rsidR="004853C4" w:rsidRPr="008C6C31" w:rsidRDefault="008C6C31" w:rsidP="008C6C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е) планировать (выравнивать) грунт, осуществлять строительные, монтажные, горные, погрузочно-разгрузочные, дноуглубительные, землечерпальные, взрывные работы и мелиоративные мероприятия, в том числе связанные с временным затоплением земель</w:t>
      </w:r>
      <w:r w:rsidR="004853C4"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 xml:space="preserve">13. В охранных зонах систем газоснабжения запрещается осуществлять любые действия, которые могут нарушить их безопасную эксплуатацию (или нарушить условия их нормальной эксплуатации), привести к их повреждению или уничтожению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</w:t>
      </w:r>
      <w:proofErr w:type="spellStart"/>
      <w:r w:rsidRPr="008C6C31">
        <w:rPr>
          <w:color w:val="000000" w:themeColor="text1"/>
        </w:rPr>
        <w:t>пожаро</w:t>
      </w:r>
      <w:proofErr w:type="spellEnd"/>
      <w:r w:rsidRPr="008C6C31">
        <w:rPr>
          <w:color w:val="000000" w:themeColor="text1"/>
        </w:rPr>
        <w:t>- и (или) взрывоопасных ситуаций, в том числе: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а) перемещать, засыпать и портить опознавательные и сигнальные знаки, контрольно-измерительные пункты;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в) устраивать свалки, выливать растворы кислот, солей и щелочей;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г) разрушать берегоукрепительные сооружения, водопропускные устройства и земляные и иные сооружения (устройства), предохраняющие трубопроводы от разрушения, а прилегающую территорию и окружающую местность от аварийного разлива транспортируемого продукта;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д) бросать якоря, проходить с отданными якорями, цепями, лотами, волокушами и тралами, проводить дноуглубительные и землечерпательные работы;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е) разводить огонь и проводить другие действия, угрожающие безопасности;</w:t>
      </w:r>
    </w:p>
    <w:p w:rsidR="008C6C31" w:rsidRPr="008C6C31" w:rsidRDefault="008C6C31" w:rsidP="008C6C31">
      <w:pPr>
        <w:pStyle w:val="a4"/>
        <w:ind w:left="0" w:firstLine="426"/>
        <w:jc w:val="both"/>
        <w:rPr>
          <w:color w:val="000000" w:themeColor="text1"/>
        </w:rPr>
      </w:pPr>
      <w:r w:rsidRPr="008C6C31">
        <w:rPr>
          <w:color w:val="000000" w:themeColor="text1"/>
        </w:rPr>
        <w:t>ж) размещать любые объекты, сооружения и предметы (материалы) в пределах, созданных в соответствии с требованиями нормативно-технических документов, проходов и подъездов для доступа к системам газоснабжения, а также проводить любые работы и возводить сооружения, которые могут препятствовать доступу к системам газоснабжения, без создания необходимых для такого доступа проходов и подъездов;</w:t>
      </w:r>
    </w:p>
    <w:p w:rsidR="004853C4" w:rsidRPr="008C6C31" w:rsidRDefault="008C6C31" w:rsidP="008C6C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hAnsi="Times New Roman" w:cs="Times New Roman"/>
          <w:color w:val="000000" w:themeColor="text1"/>
          <w:sz w:val="24"/>
          <w:szCs w:val="24"/>
        </w:rPr>
        <w:t>з)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в охранных зонах подземных газопроводов</w:t>
      </w:r>
      <w:r w:rsidR="004853C4"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Хозяйственная деятельность в охранных зонах систем газоснабжения не связанная с нарушением земельного горизонта и обработкой почвы на глубину более 0,3 метра осуществляется на основании письменного разрешения эксплуатационной организации.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При совпадении охранной зоны систем газоснабжения с полосой отвода железных, автомобильных дорог, охранными зонами трубопроводов, линий связи, линий электропередачи, других коммуникаций, проведение работ, связанных с техническим обслуживанием и ремонтом этих объектов на совпадающих участках территории, осуществляется заинтересованными организациями по согласованию между ними.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16. Разрешение на производство работ в охранной зоне систем газоснабжения должно содержать информацию о характере опасных производственных факторов, расположении трассы газопровода, условия в которых будут производиться работы, меры предосторожности, наличие содержания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систем газоснабжения.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Работникам организаций, в собственности или оперативном управлении которых находятся системы газоснабжения, в установленном порядке должен быть обеспечен беспрепятственный доступ к объектам газоснабжения, расположенным на территории других организаций, а также частных домовладений.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Плановые работы по ремонту и реконструкции систем газоснабжения, проходящих по территории землепользователя, производятся по согласованию с землепользователем.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Работы по предотвращению, локализации аварии или ликвидации их последствий на системах газоснабжения производятся в любое время без согласования с землепользователем, но обязательным уведомлением его о производимых работах. После выполнения указанных видов работ организации, в собственности или оперативном управлении которых находятся системы газоснабжения, должны привести земельные угодья в состояние, пригодное для их использования по целевому назначению, а также возместить землепользователям убытки, причиненные при производстве работ. Владельцу систем газоснабжения убытки по локализации или ликвидации аварии, возмещает виновник аварии. Убытки землепользователей определяются и возмещаются в порядке, предусмотренном действующим законодательством Приднестровской Молдавской Республики. В аварийных ситуациях эксплуатационной организации разрешается подъезд к системам газоснабжения по кратчайшему маршруту для доставки техники и материалов с последующим оформлением акта. Эксплуатационные организации систем газоснабжения, органы исполнительной власти и органы местного самоуправления Приднестровской Молдавской Республики взаимодействуют в порядке, установленном действующим законодательством Приднестровской Молдавской Республики.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Плановые работы по ремонту и реконструкции систем газоснабжения, вызывающие нарушение дорожного покрытия, могут производиться только после предварительного согласования условий их проведения с подразделениями Государственной автомобильной инспекции и организациями, в собственности или оперативном управлении которых находятся автомобильные дороги, а в пределах городов и других населенных пунктов - также с органами местного государственного управления. Условия проведения работ - должны быть согласованы не позднее чем за 3 дня до начала работ.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При аварийной ситуации разрешается производить работы на системах газоснабжения, вызывающие нарушение дорожного покрытия без предварительного согласования, но после уведомления подразделений Государственной автомобильной инспекции и организации в собственности или оперативном управлении которых находятся автомобильные дороги, а в пределах городов и других населенных пунктов - только органов местного государственного управления. Организации, которые выполняют указанные работы должны предусматривать объезды, осуществлять ограждения, места производства работ, устанавливать соответствующие дорожные знаки, а после завершения работ производить планировку грунта и восстановление дорожного покрытия.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Юридические и физические лица, нарушившие требования настоящих Правил, а также функционирования систем газоснабжения, привлекаются к ответственности в порядке, установленном законодательством Приднестровской Молдавской Республики.</w:t>
      </w:r>
    </w:p>
    <w:p w:rsidR="004853C4" w:rsidRPr="008C6C31" w:rsidRDefault="004853C4" w:rsidP="008C6C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Убытки, причиненные организациям - собственнику системы газоснабжения или эксплуатационной организации в результате блокирования или повреждения систем газоснабжения либо в результате иных действий, нарушающих бесперебойную или </w:t>
      </w:r>
      <w:r w:rsidRPr="008C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безопасную работу систем, начисляются и взыскиваются в порядке, установленном законодательством Приднестровской Молдавской Республики.</w:t>
      </w:r>
    </w:p>
    <w:p w:rsidR="00EA6C62" w:rsidRPr="004853C4" w:rsidRDefault="00EA6C62" w:rsidP="004853C4"/>
    <w:sectPr w:rsidR="00EA6C62" w:rsidRPr="0048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5"/>
    <w:rsid w:val="004853C4"/>
    <w:rsid w:val="008C6C31"/>
    <w:rsid w:val="008F3F15"/>
    <w:rsid w:val="00EA6C62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A41"/>
  <w15:chartTrackingRefBased/>
  <w15:docId w15:val="{F08628E8-D2A8-450E-A419-D625B1A5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3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6C31"/>
    <w:pPr>
      <w:spacing w:after="0" w:line="240" w:lineRule="auto"/>
      <w:ind w:left="708"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</dc:creator>
  <cp:keywords/>
  <dc:description/>
  <cp:lastModifiedBy>olar</cp:lastModifiedBy>
  <cp:revision>3</cp:revision>
  <dcterms:created xsi:type="dcterms:W3CDTF">2022-08-30T07:44:00Z</dcterms:created>
  <dcterms:modified xsi:type="dcterms:W3CDTF">2023-12-05T14:05:00Z</dcterms:modified>
</cp:coreProperties>
</file>