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13" w:rsidRDefault="00790DB6">
      <w:pPr>
        <w:jc w:val="right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13" w:rsidRDefault="00790DB6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992A13" w:rsidRDefault="00790DB6">
      <w:pPr>
        <w:pStyle w:val="a4"/>
        <w:jc w:val="center"/>
        <w:rPr>
          <w:i/>
        </w:rPr>
      </w:pPr>
      <w:r>
        <w:rPr>
          <w:i/>
        </w:rPr>
        <w:t xml:space="preserve">(редакция </w:t>
      </w:r>
      <w:r>
        <w:rPr>
          <w:i/>
        </w:rPr>
        <w:t>на 18.12.2023</w:t>
      </w:r>
      <w:r>
        <w:rPr>
          <w:i/>
        </w:rPr>
        <w:t xml:space="preserve"> г.)</w:t>
      </w:r>
    </w:p>
    <w:p w:rsidR="00790DB6" w:rsidRDefault="00790DB6" w:rsidP="00790DB6">
      <w:pPr>
        <w:pStyle w:val="a4"/>
        <w:jc w:val="right"/>
        <w:rPr>
          <w:i/>
        </w:rPr>
      </w:pPr>
      <w:r>
        <w:rPr>
          <w:i/>
        </w:rPr>
        <w:t>(изменение ПП ПМР от 18 декабря 2023 года №417)</w:t>
      </w:r>
    </w:p>
    <w:p w:rsidR="00992A13" w:rsidRDefault="00790DB6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992A13" w:rsidRDefault="00790DB6">
      <w:pPr>
        <w:pStyle w:val="head"/>
      </w:pPr>
      <w:r>
        <w:rPr>
          <w:b/>
        </w:rPr>
        <w:t>ПОСТАНОВЛЕНИЕ</w:t>
      </w:r>
    </w:p>
    <w:p w:rsidR="00992A13" w:rsidRDefault="00790DB6">
      <w:pPr>
        <w:pStyle w:val="head"/>
      </w:pPr>
      <w:r>
        <w:rPr>
          <w:b/>
        </w:rPr>
        <w:t>от 12 июля 2013 г.</w:t>
      </w:r>
      <w:r>
        <w:br/>
      </w:r>
      <w:r>
        <w:rPr>
          <w:b/>
        </w:rPr>
        <w:t>№ 142</w:t>
      </w:r>
    </w:p>
    <w:p w:rsidR="00992A13" w:rsidRDefault="00790DB6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Порядка формирования предельных уровней торговых надбавок на медико-фармацевтическую продукцию</w:t>
      </w:r>
    </w:p>
    <w:p w:rsidR="00992A13" w:rsidRDefault="00790DB6">
      <w:pPr>
        <w:pStyle w:val="head"/>
      </w:pPr>
      <w:r>
        <w:t>САЗ (15.07.2013) № 13-27</w:t>
      </w:r>
    </w:p>
    <w:p w:rsidR="00992A13" w:rsidRDefault="00790DB6">
      <w:pPr>
        <w:ind w:firstLine="480"/>
        <w:jc w:val="both"/>
      </w:pPr>
      <w:r>
        <w:t>В целях установления порядка формирования предельных уровней торговых надбавок на медико-фармацевтическую продукцию, реализуемую потреби</w:t>
      </w:r>
      <w:r>
        <w:t>телям на внутреннем рынке Приднестровской Молдавской Республики (за исключением медико-фармацевтической продукции, произведенной, изготовленной и реализуемой организациями-производителями, изготовителями медико-фармацевтической продукции на территории Прид</w:t>
      </w:r>
      <w:r>
        <w:t xml:space="preserve">нестровской Молдавской Республики), руководствуясь статьей 76-6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</w:t>
        </w:r>
        <w:r>
          <w:rPr>
            <w:rStyle w:val="a3"/>
          </w:rPr>
          <w:t>лдавской Республики</w:t>
        </w:r>
      </w:hyperlink>
      <w:r>
        <w:t xml:space="preserve">, статьей 3, подпунктами "а", "б" и "г" части первой статьи 14, статьей 25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дополнением, внесенным </w:t>
      </w:r>
      <w:hyperlink r:id="rId10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 законом Приднестровской Молдавской Республики от 26 о</w:t>
        </w:r>
        <w:r>
          <w:rPr>
            <w:rStyle w:val="a3"/>
          </w:rPr>
          <w:t>ктября 2012 года № 206-КЗД-V</w:t>
        </w:r>
      </w:hyperlink>
      <w:r>
        <w:t xml:space="preserve"> (САЗ 12-44), </w:t>
      </w:r>
      <w:hyperlink r:id="rId11" w:tooltip="(ВСТУПИЛ В СИЛУ 01.01.2005) О ценах (тарифах) и ценообразовании" w:history="1">
        <w:r>
          <w:rPr>
            <w:rStyle w:val="a3"/>
          </w:rPr>
          <w:t xml:space="preserve">Законом Приднестровской Молдавской Республики от 31 декабря 2004 </w:t>
        </w:r>
        <w:r>
          <w:rPr>
            <w:rStyle w:val="a3"/>
          </w:rPr>
          <w:t>года № 513-З-III "О ценах (тарифах) и ценообразовании"</w:t>
        </w:r>
      </w:hyperlink>
      <w:r>
        <w:t xml:space="preserve"> (САЗ 05-1) с изменениями и дополнениями, внесенными </w:t>
      </w:r>
      <w:hyperlink r:id="rId12" w:tooltip="(ВСТУПИЛ В СИЛУ 03.08.2006) О внесении изменений и дополнений в Законы Приднестровской Молдавской Республики &quot;О ценах (тарифах) и ценообразовании&quot; и &quot;О конкуренции и ограничении монополистической деятельности на товарных рынках&quot;" w:history="1">
        <w:r>
          <w:rPr>
            <w:rStyle w:val="a3"/>
          </w:rPr>
          <w:t>законами Приднестровской Молдавской Республики от 3 августа 2006 года № 68-ЗИД-IV</w:t>
        </w:r>
      </w:hyperlink>
      <w:r>
        <w:t> (С</w:t>
      </w:r>
      <w:r>
        <w:t xml:space="preserve">АЗ 06-32), </w:t>
      </w:r>
      <w:hyperlink r:id="rId13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rStyle w:val="a3"/>
          </w:rPr>
          <w:t>от 12 июня 2007 года № 223-ЗИД-IV</w:t>
        </w:r>
      </w:hyperlink>
      <w:r>
        <w:t xml:space="preserve"> (САЗ 07-25), </w:t>
      </w:r>
      <w:hyperlink r:id="rId14" w:tooltip="(ВСТУПИЛ В СИЛУ 24.10.2007) О внесении изме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24 октября 2007 года № 327-ЗИ-IV</w:t>
        </w:r>
      </w:hyperlink>
      <w:r>
        <w:t xml:space="preserve"> (САЗ 07-44), </w:t>
      </w:r>
      <w:hyperlink r:id="rId15" w:tooltip="(ВСТУПИЛ В СИЛУ 29.11.2007) О внесении допол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29 ноября 2007 года № 348-ЗД-IV</w:t>
        </w:r>
      </w:hyperlink>
      <w:r>
        <w:t xml:space="preserve"> (САЗ 07-49), </w:t>
      </w:r>
      <w:hyperlink r:id="rId16" w:tooltip="(ВСТУПИЛ В СИЛУ 06.03.2008) О внесении изменения и допол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6 марта 2008 года № 414-ЗИД-IV</w:t>
        </w:r>
      </w:hyperlink>
      <w:r>
        <w:t xml:space="preserve"> (САЗ 08-9), </w:t>
      </w:r>
      <w:hyperlink r:id="rId17" w:tooltip="(ВСТУПИЛ В СИЛУ 08.07.2008) О внесении изме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8 июля 2008 года № 487-ЗИ-IV</w:t>
        </w:r>
      </w:hyperlink>
      <w:r>
        <w:t> (САЗ 0</w:t>
      </w:r>
      <w:r>
        <w:t xml:space="preserve">8-27), </w:t>
      </w:r>
      <w:hyperlink r:id="rId18" w:tooltip="(ВСТУПИЛ В СИЛУ 29.07.2008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29 июля 2008 года № 509-ЗИ-</w:t>
        </w:r>
        <w:r>
          <w:rPr>
            <w:rStyle w:val="a3"/>
          </w:rPr>
          <w:t>IV</w:t>
        </w:r>
      </w:hyperlink>
      <w:r>
        <w:t xml:space="preserve"> (САЗ 08-30), </w:t>
      </w:r>
      <w:hyperlink r:id="rId19" w:tooltip="(ВСТУПИЛ В СИЛУ 26.11.2008) О внесении изменения и допол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26 ноя</w:t>
        </w:r>
        <w:r>
          <w:rPr>
            <w:rStyle w:val="a3"/>
          </w:rPr>
          <w:t>бря 2008 года № 597-ЗИД-IV</w:t>
        </w:r>
      </w:hyperlink>
      <w:r>
        <w:t xml:space="preserve"> (САЗ 08-47), </w:t>
      </w:r>
      <w:hyperlink r:id="rId20" w:tooltip="(ВСТУПИЛ В СИЛУ 25.06.2009) О внесении изменения в Закон Приднестровской Молдавской Республики &quot;О ценах (тарифах) и ценообразовании&quot; в связи с принятием Закона Приднестровской Молдавской Республики &quot;О коммерческой тайне&quot;" w:history="1">
        <w:r>
          <w:rPr>
            <w:rStyle w:val="a3"/>
          </w:rPr>
          <w:t>от 25 июня 2009 года № 788-ЗИ-IV</w:t>
        </w:r>
      </w:hyperlink>
      <w:r>
        <w:t xml:space="preserve"> (САЗ 09-26), </w:t>
      </w:r>
      <w:hyperlink r:id="rId21" w:tooltip="(ВСТУПИЛ В СИЛУ 07.07.2009) О внесении изменений и допол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7 июля 2009 года № 801-ЗИД-IV</w:t>
        </w:r>
      </w:hyperlink>
      <w:r>
        <w:t xml:space="preserve"> (САЗ 09-29), </w:t>
      </w:r>
      <w:hyperlink r:id="rId22" w:tooltip="(ВСТУПИЛ В СИЛУ 10.11.2009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10 ноября 2009 года № 900-ЗИ-IV</w:t>
        </w:r>
      </w:hyperlink>
      <w:r>
        <w:t xml:space="preserve"> (САЗ 09-46), </w:t>
      </w:r>
      <w:hyperlink r:id="rId23" w:tooltip="(ВСТУПИЛ В СИЛУ 28.09.2010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28 сентября 2010 года № 172-ЗИ-IV</w:t>
        </w:r>
      </w:hyperlink>
      <w:r>
        <w:t xml:space="preserve"> (САЗ 10-39), </w:t>
      </w:r>
      <w:hyperlink r:id="rId24" w:tooltip="(ВСТУПИЛ В СИЛУ 25.11.2010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25 ноября 2010 года № 236-ЗИ-IV</w:t>
        </w:r>
      </w:hyperlink>
      <w:r>
        <w:t xml:space="preserve"> (САЗ 10-47), </w:t>
      </w:r>
      <w:hyperlink r:id="rId25" w:tooltip="(ВСТУПИЛ В СИЛУ 08.12.2010) О внесении допол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8 декабря 2010 года № 2</w:t>
        </w:r>
        <w:r>
          <w:rPr>
            <w:rStyle w:val="a3"/>
          </w:rPr>
          <w:t>43-ЗД-IV</w:t>
        </w:r>
      </w:hyperlink>
      <w:r>
        <w:t xml:space="preserve"> (САЗ 10-49), </w:t>
      </w:r>
      <w:hyperlink r:id="rId26" w:tooltip="(ВСТУПИЛ В СИЛУ 24.05.2011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24 мая 2011 г</w:t>
        </w:r>
        <w:r>
          <w:rPr>
            <w:rStyle w:val="a3"/>
          </w:rPr>
          <w:t>ода № 62-ЗИ-V</w:t>
        </w:r>
      </w:hyperlink>
      <w:r>
        <w:t xml:space="preserve"> (САЗ 11-21), </w:t>
      </w:r>
      <w:hyperlink r:id="rId27" w:tooltip="(ВСТУПИЛ В СИЛУ 13.06.2011) О внесении изменения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>от 13 ию</w:t>
        </w:r>
        <w:bookmarkStart w:id="0" w:name="_GoBack"/>
        <w:bookmarkEnd w:id="0"/>
        <w:r>
          <w:rPr>
            <w:rStyle w:val="a3"/>
          </w:rPr>
          <w:t xml:space="preserve">ня </w:t>
        </w:r>
        <w:r>
          <w:rPr>
            <w:rStyle w:val="a3"/>
          </w:rPr>
          <w:t>2011 года № 86-ЗИ-V</w:t>
        </w:r>
      </w:hyperlink>
      <w:r>
        <w:t xml:space="preserve"> (САЗ 11-24), </w:t>
      </w:r>
      <w:hyperlink r:id="rId28" w:tooltip="(ВСТУПИЛ В СИЛУ 23.12.2011) О внесении дополнений в Закон Приднестровской Молдавской Республики &quot;О ценах (тарифах) и ценообразовании&quot;" w:history="1">
        <w:r>
          <w:rPr>
            <w:rStyle w:val="a3"/>
          </w:rPr>
          <w:t xml:space="preserve">от 23 </w:t>
        </w:r>
        <w:r>
          <w:rPr>
            <w:rStyle w:val="a3"/>
          </w:rPr>
          <w:lastRenderedPageBreak/>
          <w:t>декабря 2011 года № 244-ЗД-V</w:t>
        </w:r>
      </w:hyperlink>
      <w:r>
        <w:t xml:space="preserve"> (САЗ 11-51), </w:t>
      </w:r>
      <w:hyperlink r:id="rId29" w:tooltip="(ВСТУПИЛ В СИЛУ 29.01.2013) О внесении изменений в Закон Приднестровской Молдавской Республики " w:history="1">
        <w:r>
          <w:rPr>
            <w:rStyle w:val="a3"/>
          </w:rPr>
          <w:t>от 25 января 2013 года № 33-ЗИ-V</w:t>
        </w:r>
      </w:hyperlink>
      <w:r>
        <w:t> (САЗ 13-3), Правительство Приднестровской Молдавской Республики постановляет:</w:t>
      </w:r>
    </w:p>
    <w:p w:rsidR="00992A13" w:rsidRDefault="00790DB6">
      <w:pPr>
        <w:ind w:firstLine="480"/>
        <w:jc w:val="both"/>
      </w:pPr>
      <w:r>
        <w:rPr>
          <w:b/>
        </w:rPr>
        <w:t>1.</w:t>
      </w:r>
      <w:r>
        <w:t xml:space="preserve"> Утвердить Порядок формирования предельных уровней торговых надбавок на медико-фармацевтическую продукцию согласно Приложению к на</w:t>
      </w:r>
      <w:r>
        <w:t>стоящему Постановлению.</w:t>
      </w:r>
    </w:p>
    <w:p w:rsidR="00992A13" w:rsidRDefault="00790DB6">
      <w:pPr>
        <w:ind w:firstLine="480"/>
        <w:jc w:val="both"/>
      </w:pPr>
      <w:r>
        <w:t>1-1. Пункт 2.6 главы II Приложения к Постановлению вступает в силу с 1 января 2015 года.</w:t>
      </w:r>
    </w:p>
    <w:p w:rsidR="00992A13" w:rsidRDefault="00790DB6">
      <w:pPr>
        <w:ind w:firstLine="480"/>
        <w:jc w:val="both"/>
      </w:pPr>
      <w:r>
        <w:t>1-2. Контроль за исполнением настоящего Постановления возложить на заместителя Председателя Правительства – председателя Комитета цен и антимон</w:t>
      </w:r>
      <w:r>
        <w:t>опольной деятельности Приднестровской Молдавской Республики.</w:t>
      </w:r>
    </w:p>
    <w:p w:rsidR="00992A13" w:rsidRDefault="00790DB6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дня, следующего за днем его официального опубликования.</w:t>
      </w:r>
    </w:p>
    <w:p w:rsidR="00992A13" w:rsidRDefault="00790DB6">
      <w:pPr>
        <w:pStyle w:val="a4"/>
      </w:pPr>
      <w:r>
        <w:rPr>
          <w:b/>
        </w:rPr>
        <w:t>Исполняющий обязанности Председателя Правительства</w:t>
      </w:r>
      <w:r>
        <w:br/>
      </w:r>
      <w:r>
        <w:rPr>
          <w:b/>
        </w:rPr>
        <w:t>Приднестровской Молдавской Республики Т. Т</w:t>
      </w:r>
      <w:r>
        <w:rPr>
          <w:b/>
        </w:rPr>
        <w:t>уранская</w:t>
      </w:r>
    </w:p>
    <w:p w:rsidR="00992A13" w:rsidRDefault="00790DB6">
      <w:pPr>
        <w:pStyle w:val="a4"/>
      </w:pPr>
      <w:r>
        <w:t>г. Тирасполь</w:t>
      </w:r>
      <w:r>
        <w:br/>
      </w:r>
      <w:r>
        <w:t>12 июля 2013 г.</w:t>
      </w:r>
      <w:r>
        <w:br/>
      </w:r>
      <w:r>
        <w:t>№ 142</w:t>
      </w:r>
    </w:p>
    <w:p w:rsidR="00992A13" w:rsidRDefault="00790DB6">
      <w:pPr>
        <w:pStyle w:val="a4"/>
        <w:jc w:val="right"/>
      </w:pPr>
      <w:hyperlink r:id="rId30" w:history="1">
        <w:r>
          <w:rPr>
            <w:rStyle w:val="a3"/>
          </w:rPr>
          <w:t>Приложение</w:t>
        </w:r>
      </w:hyperlink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12 июля 2013 года № 142</w:t>
      </w:r>
    </w:p>
    <w:sectPr w:rsidR="00992A13">
      <w:headerReference w:type="default" r:id="rId31"/>
      <w:footerReference w:type="default" r:id="rId3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DB6">
      <w:r>
        <w:separator/>
      </w:r>
    </w:p>
  </w:endnote>
  <w:endnote w:type="continuationSeparator" w:id="0">
    <w:p w:rsidR="00000000" w:rsidRDefault="007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13" w:rsidRDefault="00790DB6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0DB6">
      <w:r>
        <w:separator/>
      </w:r>
    </w:p>
  </w:footnote>
  <w:footnote w:type="continuationSeparator" w:id="0">
    <w:p w:rsidR="00000000" w:rsidRDefault="0079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13" w:rsidRDefault="00790DB6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13"/>
    <w:rsid w:val="00790DB6"/>
    <w:rsid w:val="009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433"/>
  <w15:docId w15:val="{051A45FB-4973-4241-B7D7-127A772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" TargetMode="External"/><Relationship Id="rId13" Type="http://schemas.openxmlformats.org/officeDocument/2006/relationships/hyperlink" Target="https://pravopmr.ru/View.aspx?id=Xm5Cvn5OOSnLW2qQG%2fVCWg%3d%3d" TargetMode="External"/><Relationship Id="rId18" Type="http://schemas.openxmlformats.org/officeDocument/2006/relationships/hyperlink" Target="https://pravopmr.ru/View.aspx?id=NsZ5izKEd6rp2%2fdha47%2bwA%3d%3d" TargetMode="External"/><Relationship Id="rId26" Type="http://schemas.openxmlformats.org/officeDocument/2006/relationships/hyperlink" Target="https://pravopmr.ru/View.aspx?id=Ga3DSf9f3Z56YgdZoz5Jvw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r3m9wJLgUOynETBSoZEbQQ%3d%3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avopmr.ru/View.aspx?id=hEhjE8nnuh7yMWkmSfgwBg%3d%3d" TargetMode="External"/><Relationship Id="rId12" Type="http://schemas.openxmlformats.org/officeDocument/2006/relationships/hyperlink" Target="https://pravopmr.ru/View.aspx?id=Cd%2bjFMTc7NyRIbVqRUbYWQ%3d%3d" TargetMode="External"/><Relationship Id="rId17" Type="http://schemas.openxmlformats.org/officeDocument/2006/relationships/hyperlink" Target="https://pravopmr.ru/View.aspx?id=Nejwm47brtZGcnDxTCqPUw%3d%3d" TargetMode="External"/><Relationship Id="rId25" Type="http://schemas.openxmlformats.org/officeDocument/2006/relationships/hyperlink" Target="https://pravopmr.ru/View.aspx?id=GjA6MWEIwEfNhFneuCAj7w%3d%3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e9hxdyCY0rj6ukqiFDkX7A%3d%3d" TargetMode="External"/><Relationship Id="rId20" Type="http://schemas.openxmlformats.org/officeDocument/2006/relationships/hyperlink" Target="https://pravopmr.ru/View.aspx?id=aNa3NZVRcBR1G%2bLsfKRn7w%3d%3d" TargetMode="External"/><Relationship Id="rId29" Type="http://schemas.openxmlformats.org/officeDocument/2006/relationships/hyperlink" Target="https://pravopmr.ru/View.aspx?id=JL%2bvDrXatqvlxczR2wrGbw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J8UzNdsBA9JAASYb%2fVH7jw%3d%3d" TargetMode="External"/><Relationship Id="rId24" Type="http://schemas.openxmlformats.org/officeDocument/2006/relationships/hyperlink" Target="https://pravopmr.ru/View.aspx?id=HZtR8pYU%2b3b2J%2brumX8a1g%3d%3d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xAznUvQpv4E5Xt%2f9NFuQtg%3d%3d" TargetMode="External"/><Relationship Id="rId23" Type="http://schemas.openxmlformats.org/officeDocument/2006/relationships/hyperlink" Target="https://pravopmr.ru/View.aspx?id=JlpDtQhMMv4i5%2f%2fmjqfVAQ%3d%3d" TargetMode="External"/><Relationship Id="rId28" Type="http://schemas.openxmlformats.org/officeDocument/2006/relationships/hyperlink" Target="https://pravopmr.ru/View.aspx?id=L9LobftvDZ9L7Q%2bdFVh%2f3A%3d%3d" TargetMode="External"/><Relationship Id="rId10" Type="http://schemas.openxmlformats.org/officeDocument/2006/relationships/hyperlink" Target="https://pravopmr.ru/View.aspx?id=hhxcLYXNxsZjW9lsMIkZLA%3d%3d" TargetMode="External"/><Relationship Id="rId19" Type="http://schemas.openxmlformats.org/officeDocument/2006/relationships/hyperlink" Target="https://pravopmr.ru/View.aspx?id=oojgAaarW0nePdYT6VQgoA%3d%3d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0UYXIXZZC85BBKRjhEHaWg%3d%3d" TargetMode="External"/><Relationship Id="rId14" Type="http://schemas.openxmlformats.org/officeDocument/2006/relationships/hyperlink" Target="https://pravopmr.ru/View.aspx?id=Eac%2bQ7EO2tYpeKPsCIT6yg%3d%3d" TargetMode="External"/><Relationship Id="rId22" Type="http://schemas.openxmlformats.org/officeDocument/2006/relationships/hyperlink" Target="https://pravopmr.ru/View.aspx?id=91s5DmQZVEnP9e8T8QQ6Qw%3d%3d" TargetMode="External"/><Relationship Id="rId27" Type="http://schemas.openxmlformats.org/officeDocument/2006/relationships/hyperlink" Target="https://pravopmr.ru/View.aspx?id=9dqkduHxJnN5fOuRT3DVNw%3d%3d" TargetMode="External"/><Relationship Id="rId30" Type="http://schemas.openxmlformats.org/officeDocument/2006/relationships/hyperlink" Target="/Content/Documents/2013/13-27/2013-7-12_142_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Фатеева Елена Александровна</cp:lastModifiedBy>
  <cp:revision>2</cp:revision>
  <dcterms:created xsi:type="dcterms:W3CDTF">2024-01-04T07:37:00Z</dcterms:created>
  <dcterms:modified xsi:type="dcterms:W3CDTF">2024-01-04T07:39:00Z</dcterms:modified>
</cp:coreProperties>
</file>