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023" w:rsidRPr="00136102" w:rsidRDefault="00624023" w:rsidP="00370FFC">
      <w:pPr>
        <w:spacing w:after="0" w:line="240" w:lineRule="auto"/>
        <w:ind w:right="-739"/>
        <w:jc w:val="right"/>
        <w:rPr>
          <w:rFonts w:ascii="Times New Roman" w:hAnsi="Times New Roman"/>
          <w:sz w:val="20"/>
          <w:szCs w:val="20"/>
        </w:rPr>
      </w:pPr>
      <w:r w:rsidRPr="00136102">
        <w:rPr>
          <w:rFonts w:ascii="Times New Roman" w:hAnsi="Times New Roman"/>
          <w:sz w:val="20"/>
          <w:szCs w:val="20"/>
        </w:rPr>
        <w:t xml:space="preserve">Приложение </w:t>
      </w:r>
    </w:p>
    <w:p w:rsidR="00370FFC" w:rsidRDefault="00624023" w:rsidP="00370FFC">
      <w:pPr>
        <w:spacing w:after="0" w:line="240" w:lineRule="auto"/>
        <w:ind w:right="-739"/>
        <w:jc w:val="right"/>
        <w:rPr>
          <w:rFonts w:ascii="Times New Roman" w:hAnsi="Times New Roman"/>
          <w:sz w:val="20"/>
          <w:szCs w:val="20"/>
        </w:rPr>
      </w:pPr>
      <w:r w:rsidRPr="00136102">
        <w:rPr>
          <w:rFonts w:ascii="Times New Roman" w:hAnsi="Times New Roman"/>
          <w:sz w:val="20"/>
          <w:szCs w:val="20"/>
        </w:rPr>
        <w:t xml:space="preserve">к Приказу Министерства экономического развития </w:t>
      </w:r>
    </w:p>
    <w:p w:rsidR="00624023" w:rsidRPr="00136102" w:rsidRDefault="00370FFC" w:rsidP="00370FFC">
      <w:pPr>
        <w:spacing w:after="0" w:line="240" w:lineRule="auto"/>
        <w:ind w:right="-739"/>
        <w:jc w:val="right"/>
        <w:rPr>
          <w:rFonts w:ascii="Times New Roman" w:hAnsi="Times New Roman"/>
          <w:sz w:val="20"/>
          <w:szCs w:val="20"/>
        </w:rPr>
      </w:pPr>
      <w:r>
        <w:rPr>
          <w:rFonts w:ascii="Times New Roman" w:hAnsi="Times New Roman"/>
          <w:sz w:val="20"/>
          <w:szCs w:val="20"/>
        </w:rPr>
        <w:t>Приднестровской Молдавской Республики</w:t>
      </w:r>
      <w:r w:rsidR="00624023" w:rsidRPr="00136102">
        <w:rPr>
          <w:rFonts w:ascii="Times New Roman" w:hAnsi="Times New Roman"/>
          <w:sz w:val="20"/>
          <w:szCs w:val="20"/>
        </w:rPr>
        <w:t xml:space="preserve"> </w:t>
      </w:r>
    </w:p>
    <w:p w:rsidR="00624023" w:rsidRPr="00136102" w:rsidRDefault="00624023" w:rsidP="00370FFC">
      <w:pPr>
        <w:spacing w:after="0" w:line="240" w:lineRule="auto"/>
        <w:ind w:right="-739"/>
        <w:jc w:val="right"/>
        <w:rPr>
          <w:rFonts w:ascii="Times New Roman" w:hAnsi="Times New Roman"/>
          <w:sz w:val="20"/>
          <w:szCs w:val="20"/>
        </w:rPr>
      </w:pPr>
      <w:r w:rsidRPr="00136102">
        <w:rPr>
          <w:rFonts w:ascii="Times New Roman" w:hAnsi="Times New Roman"/>
          <w:sz w:val="20"/>
          <w:szCs w:val="20"/>
        </w:rPr>
        <w:t xml:space="preserve">от </w:t>
      </w:r>
      <w:r w:rsidR="00365F6A">
        <w:rPr>
          <w:rFonts w:ascii="Times New Roman" w:hAnsi="Times New Roman"/>
          <w:sz w:val="20"/>
          <w:szCs w:val="20"/>
        </w:rPr>
        <w:t>30</w:t>
      </w:r>
      <w:r w:rsidR="00370FFC">
        <w:rPr>
          <w:rFonts w:ascii="Times New Roman" w:hAnsi="Times New Roman"/>
          <w:sz w:val="20"/>
          <w:szCs w:val="20"/>
        </w:rPr>
        <w:t xml:space="preserve"> декабря </w:t>
      </w:r>
      <w:r w:rsidR="00AC5EBE">
        <w:rPr>
          <w:rFonts w:ascii="Times New Roman" w:hAnsi="Times New Roman"/>
          <w:sz w:val="20"/>
          <w:szCs w:val="20"/>
        </w:rPr>
        <w:t>202</w:t>
      </w:r>
      <w:r w:rsidR="00370FFC">
        <w:rPr>
          <w:rFonts w:ascii="Times New Roman" w:hAnsi="Times New Roman"/>
          <w:sz w:val="20"/>
          <w:szCs w:val="20"/>
        </w:rPr>
        <w:t>1</w:t>
      </w:r>
      <w:r w:rsidRPr="00136102">
        <w:rPr>
          <w:rFonts w:ascii="Times New Roman" w:hAnsi="Times New Roman"/>
          <w:sz w:val="20"/>
          <w:szCs w:val="20"/>
        </w:rPr>
        <w:t xml:space="preserve"> года </w:t>
      </w:r>
      <w:r w:rsidR="00365F6A">
        <w:rPr>
          <w:rFonts w:ascii="Times New Roman" w:hAnsi="Times New Roman"/>
          <w:sz w:val="20"/>
          <w:szCs w:val="20"/>
        </w:rPr>
        <w:t>№1334</w:t>
      </w:r>
    </w:p>
    <w:p w:rsidR="00624023" w:rsidRPr="00136102" w:rsidRDefault="00624023" w:rsidP="00370FFC">
      <w:pPr>
        <w:spacing w:after="0" w:line="240" w:lineRule="auto"/>
        <w:jc w:val="center"/>
        <w:rPr>
          <w:rFonts w:ascii="Times New Roman" w:hAnsi="Times New Roman"/>
          <w:b/>
          <w:sz w:val="20"/>
          <w:szCs w:val="20"/>
        </w:rPr>
      </w:pPr>
    </w:p>
    <w:p w:rsidR="00974042" w:rsidRPr="00974042" w:rsidRDefault="00974042" w:rsidP="00370FFC">
      <w:pPr>
        <w:spacing w:after="0" w:line="240" w:lineRule="auto"/>
        <w:jc w:val="center"/>
        <w:rPr>
          <w:rFonts w:ascii="Times New Roman" w:hAnsi="Times New Roman"/>
          <w:b/>
          <w:color w:val="000000"/>
          <w:sz w:val="20"/>
          <w:szCs w:val="20"/>
        </w:rPr>
      </w:pPr>
      <w:r w:rsidRPr="00974042">
        <w:rPr>
          <w:rFonts w:ascii="Times New Roman" w:hAnsi="Times New Roman"/>
          <w:b/>
          <w:color w:val="000000"/>
          <w:sz w:val="20"/>
          <w:szCs w:val="20"/>
        </w:rPr>
        <w:t xml:space="preserve">План Министерства экономического развития Приднестровской Молдавской Республики на 2022 год по реализации мероприятий, </w:t>
      </w:r>
    </w:p>
    <w:p w:rsidR="00F74CCA" w:rsidRPr="00974042" w:rsidRDefault="00974042" w:rsidP="00370FFC">
      <w:pPr>
        <w:spacing w:after="0" w:line="240" w:lineRule="auto"/>
        <w:jc w:val="center"/>
        <w:rPr>
          <w:rFonts w:ascii="Times New Roman" w:hAnsi="Times New Roman"/>
          <w:b/>
          <w:color w:val="000000"/>
          <w:sz w:val="20"/>
          <w:szCs w:val="20"/>
        </w:rPr>
      </w:pPr>
      <w:r w:rsidRPr="00974042">
        <w:rPr>
          <w:rFonts w:ascii="Times New Roman" w:hAnsi="Times New Roman"/>
          <w:b/>
          <w:color w:val="000000"/>
          <w:sz w:val="20"/>
          <w:szCs w:val="20"/>
        </w:rPr>
        <w:t xml:space="preserve">предусмотренных Стратегией развития Приднестровской Молдавской Республики на 2019-2026 годы </w:t>
      </w:r>
    </w:p>
    <w:p w:rsidR="00974042" w:rsidRPr="00974042" w:rsidRDefault="00974042" w:rsidP="00370FFC">
      <w:pPr>
        <w:spacing w:after="0" w:line="240" w:lineRule="auto"/>
        <w:jc w:val="center"/>
        <w:rPr>
          <w:rFonts w:ascii="Times New Roman" w:hAnsi="Times New Roman"/>
          <w:b/>
          <w:sz w:val="20"/>
          <w:szCs w:val="20"/>
        </w:rPr>
      </w:pPr>
    </w:p>
    <w:tbl>
      <w:tblPr>
        <w:tblpPr w:leftFromText="180" w:rightFromText="180" w:vertAnchor="text" w:tblpX="-748" w:tblpY="1"/>
        <w:tblOverlap w:val="never"/>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49"/>
        <w:gridCol w:w="84"/>
        <w:gridCol w:w="5410"/>
        <w:gridCol w:w="1701"/>
        <w:gridCol w:w="3402"/>
      </w:tblGrid>
      <w:tr w:rsidR="00F67E0E" w:rsidRPr="00136102" w:rsidTr="00B463A9">
        <w:trPr>
          <w:trHeight w:val="60"/>
          <w:tblHeader/>
        </w:trPr>
        <w:tc>
          <w:tcPr>
            <w:tcW w:w="567" w:type="dxa"/>
            <w:shd w:val="clear" w:color="auto" w:fill="auto"/>
            <w:vAlign w:val="center"/>
          </w:tcPr>
          <w:p w:rsidR="0064531D" w:rsidRPr="00ED5E64" w:rsidRDefault="0064531D" w:rsidP="00370FFC">
            <w:pPr>
              <w:spacing w:after="0" w:line="240" w:lineRule="auto"/>
              <w:jc w:val="center"/>
              <w:rPr>
                <w:rFonts w:ascii="Times New Roman" w:hAnsi="Times New Roman"/>
                <w:sz w:val="20"/>
                <w:szCs w:val="20"/>
              </w:rPr>
            </w:pPr>
            <w:r w:rsidRPr="00ED5E64">
              <w:rPr>
                <w:rFonts w:ascii="Times New Roman" w:hAnsi="Times New Roman"/>
                <w:sz w:val="20"/>
                <w:szCs w:val="20"/>
              </w:rPr>
              <w:t>№</w:t>
            </w:r>
          </w:p>
        </w:tc>
        <w:tc>
          <w:tcPr>
            <w:tcW w:w="4933" w:type="dxa"/>
            <w:gridSpan w:val="2"/>
            <w:shd w:val="clear" w:color="auto" w:fill="auto"/>
            <w:vAlign w:val="center"/>
          </w:tcPr>
          <w:p w:rsidR="0064531D" w:rsidRPr="00ED5E64" w:rsidRDefault="0064531D" w:rsidP="00370FFC">
            <w:pPr>
              <w:pStyle w:val="a4"/>
              <w:shd w:val="clear" w:color="auto" w:fill="FFFFFF"/>
              <w:spacing w:before="0" w:beforeAutospacing="0" w:after="0" w:afterAutospacing="0"/>
              <w:jc w:val="center"/>
              <w:rPr>
                <w:rFonts w:eastAsia="Calibri"/>
                <w:sz w:val="20"/>
                <w:szCs w:val="20"/>
              </w:rPr>
            </w:pPr>
            <w:r w:rsidRPr="00ED5E64">
              <w:rPr>
                <w:sz w:val="20"/>
                <w:szCs w:val="20"/>
              </w:rPr>
              <w:t>Механизмы реализации задач из Стратегии по соответствующему разделу</w:t>
            </w:r>
          </w:p>
        </w:tc>
        <w:tc>
          <w:tcPr>
            <w:tcW w:w="5410" w:type="dxa"/>
            <w:shd w:val="clear" w:color="auto" w:fill="auto"/>
            <w:vAlign w:val="center"/>
          </w:tcPr>
          <w:p w:rsidR="0064531D" w:rsidRPr="00ED5E64" w:rsidRDefault="001F41EB" w:rsidP="00370FFC">
            <w:pPr>
              <w:spacing w:after="0" w:line="240" w:lineRule="auto"/>
              <w:jc w:val="center"/>
              <w:rPr>
                <w:rFonts w:ascii="Times New Roman" w:hAnsi="Times New Roman"/>
                <w:sz w:val="20"/>
                <w:szCs w:val="20"/>
              </w:rPr>
            </w:pPr>
            <w:r w:rsidRPr="00ED5E64">
              <w:rPr>
                <w:rFonts w:ascii="Times New Roman" w:hAnsi="Times New Roman"/>
                <w:sz w:val="20"/>
                <w:szCs w:val="20"/>
              </w:rPr>
              <w:t>Наименование планируемых мероприятий</w:t>
            </w:r>
          </w:p>
        </w:tc>
        <w:tc>
          <w:tcPr>
            <w:tcW w:w="1701" w:type="dxa"/>
            <w:shd w:val="clear" w:color="auto" w:fill="auto"/>
            <w:vAlign w:val="center"/>
          </w:tcPr>
          <w:p w:rsidR="0064531D" w:rsidRPr="00ED5E64" w:rsidRDefault="0064531D" w:rsidP="00370FFC">
            <w:pPr>
              <w:spacing w:after="0" w:line="240" w:lineRule="auto"/>
              <w:jc w:val="center"/>
              <w:rPr>
                <w:rFonts w:ascii="Times New Roman" w:hAnsi="Times New Roman"/>
                <w:sz w:val="20"/>
                <w:szCs w:val="20"/>
              </w:rPr>
            </w:pPr>
            <w:r w:rsidRPr="00ED5E64">
              <w:rPr>
                <w:rFonts w:ascii="Times New Roman" w:hAnsi="Times New Roman"/>
                <w:sz w:val="20"/>
                <w:szCs w:val="20"/>
              </w:rPr>
              <w:t>Срок исполнения</w:t>
            </w:r>
          </w:p>
        </w:tc>
        <w:tc>
          <w:tcPr>
            <w:tcW w:w="3402" w:type="dxa"/>
            <w:vAlign w:val="center"/>
          </w:tcPr>
          <w:p w:rsidR="0064531D" w:rsidRPr="00ED5E64" w:rsidRDefault="0064531D" w:rsidP="00370FFC">
            <w:pPr>
              <w:spacing w:after="0" w:line="240" w:lineRule="auto"/>
              <w:jc w:val="center"/>
              <w:rPr>
                <w:rFonts w:ascii="Times New Roman" w:hAnsi="Times New Roman"/>
                <w:sz w:val="20"/>
                <w:szCs w:val="20"/>
              </w:rPr>
            </w:pPr>
            <w:r w:rsidRPr="00ED5E64">
              <w:rPr>
                <w:rFonts w:ascii="Times New Roman" w:hAnsi="Times New Roman"/>
                <w:sz w:val="20"/>
                <w:szCs w:val="20"/>
              </w:rPr>
              <w:t xml:space="preserve">Ответственные  исполнители </w:t>
            </w:r>
            <w:r w:rsidR="006C4C01" w:rsidRPr="00ED5E64">
              <w:rPr>
                <w:rFonts w:ascii="Times New Roman" w:hAnsi="Times New Roman"/>
                <w:sz w:val="20"/>
                <w:szCs w:val="20"/>
              </w:rPr>
              <w:t>ми</w:t>
            </w:r>
            <w:bookmarkStart w:id="0" w:name="_GoBack"/>
            <w:bookmarkEnd w:id="0"/>
            <w:r w:rsidR="006C4C01" w:rsidRPr="00ED5E64">
              <w:rPr>
                <w:rFonts w:ascii="Times New Roman" w:hAnsi="Times New Roman"/>
                <w:sz w:val="20"/>
                <w:szCs w:val="20"/>
              </w:rPr>
              <w:t xml:space="preserve">нистерства и </w:t>
            </w:r>
            <w:r w:rsidRPr="00ED5E64">
              <w:rPr>
                <w:rFonts w:ascii="Times New Roman" w:hAnsi="Times New Roman"/>
                <w:sz w:val="20"/>
                <w:szCs w:val="20"/>
              </w:rPr>
              <w:t>соисполнители</w:t>
            </w:r>
          </w:p>
        </w:tc>
      </w:tr>
      <w:tr w:rsidR="00F67E0E" w:rsidRPr="00136102" w:rsidTr="00B463A9">
        <w:tc>
          <w:tcPr>
            <w:tcW w:w="567" w:type="dxa"/>
            <w:shd w:val="clear" w:color="auto" w:fill="auto"/>
          </w:tcPr>
          <w:p w:rsidR="0064531D" w:rsidRPr="00136102" w:rsidRDefault="0064531D" w:rsidP="00370FFC">
            <w:pPr>
              <w:spacing w:after="0" w:line="240" w:lineRule="auto"/>
              <w:rPr>
                <w:rFonts w:ascii="Times New Roman" w:hAnsi="Times New Roman"/>
                <w:sz w:val="20"/>
                <w:szCs w:val="20"/>
              </w:rPr>
            </w:pPr>
          </w:p>
        </w:tc>
        <w:tc>
          <w:tcPr>
            <w:tcW w:w="15446" w:type="dxa"/>
            <w:gridSpan w:val="5"/>
            <w:shd w:val="clear" w:color="auto" w:fill="auto"/>
          </w:tcPr>
          <w:p w:rsidR="0064531D" w:rsidRPr="00136102" w:rsidRDefault="007A2B4D" w:rsidP="00370FFC">
            <w:pPr>
              <w:pStyle w:val="a4"/>
              <w:shd w:val="clear" w:color="auto" w:fill="FFFFFF"/>
              <w:spacing w:before="0" w:beforeAutospacing="0" w:after="0" w:afterAutospacing="0"/>
              <w:jc w:val="center"/>
              <w:rPr>
                <w:b/>
                <w:sz w:val="20"/>
                <w:szCs w:val="20"/>
              </w:rPr>
            </w:pPr>
            <w:r>
              <w:rPr>
                <w:rStyle w:val="a5"/>
                <w:sz w:val="20"/>
                <w:szCs w:val="20"/>
              </w:rPr>
              <w:t xml:space="preserve">Пункт </w:t>
            </w:r>
            <w:r w:rsidR="00D97C42">
              <w:rPr>
                <w:rStyle w:val="a5"/>
                <w:sz w:val="20"/>
                <w:szCs w:val="20"/>
              </w:rPr>
              <w:t>2</w:t>
            </w:r>
            <w:r>
              <w:rPr>
                <w:rStyle w:val="a5"/>
                <w:sz w:val="20"/>
                <w:szCs w:val="20"/>
              </w:rPr>
              <w:t xml:space="preserve"> Стратегии</w:t>
            </w:r>
            <w:r w:rsidR="0064531D" w:rsidRPr="00136102">
              <w:rPr>
                <w:rStyle w:val="a5"/>
                <w:sz w:val="20"/>
                <w:szCs w:val="20"/>
              </w:rPr>
              <w:t>. Политическая стабильность</w:t>
            </w:r>
          </w:p>
        </w:tc>
      </w:tr>
      <w:tr w:rsidR="00A447EF" w:rsidRPr="00370FFC" w:rsidTr="00B463A9">
        <w:trPr>
          <w:trHeight w:val="263"/>
        </w:trPr>
        <w:tc>
          <w:tcPr>
            <w:tcW w:w="567" w:type="dxa"/>
            <w:shd w:val="clear" w:color="auto" w:fill="auto"/>
            <w:vAlign w:val="center"/>
          </w:tcPr>
          <w:p w:rsidR="00A447EF" w:rsidRPr="0072581B" w:rsidRDefault="00A447EF" w:rsidP="00370FFC">
            <w:pPr>
              <w:spacing w:after="0" w:line="240" w:lineRule="auto"/>
              <w:rPr>
                <w:rFonts w:ascii="Times New Roman" w:hAnsi="Times New Roman"/>
                <w:sz w:val="20"/>
                <w:szCs w:val="20"/>
              </w:rPr>
            </w:pPr>
          </w:p>
        </w:tc>
        <w:tc>
          <w:tcPr>
            <w:tcW w:w="15446" w:type="dxa"/>
            <w:gridSpan w:val="5"/>
            <w:shd w:val="clear" w:color="auto" w:fill="auto"/>
            <w:vAlign w:val="center"/>
          </w:tcPr>
          <w:p w:rsidR="00A447EF" w:rsidRPr="0072581B" w:rsidRDefault="006013B9" w:rsidP="00370FFC">
            <w:pPr>
              <w:spacing w:after="0" w:line="240" w:lineRule="auto"/>
              <w:rPr>
                <w:rFonts w:ascii="Times New Roman" w:hAnsi="Times New Roman"/>
                <w:sz w:val="20"/>
                <w:szCs w:val="20"/>
              </w:rPr>
            </w:pPr>
            <w:r w:rsidRPr="0072581B">
              <w:rPr>
                <w:rFonts w:ascii="Times New Roman" w:hAnsi="Times New Roman"/>
                <w:b/>
                <w:bCs/>
                <w:sz w:val="20"/>
                <w:szCs w:val="20"/>
                <w:shd w:val="clear" w:color="auto" w:fill="FFFFFF"/>
              </w:rPr>
              <w:t>2</w:t>
            </w:r>
            <w:r w:rsidR="00A447EF" w:rsidRPr="0072581B">
              <w:rPr>
                <w:rFonts w:ascii="Times New Roman" w:hAnsi="Times New Roman"/>
                <w:b/>
                <w:bCs/>
                <w:sz w:val="20"/>
                <w:szCs w:val="20"/>
                <w:shd w:val="clear" w:color="auto" w:fill="FFFFFF"/>
              </w:rPr>
              <w:t>.3. Безопасность государства</w:t>
            </w:r>
          </w:p>
        </w:tc>
      </w:tr>
      <w:tr w:rsidR="00A447EF" w:rsidRPr="00370FFC" w:rsidTr="00B463A9">
        <w:trPr>
          <w:trHeight w:val="263"/>
        </w:trPr>
        <w:tc>
          <w:tcPr>
            <w:tcW w:w="567" w:type="dxa"/>
            <w:shd w:val="clear" w:color="auto" w:fill="auto"/>
            <w:vAlign w:val="center"/>
          </w:tcPr>
          <w:p w:rsidR="00A447EF" w:rsidRPr="0072581B" w:rsidRDefault="00A447EF" w:rsidP="00370FFC">
            <w:pPr>
              <w:spacing w:after="0" w:line="240" w:lineRule="auto"/>
              <w:rPr>
                <w:rFonts w:ascii="Times New Roman" w:hAnsi="Times New Roman"/>
                <w:sz w:val="20"/>
                <w:szCs w:val="20"/>
              </w:rPr>
            </w:pPr>
          </w:p>
        </w:tc>
        <w:tc>
          <w:tcPr>
            <w:tcW w:w="15446" w:type="dxa"/>
            <w:gridSpan w:val="5"/>
            <w:shd w:val="clear" w:color="auto" w:fill="auto"/>
            <w:vAlign w:val="center"/>
          </w:tcPr>
          <w:p w:rsidR="00A447EF" w:rsidRPr="0072581B" w:rsidRDefault="00A447EF" w:rsidP="00370FFC">
            <w:pPr>
              <w:spacing w:after="0" w:line="240" w:lineRule="auto"/>
              <w:rPr>
                <w:rFonts w:ascii="Times New Roman" w:hAnsi="Times New Roman"/>
                <w:sz w:val="20"/>
                <w:szCs w:val="20"/>
              </w:rPr>
            </w:pPr>
            <w:r w:rsidRPr="0072581B">
              <w:rPr>
                <w:rFonts w:ascii="Times New Roman" w:hAnsi="Times New Roman"/>
                <w:b/>
                <w:sz w:val="20"/>
                <w:szCs w:val="20"/>
              </w:rPr>
              <w:t>Раздел 2.3.1. Военная (оборонная) доктрина Приднестровской Молдавской Республики</w:t>
            </w:r>
          </w:p>
        </w:tc>
      </w:tr>
      <w:tr w:rsidR="00A447EF" w:rsidRPr="00370FFC" w:rsidTr="00B463A9">
        <w:trPr>
          <w:trHeight w:val="263"/>
        </w:trPr>
        <w:tc>
          <w:tcPr>
            <w:tcW w:w="567" w:type="dxa"/>
            <w:shd w:val="clear" w:color="auto" w:fill="auto"/>
            <w:vAlign w:val="center"/>
          </w:tcPr>
          <w:p w:rsidR="00A447EF" w:rsidRPr="0072581B" w:rsidRDefault="006013B9" w:rsidP="00370FFC">
            <w:pPr>
              <w:spacing w:after="0" w:line="240" w:lineRule="auto"/>
              <w:rPr>
                <w:rFonts w:ascii="Times New Roman" w:hAnsi="Times New Roman"/>
                <w:sz w:val="20"/>
                <w:szCs w:val="20"/>
              </w:rPr>
            </w:pPr>
            <w:r w:rsidRPr="0072581B">
              <w:rPr>
                <w:rFonts w:ascii="Times New Roman" w:hAnsi="Times New Roman"/>
                <w:sz w:val="20"/>
                <w:szCs w:val="20"/>
              </w:rPr>
              <w:t>1.</w:t>
            </w:r>
          </w:p>
        </w:tc>
        <w:tc>
          <w:tcPr>
            <w:tcW w:w="4933" w:type="dxa"/>
            <w:gridSpan w:val="2"/>
            <w:shd w:val="clear" w:color="auto" w:fill="auto"/>
            <w:vAlign w:val="center"/>
          </w:tcPr>
          <w:p w:rsidR="00A447EF" w:rsidRPr="0072581B" w:rsidRDefault="00A447EF" w:rsidP="00370FFC">
            <w:pPr>
              <w:pStyle w:val="a4"/>
              <w:shd w:val="clear" w:color="auto" w:fill="FFFFFF"/>
              <w:tabs>
                <w:tab w:val="left" w:pos="388"/>
              </w:tabs>
              <w:spacing w:before="0" w:beforeAutospacing="0" w:after="0" w:afterAutospacing="0"/>
              <w:ind w:firstLine="181"/>
              <w:rPr>
                <w:rFonts w:eastAsia="Calibri"/>
                <w:sz w:val="20"/>
                <w:szCs w:val="20"/>
              </w:rPr>
            </w:pPr>
          </w:p>
        </w:tc>
        <w:tc>
          <w:tcPr>
            <w:tcW w:w="5410" w:type="dxa"/>
            <w:shd w:val="clear" w:color="auto" w:fill="auto"/>
            <w:vAlign w:val="center"/>
          </w:tcPr>
          <w:p w:rsidR="00A447EF" w:rsidRPr="0072581B" w:rsidRDefault="00A447EF" w:rsidP="00C219B3">
            <w:pPr>
              <w:spacing w:after="0" w:line="240" w:lineRule="auto"/>
              <w:ind w:firstLine="200"/>
              <w:jc w:val="both"/>
              <w:rPr>
                <w:rFonts w:ascii="Times New Roman" w:hAnsi="Times New Roman"/>
                <w:sz w:val="20"/>
                <w:szCs w:val="20"/>
              </w:rPr>
            </w:pPr>
            <w:r w:rsidRPr="0072581B">
              <w:rPr>
                <w:rFonts w:ascii="Times New Roman" w:hAnsi="Times New Roman"/>
                <w:sz w:val="20"/>
                <w:szCs w:val="20"/>
              </w:rPr>
              <w:t xml:space="preserve">Мониторинг и контроль за выполнением работ по реконструкции, ремонту и строительству 5 (пяти) объектов инфраструктуры, подведомственных Министерству обороны Приднестровской Молдавской Республики, в рамках </w:t>
            </w:r>
            <w:r w:rsidR="00C219B3" w:rsidRPr="00C219B3">
              <w:rPr>
                <w:rFonts w:ascii="Times New Roman" w:hAnsi="Times New Roman"/>
                <w:sz w:val="20"/>
                <w:szCs w:val="20"/>
              </w:rPr>
              <w:t>Сметы расходов</w:t>
            </w:r>
            <w:r w:rsidRPr="0072581B">
              <w:rPr>
                <w:rFonts w:ascii="Times New Roman" w:hAnsi="Times New Roman"/>
                <w:sz w:val="20"/>
                <w:szCs w:val="20"/>
              </w:rPr>
              <w:t xml:space="preserve"> Фонда капитальных вложений</w:t>
            </w:r>
          </w:p>
        </w:tc>
        <w:tc>
          <w:tcPr>
            <w:tcW w:w="1701" w:type="dxa"/>
            <w:shd w:val="clear" w:color="auto" w:fill="auto"/>
            <w:vAlign w:val="center"/>
          </w:tcPr>
          <w:p w:rsidR="00B463A9" w:rsidRDefault="00A447EF" w:rsidP="00370FFC">
            <w:pPr>
              <w:spacing w:after="0" w:line="240" w:lineRule="auto"/>
              <w:jc w:val="center"/>
              <w:rPr>
                <w:rFonts w:ascii="Times New Roman" w:hAnsi="Times New Roman"/>
                <w:sz w:val="20"/>
                <w:szCs w:val="20"/>
              </w:rPr>
            </w:pPr>
            <w:r w:rsidRPr="0072581B">
              <w:rPr>
                <w:rFonts w:ascii="Times New Roman" w:hAnsi="Times New Roman"/>
                <w:sz w:val="20"/>
                <w:szCs w:val="20"/>
              </w:rPr>
              <w:t xml:space="preserve">в течение </w:t>
            </w:r>
          </w:p>
          <w:p w:rsidR="00A447EF" w:rsidRPr="0072581B" w:rsidRDefault="00A447EF" w:rsidP="00370FFC">
            <w:pPr>
              <w:spacing w:after="0" w:line="240" w:lineRule="auto"/>
              <w:jc w:val="center"/>
              <w:rPr>
                <w:rFonts w:ascii="Times New Roman" w:hAnsi="Times New Roman"/>
                <w:sz w:val="20"/>
                <w:szCs w:val="20"/>
              </w:rPr>
            </w:pPr>
            <w:r w:rsidRPr="0072581B">
              <w:rPr>
                <w:rFonts w:ascii="Times New Roman" w:hAnsi="Times New Roman"/>
                <w:sz w:val="20"/>
                <w:szCs w:val="20"/>
              </w:rPr>
              <w:t>2022 года</w:t>
            </w:r>
          </w:p>
        </w:tc>
        <w:tc>
          <w:tcPr>
            <w:tcW w:w="3402" w:type="dxa"/>
            <w:vAlign w:val="center"/>
          </w:tcPr>
          <w:p w:rsidR="00A447EF" w:rsidRPr="0072581B" w:rsidRDefault="00A447EF" w:rsidP="00370FFC">
            <w:pPr>
              <w:spacing w:after="0" w:line="240" w:lineRule="auto"/>
              <w:rPr>
                <w:rFonts w:ascii="Times New Roman" w:hAnsi="Times New Roman"/>
                <w:sz w:val="20"/>
                <w:szCs w:val="20"/>
              </w:rPr>
            </w:pPr>
            <w:r w:rsidRPr="0072581B">
              <w:rPr>
                <w:rFonts w:ascii="Times New Roman" w:hAnsi="Times New Roman"/>
                <w:sz w:val="20"/>
                <w:szCs w:val="20"/>
              </w:rPr>
              <w:t>Департамент строительства, архитектуры и дорожного хозяйства (Управление строительства, градостроительства и архитектуры)</w:t>
            </w:r>
          </w:p>
        </w:tc>
      </w:tr>
      <w:tr w:rsidR="00A447EF" w:rsidRPr="00370FFC" w:rsidTr="00B463A9">
        <w:trPr>
          <w:trHeight w:val="263"/>
        </w:trPr>
        <w:tc>
          <w:tcPr>
            <w:tcW w:w="567" w:type="dxa"/>
            <w:shd w:val="clear" w:color="auto" w:fill="auto"/>
            <w:vAlign w:val="center"/>
          </w:tcPr>
          <w:p w:rsidR="00A447EF" w:rsidRPr="0072581B" w:rsidRDefault="00A447EF" w:rsidP="00370FFC">
            <w:pPr>
              <w:spacing w:after="0" w:line="240" w:lineRule="auto"/>
              <w:rPr>
                <w:rFonts w:ascii="Times New Roman" w:hAnsi="Times New Roman"/>
                <w:sz w:val="20"/>
                <w:szCs w:val="20"/>
              </w:rPr>
            </w:pPr>
          </w:p>
        </w:tc>
        <w:tc>
          <w:tcPr>
            <w:tcW w:w="15446" w:type="dxa"/>
            <w:gridSpan w:val="5"/>
            <w:shd w:val="clear" w:color="auto" w:fill="auto"/>
            <w:vAlign w:val="center"/>
          </w:tcPr>
          <w:p w:rsidR="00A447EF" w:rsidRPr="0072581B" w:rsidRDefault="00A447EF" w:rsidP="00370FFC">
            <w:pPr>
              <w:spacing w:after="0" w:line="240" w:lineRule="auto"/>
              <w:rPr>
                <w:rFonts w:ascii="Times New Roman" w:hAnsi="Times New Roman"/>
                <w:sz w:val="20"/>
                <w:szCs w:val="20"/>
              </w:rPr>
            </w:pPr>
            <w:r w:rsidRPr="0072581B">
              <w:rPr>
                <w:rFonts w:ascii="Times New Roman" w:hAnsi="Times New Roman"/>
                <w:b/>
                <w:bCs/>
                <w:sz w:val="20"/>
                <w:szCs w:val="20"/>
                <w:shd w:val="clear" w:color="auto" w:fill="FFFFFF"/>
              </w:rPr>
              <w:t>Раздел 2.3.2. Государственная безопасность</w:t>
            </w:r>
          </w:p>
        </w:tc>
      </w:tr>
      <w:tr w:rsidR="00A447EF" w:rsidRPr="00370FFC" w:rsidTr="00B463A9">
        <w:trPr>
          <w:trHeight w:val="263"/>
        </w:trPr>
        <w:tc>
          <w:tcPr>
            <w:tcW w:w="567" w:type="dxa"/>
            <w:shd w:val="clear" w:color="auto" w:fill="auto"/>
            <w:vAlign w:val="center"/>
          </w:tcPr>
          <w:p w:rsidR="00A447EF" w:rsidRPr="0072581B" w:rsidRDefault="00D97C42" w:rsidP="00370FFC">
            <w:pPr>
              <w:spacing w:after="0" w:line="240" w:lineRule="auto"/>
              <w:rPr>
                <w:rFonts w:ascii="Times New Roman" w:hAnsi="Times New Roman"/>
                <w:sz w:val="20"/>
                <w:szCs w:val="20"/>
              </w:rPr>
            </w:pPr>
            <w:r w:rsidRPr="0072581B">
              <w:rPr>
                <w:rFonts w:ascii="Times New Roman" w:hAnsi="Times New Roman"/>
                <w:sz w:val="20"/>
                <w:szCs w:val="20"/>
              </w:rPr>
              <w:t>2.</w:t>
            </w:r>
          </w:p>
        </w:tc>
        <w:tc>
          <w:tcPr>
            <w:tcW w:w="4933" w:type="dxa"/>
            <w:gridSpan w:val="2"/>
            <w:shd w:val="clear" w:color="auto" w:fill="auto"/>
            <w:vAlign w:val="center"/>
          </w:tcPr>
          <w:p w:rsidR="00A447EF" w:rsidRPr="0072581B" w:rsidRDefault="00A447EF" w:rsidP="00370FFC">
            <w:pPr>
              <w:pStyle w:val="a4"/>
              <w:shd w:val="clear" w:color="auto" w:fill="FFFFFF"/>
              <w:tabs>
                <w:tab w:val="left" w:pos="388"/>
              </w:tabs>
              <w:spacing w:before="0" w:beforeAutospacing="0" w:after="0" w:afterAutospacing="0"/>
              <w:ind w:firstLine="181"/>
              <w:rPr>
                <w:rFonts w:eastAsia="Calibri"/>
                <w:sz w:val="20"/>
                <w:szCs w:val="20"/>
              </w:rPr>
            </w:pPr>
          </w:p>
        </w:tc>
        <w:tc>
          <w:tcPr>
            <w:tcW w:w="5410" w:type="dxa"/>
            <w:shd w:val="clear" w:color="auto" w:fill="auto"/>
            <w:vAlign w:val="center"/>
          </w:tcPr>
          <w:p w:rsidR="00A447EF" w:rsidRPr="0072581B" w:rsidRDefault="00A447EF" w:rsidP="00C219B3">
            <w:pPr>
              <w:spacing w:after="0" w:line="240" w:lineRule="auto"/>
              <w:ind w:firstLine="200"/>
              <w:jc w:val="both"/>
              <w:rPr>
                <w:rFonts w:ascii="Times New Roman" w:hAnsi="Times New Roman"/>
                <w:sz w:val="20"/>
                <w:szCs w:val="20"/>
              </w:rPr>
            </w:pPr>
            <w:r w:rsidRPr="0072581B">
              <w:rPr>
                <w:rFonts w:ascii="Times New Roman" w:hAnsi="Times New Roman"/>
                <w:sz w:val="20"/>
                <w:szCs w:val="20"/>
              </w:rPr>
              <w:t>Мониторинг и контроль за выполнением работ по ремонту 2</w:t>
            </w:r>
            <w:r w:rsidRPr="0072581B">
              <w:rPr>
                <w:rFonts w:ascii="Times New Roman" w:hAnsi="Times New Roman"/>
                <w:color w:val="FF0000"/>
                <w:sz w:val="20"/>
                <w:szCs w:val="20"/>
              </w:rPr>
              <w:t xml:space="preserve"> </w:t>
            </w:r>
            <w:r w:rsidRPr="0072581B">
              <w:rPr>
                <w:rFonts w:ascii="Times New Roman" w:hAnsi="Times New Roman"/>
                <w:sz w:val="20"/>
                <w:szCs w:val="20"/>
              </w:rPr>
              <w:t xml:space="preserve">(двух) объектов инфраструктуры, подведомственных Министерству государственной безопасности Приднестровской Молдавской Республики, в рамках </w:t>
            </w:r>
            <w:r w:rsidR="00C219B3">
              <w:rPr>
                <w:rFonts w:ascii="Times New Roman" w:hAnsi="Times New Roman"/>
                <w:sz w:val="20"/>
                <w:szCs w:val="20"/>
              </w:rPr>
              <w:t>Сметы расходов</w:t>
            </w:r>
            <w:r w:rsidRPr="0072581B">
              <w:rPr>
                <w:rFonts w:ascii="Times New Roman" w:hAnsi="Times New Roman"/>
                <w:sz w:val="20"/>
                <w:szCs w:val="20"/>
              </w:rPr>
              <w:t xml:space="preserve"> Фонда капитальных вложений</w:t>
            </w:r>
          </w:p>
        </w:tc>
        <w:tc>
          <w:tcPr>
            <w:tcW w:w="1701" w:type="dxa"/>
            <w:shd w:val="clear" w:color="auto" w:fill="auto"/>
            <w:vAlign w:val="center"/>
          </w:tcPr>
          <w:p w:rsidR="00B463A9" w:rsidRDefault="00A447EF" w:rsidP="00370FFC">
            <w:pPr>
              <w:spacing w:after="0" w:line="240" w:lineRule="auto"/>
              <w:jc w:val="center"/>
              <w:rPr>
                <w:rFonts w:ascii="Times New Roman" w:hAnsi="Times New Roman"/>
                <w:sz w:val="20"/>
                <w:szCs w:val="20"/>
              </w:rPr>
            </w:pPr>
            <w:r w:rsidRPr="0072581B">
              <w:rPr>
                <w:rFonts w:ascii="Times New Roman" w:hAnsi="Times New Roman"/>
                <w:sz w:val="20"/>
                <w:szCs w:val="20"/>
              </w:rPr>
              <w:t xml:space="preserve">в течение </w:t>
            </w:r>
          </w:p>
          <w:p w:rsidR="00A447EF" w:rsidRPr="0072581B" w:rsidRDefault="00A447EF" w:rsidP="00370FFC">
            <w:pPr>
              <w:spacing w:after="0" w:line="240" w:lineRule="auto"/>
              <w:jc w:val="center"/>
              <w:rPr>
                <w:rFonts w:ascii="Times New Roman" w:hAnsi="Times New Roman"/>
                <w:sz w:val="20"/>
                <w:szCs w:val="20"/>
              </w:rPr>
            </w:pPr>
            <w:r w:rsidRPr="0072581B">
              <w:rPr>
                <w:rFonts w:ascii="Times New Roman" w:hAnsi="Times New Roman"/>
                <w:sz w:val="20"/>
                <w:szCs w:val="20"/>
              </w:rPr>
              <w:t>2022 года</w:t>
            </w:r>
          </w:p>
        </w:tc>
        <w:tc>
          <w:tcPr>
            <w:tcW w:w="3402" w:type="dxa"/>
            <w:vAlign w:val="center"/>
          </w:tcPr>
          <w:p w:rsidR="00A447EF" w:rsidRPr="0072581B" w:rsidRDefault="00A447EF" w:rsidP="00370FFC">
            <w:pPr>
              <w:spacing w:after="0" w:line="240" w:lineRule="auto"/>
              <w:rPr>
                <w:rFonts w:ascii="Times New Roman" w:hAnsi="Times New Roman"/>
                <w:sz w:val="20"/>
                <w:szCs w:val="20"/>
              </w:rPr>
            </w:pPr>
            <w:r w:rsidRPr="0072581B">
              <w:rPr>
                <w:rFonts w:ascii="Times New Roman" w:hAnsi="Times New Roman"/>
                <w:sz w:val="20"/>
                <w:szCs w:val="20"/>
              </w:rPr>
              <w:t>Департамент строительства, архитектуры и дорожного хозяйства (Управление строительства, градостроительства и архитектуры)</w:t>
            </w:r>
          </w:p>
        </w:tc>
      </w:tr>
      <w:tr w:rsidR="00A447EF" w:rsidRPr="00370FFC" w:rsidTr="00B463A9">
        <w:trPr>
          <w:trHeight w:val="263"/>
        </w:trPr>
        <w:tc>
          <w:tcPr>
            <w:tcW w:w="567" w:type="dxa"/>
            <w:shd w:val="clear" w:color="auto" w:fill="auto"/>
            <w:vAlign w:val="center"/>
          </w:tcPr>
          <w:p w:rsidR="00A447EF" w:rsidRPr="0072581B" w:rsidRDefault="00A447EF" w:rsidP="00370FFC">
            <w:pPr>
              <w:spacing w:after="0" w:line="240" w:lineRule="auto"/>
              <w:rPr>
                <w:rFonts w:ascii="Times New Roman" w:hAnsi="Times New Roman"/>
                <w:sz w:val="20"/>
                <w:szCs w:val="20"/>
              </w:rPr>
            </w:pPr>
          </w:p>
        </w:tc>
        <w:tc>
          <w:tcPr>
            <w:tcW w:w="15446" w:type="dxa"/>
            <w:gridSpan w:val="5"/>
            <w:shd w:val="clear" w:color="auto" w:fill="auto"/>
            <w:vAlign w:val="center"/>
          </w:tcPr>
          <w:p w:rsidR="00A447EF" w:rsidRPr="0072581B" w:rsidRDefault="00A447EF" w:rsidP="00370FFC">
            <w:pPr>
              <w:spacing w:after="0" w:line="240" w:lineRule="auto"/>
              <w:rPr>
                <w:rFonts w:ascii="Times New Roman" w:hAnsi="Times New Roman"/>
                <w:sz w:val="20"/>
                <w:szCs w:val="20"/>
              </w:rPr>
            </w:pPr>
            <w:r w:rsidRPr="0072581B">
              <w:rPr>
                <w:rFonts w:ascii="Times New Roman" w:hAnsi="Times New Roman"/>
                <w:b/>
                <w:bCs/>
                <w:sz w:val="20"/>
                <w:szCs w:val="20"/>
                <w:shd w:val="clear" w:color="auto" w:fill="FFFFFF"/>
              </w:rPr>
              <w:t>Раздел 2.3.3. Правоохранительная деятельность</w:t>
            </w:r>
          </w:p>
        </w:tc>
      </w:tr>
      <w:tr w:rsidR="00A447EF" w:rsidRPr="00370FFC" w:rsidTr="00B463A9">
        <w:trPr>
          <w:trHeight w:val="139"/>
        </w:trPr>
        <w:tc>
          <w:tcPr>
            <w:tcW w:w="567" w:type="dxa"/>
            <w:shd w:val="clear" w:color="auto" w:fill="auto"/>
            <w:vAlign w:val="center"/>
          </w:tcPr>
          <w:p w:rsidR="00A447EF" w:rsidRPr="0072581B" w:rsidRDefault="00D97C42" w:rsidP="00370FFC">
            <w:pPr>
              <w:spacing w:after="0" w:line="240" w:lineRule="auto"/>
              <w:rPr>
                <w:rFonts w:ascii="Times New Roman" w:hAnsi="Times New Roman"/>
                <w:sz w:val="20"/>
                <w:szCs w:val="20"/>
              </w:rPr>
            </w:pPr>
            <w:r w:rsidRPr="0072581B">
              <w:rPr>
                <w:rFonts w:ascii="Times New Roman" w:hAnsi="Times New Roman"/>
                <w:sz w:val="20"/>
                <w:szCs w:val="20"/>
              </w:rPr>
              <w:t>3.</w:t>
            </w:r>
          </w:p>
        </w:tc>
        <w:tc>
          <w:tcPr>
            <w:tcW w:w="4933" w:type="dxa"/>
            <w:gridSpan w:val="2"/>
            <w:shd w:val="clear" w:color="auto" w:fill="auto"/>
            <w:vAlign w:val="center"/>
          </w:tcPr>
          <w:p w:rsidR="00A447EF" w:rsidRPr="0072581B" w:rsidRDefault="00A447EF" w:rsidP="00370FFC">
            <w:pPr>
              <w:pStyle w:val="a4"/>
              <w:shd w:val="clear" w:color="auto" w:fill="FFFFFF"/>
              <w:tabs>
                <w:tab w:val="left" w:pos="388"/>
              </w:tabs>
              <w:spacing w:before="0" w:beforeAutospacing="0" w:after="0" w:afterAutospacing="0"/>
              <w:rPr>
                <w:rFonts w:eastAsia="Calibri"/>
                <w:sz w:val="20"/>
                <w:szCs w:val="20"/>
              </w:rPr>
            </w:pPr>
          </w:p>
        </w:tc>
        <w:tc>
          <w:tcPr>
            <w:tcW w:w="5410" w:type="dxa"/>
            <w:shd w:val="clear" w:color="auto" w:fill="auto"/>
            <w:vAlign w:val="center"/>
          </w:tcPr>
          <w:p w:rsidR="00A447EF" w:rsidRPr="0072581B" w:rsidRDefault="00A447EF" w:rsidP="00C219B3">
            <w:pPr>
              <w:spacing w:after="0" w:line="240" w:lineRule="auto"/>
              <w:ind w:firstLine="200"/>
              <w:jc w:val="both"/>
              <w:rPr>
                <w:rFonts w:ascii="Times New Roman" w:hAnsi="Times New Roman"/>
                <w:sz w:val="20"/>
                <w:szCs w:val="20"/>
              </w:rPr>
            </w:pPr>
            <w:r w:rsidRPr="0072581B">
              <w:rPr>
                <w:rFonts w:ascii="Times New Roman" w:hAnsi="Times New Roman"/>
                <w:sz w:val="20"/>
                <w:szCs w:val="20"/>
              </w:rPr>
              <w:t xml:space="preserve">Мониторинг и контроль за выполнением работ по ремонту 3 (трех) объектов инфраструктуры, подведомственных Министерству внутренних дел Приднестровской Молдавской Республики, в рамках </w:t>
            </w:r>
            <w:r w:rsidR="00C219B3">
              <w:rPr>
                <w:rFonts w:ascii="Times New Roman" w:hAnsi="Times New Roman"/>
                <w:sz w:val="20"/>
                <w:szCs w:val="20"/>
              </w:rPr>
              <w:t>Сметы расходов</w:t>
            </w:r>
            <w:r w:rsidRPr="0072581B">
              <w:rPr>
                <w:rFonts w:ascii="Times New Roman" w:hAnsi="Times New Roman"/>
                <w:sz w:val="20"/>
                <w:szCs w:val="20"/>
              </w:rPr>
              <w:t xml:space="preserve"> Фонда капитальных вложений</w:t>
            </w:r>
          </w:p>
        </w:tc>
        <w:tc>
          <w:tcPr>
            <w:tcW w:w="1701" w:type="dxa"/>
            <w:shd w:val="clear" w:color="auto" w:fill="auto"/>
            <w:vAlign w:val="center"/>
          </w:tcPr>
          <w:p w:rsidR="00B463A9" w:rsidRDefault="00A447EF" w:rsidP="00370FFC">
            <w:pPr>
              <w:spacing w:after="0" w:line="240" w:lineRule="auto"/>
              <w:jc w:val="center"/>
              <w:rPr>
                <w:rFonts w:ascii="Times New Roman" w:hAnsi="Times New Roman"/>
                <w:sz w:val="20"/>
                <w:szCs w:val="20"/>
              </w:rPr>
            </w:pPr>
            <w:r w:rsidRPr="0072581B">
              <w:rPr>
                <w:rFonts w:ascii="Times New Roman" w:hAnsi="Times New Roman"/>
                <w:sz w:val="20"/>
                <w:szCs w:val="20"/>
              </w:rPr>
              <w:t xml:space="preserve">в течение </w:t>
            </w:r>
          </w:p>
          <w:p w:rsidR="00A447EF" w:rsidRPr="0072581B" w:rsidRDefault="00A447EF" w:rsidP="00370FFC">
            <w:pPr>
              <w:spacing w:after="0" w:line="240" w:lineRule="auto"/>
              <w:jc w:val="center"/>
              <w:rPr>
                <w:rFonts w:ascii="Times New Roman" w:hAnsi="Times New Roman"/>
                <w:sz w:val="20"/>
                <w:szCs w:val="20"/>
              </w:rPr>
            </w:pPr>
            <w:r w:rsidRPr="0072581B">
              <w:rPr>
                <w:rFonts w:ascii="Times New Roman" w:hAnsi="Times New Roman"/>
                <w:sz w:val="20"/>
                <w:szCs w:val="20"/>
              </w:rPr>
              <w:t>2022 года</w:t>
            </w:r>
          </w:p>
        </w:tc>
        <w:tc>
          <w:tcPr>
            <w:tcW w:w="3402" w:type="dxa"/>
            <w:vAlign w:val="center"/>
          </w:tcPr>
          <w:p w:rsidR="00A447EF" w:rsidRPr="0072581B" w:rsidRDefault="00A447EF" w:rsidP="00370FFC">
            <w:pPr>
              <w:spacing w:after="0" w:line="240" w:lineRule="auto"/>
              <w:rPr>
                <w:rFonts w:ascii="Times New Roman" w:hAnsi="Times New Roman"/>
                <w:sz w:val="20"/>
                <w:szCs w:val="20"/>
              </w:rPr>
            </w:pPr>
            <w:r w:rsidRPr="0072581B">
              <w:rPr>
                <w:rFonts w:ascii="Times New Roman" w:hAnsi="Times New Roman"/>
                <w:sz w:val="20"/>
                <w:szCs w:val="20"/>
              </w:rPr>
              <w:t>Департамент строительства, архитектуры и дорожного хозяйства (Управление строительства, градостроительства и архитектуры)</w:t>
            </w:r>
          </w:p>
        </w:tc>
      </w:tr>
      <w:tr w:rsidR="00A447EF" w:rsidRPr="00370FFC" w:rsidTr="00B463A9">
        <w:trPr>
          <w:trHeight w:val="139"/>
        </w:trPr>
        <w:tc>
          <w:tcPr>
            <w:tcW w:w="567" w:type="dxa"/>
            <w:shd w:val="clear" w:color="auto" w:fill="auto"/>
            <w:vAlign w:val="center"/>
          </w:tcPr>
          <w:p w:rsidR="00A447EF" w:rsidRPr="0072581B" w:rsidRDefault="00A447EF" w:rsidP="00370FFC">
            <w:pPr>
              <w:spacing w:after="0" w:line="240" w:lineRule="auto"/>
              <w:rPr>
                <w:rFonts w:ascii="Times New Roman" w:hAnsi="Times New Roman"/>
                <w:sz w:val="20"/>
                <w:szCs w:val="20"/>
              </w:rPr>
            </w:pPr>
          </w:p>
        </w:tc>
        <w:tc>
          <w:tcPr>
            <w:tcW w:w="15446" w:type="dxa"/>
            <w:gridSpan w:val="5"/>
            <w:shd w:val="clear" w:color="auto" w:fill="auto"/>
            <w:vAlign w:val="center"/>
          </w:tcPr>
          <w:p w:rsidR="00A447EF" w:rsidRPr="0072581B" w:rsidRDefault="00A447EF" w:rsidP="00370FFC">
            <w:pPr>
              <w:spacing w:after="0" w:line="240" w:lineRule="auto"/>
              <w:rPr>
                <w:rFonts w:ascii="Times New Roman" w:hAnsi="Times New Roman"/>
                <w:sz w:val="20"/>
                <w:szCs w:val="20"/>
              </w:rPr>
            </w:pPr>
            <w:r w:rsidRPr="0072581B">
              <w:rPr>
                <w:rFonts w:ascii="Times New Roman" w:hAnsi="Times New Roman"/>
                <w:b/>
                <w:bCs/>
                <w:sz w:val="20"/>
                <w:szCs w:val="20"/>
                <w:shd w:val="clear" w:color="auto" w:fill="FFFFFF"/>
              </w:rPr>
              <w:t>Раздел 2.3.4. Государственная политика в сфере юстиции и судопроизводства</w:t>
            </w:r>
          </w:p>
        </w:tc>
      </w:tr>
      <w:tr w:rsidR="00A447EF" w:rsidRPr="00136102" w:rsidTr="00B463A9">
        <w:trPr>
          <w:trHeight w:val="139"/>
        </w:trPr>
        <w:tc>
          <w:tcPr>
            <w:tcW w:w="567" w:type="dxa"/>
            <w:shd w:val="clear" w:color="auto" w:fill="auto"/>
            <w:vAlign w:val="center"/>
          </w:tcPr>
          <w:p w:rsidR="00A447EF" w:rsidRPr="0072581B" w:rsidRDefault="00D97C42" w:rsidP="00370FFC">
            <w:pPr>
              <w:spacing w:after="0" w:line="240" w:lineRule="auto"/>
              <w:rPr>
                <w:rFonts w:ascii="Times New Roman" w:hAnsi="Times New Roman"/>
                <w:sz w:val="20"/>
                <w:szCs w:val="20"/>
              </w:rPr>
            </w:pPr>
            <w:r w:rsidRPr="0072581B">
              <w:rPr>
                <w:rFonts w:ascii="Times New Roman" w:hAnsi="Times New Roman"/>
                <w:sz w:val="20"/>
                <w:szCs w:val="20"/>
              </w:rPr>
              <w:t>4.</w:t>
            </w:r>
          </w:p>
        </w:tc>
        <w:tc>
          <w:tcPr>
            <w:tcW w:w="4933" w:type="dxa"/>
            <w:gridSpan w:val="2"/>
            <w:shd w:val="clear" w:color="auto" w:fill="auto"/>
            <w:vAlign w:val="center"/>
          </w:tcPr>
          <w:p w:rsidR="00A447EF" w:rsidRPr="0072581B" w:rsidRDefault="00A447EF" w:rsidP="00370FFC">
            <w:pPr>
              <w:pStyle w:val="a4"/>
              <w:shd w:val="clear" w:color="auto" w:fill="FFFFFF"/>
              <w:tabs>
                <w:tab w:val="left" w:pos="388"/>
              </w:tabs>
              <w:spacing w:before="0" w:beforeAutospacing="0" w:after="0" w:afterAutospacing="0"/>
              <w:rPr>
                <w:rFonts w:eastAsia="Calibri"/>
                <w:sz w:val="20"/>
                <w:szCs w:val="20"/>
              </w:rPr>
            </w:pPr>
          </w:p>
        </w:tc>
        <w:tc>
          <w:tcPr>
            <w:tcW w:w="5410" w:type="dxa"/>
            <w:shd w:val="clear" w:color="auto" w:fill="auto"/>
            <w:vAlign w:val="center"/>
          </w:tcPr>
          <w:p w:rsidR="00A447EF" w:rsidRPr="0072581B" w:rsidRDefault="00A447EF" w:rsidP="00C219B3">
            <w:pPr>
              <w:spacing w:after="0" w:line="240" w:lineRule="auto"/>
              <w:ind w:firstLine="200"/>
              <w:jc w:val="both"/>
              <w:rPr>
                <w:rFonts w:ascii="Times New Roman" w:hAnsi="Times New Roman"/>
                <w:sz w:val="20"/>
                <w:szCs w:val="20"/>
              </w:rPr>
            </w:pPr>
            <w:r w:rsidRPr="0072581B">
              <w:rPr>
                <w:rFonts w:ascii="Times New Roman" w:hAnsi="Times New Roman"/>
                <w:sz w:val="20"/>
                <w:szCs w:val="20"/>
              </w:rPr>
              <w:t>Мониторинг и контроль за выполнением работ по реконструкции и строительству 9 (девяти)</w:t>
            </w:r>
            <w:r w:rsidRPr="0072581B">
              <w:rPr>
                <w:rFonts w:ascii="Times New Roman" w:hAnsi="Times New Roman"/>
                <w:color w:val="FF0000"/>
                <w:sz w:val="20"/>
                <w:szCs w:val="20"/>
              </w:rPr>
              <w:t xml:space="preserve"> </w:t>
            </w:r>
            <w:r w:rsidRPr="0072581B">
              <w:rPr>
                <w:rFonts w:ascii="Times New Roman" w:hAnsi="Times New Roman"/>
                <w:sz w:val="20"/>
                <w:szCs w:val="20"/>
              </w:rPr>
              <w:t xml:space="preserve">объектов инфраструктуры, подведомственных Министерству юстиции Приднестровской Молдавской Республики, в рамках </w:t>
            </w:r>
            <w:r w:rsidR="00C219B3">
              <w:rPr>
                <w:rFonts w:ascii="Times New Roman" w:hAnsi="Times New Roman"/>
                <w:sz w:val="20"/>
                <w:szCs w:val="20"/>
              </w:rPr>
              <w:t>Сметы расходов</w:t>
            </w:r>
            <w:r w:rsidRPr="0072581B">
              <w:rPr>
                <w:rFonts w:ascii="Times New Roman" w:hAnsi="Times New Roman"/>
                <w:sz w:val="20"/>
                <w:szCs w:val="20"/>
              </w:rPr>
              <w:t xml:space="preserve"> Фонда капитальных вложений</w:t>
            </w:r>
          </w:p>
        </w:tc>
        <w:tc>
          <w:tcPr>
            <w:tcW w:w="1701" w:type="dxa"/>
            <w:shd w:val="clear" w:color="auto" w:fill="auto"/>
            <w:vAlign w:val="center"/>
          </w:tcPr>
          <w:p w:rsidR="00B463A9" w:rsidRDefault="00A447EF" w:rsidP="00370FFC">
            <w:pPr>
              <w:spacing w:after="0" w:line="240" w:lineRule="auto"/>
              <w:jc w:val="center"/>
              <w:rPr>
                <w:rFonts w:ascii="Times New Roman" w:hAnsi="Times New Roman"/>
                <w:sz w:val="20"/>
                <w:szCs w:val="20"/>
              </w:rPr>
            </w:pPr>
            <w:r w:rsidRPr="0072581B">
              <w:rPr>
                <w:rFonts w:ascii="Times New Roman" w:hAnsi="Times New Roman"/>
                <w:sz w:val="20"/>
                <w:szCs w:val="20"/>
              </w:rPr>
              <w:t xml:space="preserve">в течение </w:t>
            </w:r>
          </w:p>
          <w:p w:rsidR="00A447EF" w:rsidRPr="0072581B" w:rsidRDefault="00A447EF" w:rsidP="00370FFC">
            <w:pPr>
              <w:spacing w:after="0" w:line="240" w:lineRule="auto"/>
              <w:jc w:val="center"/>
              <w:rPr>
                <w:rFonts w:ascii="Times New Roman" w:hAnsi="Times New Roman"/>
                <w:sz w:val="20"/>
                <w:szCs w:val="20"/>
              </w:rPr>
            </w:pPr>
            <w:r w:rsidRPr="0072581B">
              <w:rPr>
                <w:rFonts w:ascii="Times New Roman" w:hAnsi="Times New Roman"/>
                <w:sz w:val="20"/>
                <w:szCs w:val="20"/>
              </w:rPr>
              <w:t>2022 года</w:t>
            </w:r>
          </w:p>
        </w:tc>
        <w:tc>
          <w:tcPr>
            <w:tcW w:w="3402" w:type="dxa"/>
            <w:vAlign w:val="center"/>
          </w:tcPr>
          <w:p w:rsidR="00A447EF" w:rsidRPr="0072581B" w:rsidRDefault="00A447EF" w:rsidP="00370FFC">
            <w:pPr>
              <w:spacing w:after="0" w:line="240" w:lineRule="auto"/>
              <w:rPr>
                <w:rFonts w:ascii="Times New Roman" w:hAnsi="Times New Roman"/>
                <w:sz w:val="20"/>
                <w:szCs w:val="20"/>
              </w:rPr>
            </w:pPr>
            <w:r w:rsidRPr="0072581B">
              <w:rPr>
                <w:rFonts w:ascii="Times New Roman" w:hAnsi="Times New Roman"/>
                <w:sz w:val="20"/>
                <w:szCs w:val="20"/>
              </w:rPr>
              <w:t>Департамент строительства, архитектуры и дорожного хозяйства (Управление строительства, градостроительства и архитектуры)</w:t>
            </w:r>
          </w:p>
        </w:tc>
      </w:tr>
      <w:tr w:rsidR="00900620" w:rsidRPr="00136102" w:rsidTr="00B463A9">
        <w:trPr>
          <w:trHeight w:val="65"/>
        </w:trPr>
        <w:tc>
          <w:tcPr>
            <w:tcW w:w="567" w:type="dxa"/>
            <w:shd w:val="clear" w:color="auto" w:fill="auto"/>
            <w:vAlign w:val="center"/>
          </w:tcPr>
          <w:p w:rsidR="00900620" w:rsidRPr="0072581B" w:rsidRDefault="00900620" w:rsidP="00370FFC">
            <w:pPr>
              <w:spacing w:after="0" w:line="240" w:lineRule="auto"/>
              <w:rPr>
                <w:rFonts w:ascii="Times New Roman" w:hAnsi="Times New Roman"/>
                <w:sz w:val="20"/>
                <w:szCs w:val="20"/>
              </w:rPr>
            </w:pPr>
          </w:p>
        </w:tc>
        <w:tc>
          <w:tcPr>
            <w:tcW w:w="15446" w:type="dxa"/>
            <w:gridSpan w:val="5"/>
            <w:shd w:val="clear" w:color="auto" w:fill="auto"/>
            <w:vAlign w:val="center"/>
          </w:tcPr>
          <w:p w:rsidR="00900620" w:rsidRPr="0072581B" w:rsidRDefault="00900620" w:rsidP="00370FFC">
            <w:pPr>
              <w:spacing w:after="0" w:line="240" w:lineRule="auto"/>
              <w:rPr>
                <w:rFonts w:ascii="Times New Roman" w:hAnsi="Times New Roman"/>
                <w:b/>
                <w:sz w:val="20"/>
                <w:szCs w:val="20"/>
              </w:rPr>
            </w:pPr>
            <w:r w:rsidRPr="0072581B">
              <w:rPr>
                <w:rFonts w:ascii="Times New Roman" w:hAnsi="Times New Roman"/>
                <w:b/>
                <w:sz w:val="20"/>
                <w:szCs w:val="20"/>
              </w:rPr>
              <w:t>Раздел 2.3.5. Внешнеэкономическая безопасность</w:t>
            </w:r>
          </w:p>
        </w:tc>
      </w:tr>
      <w:tr w:rsidR="00900620" w:rsidRPr="00136102" w:rsidTr="00B463A9">
        <w:trPr>
          <w:trHeight w:val="47"/>
        </w:trPr>
        <w:tc>
          <w:tcPr>
            <w:tcW w:w="567" w:type="dxa"/>
            <w:shd w:val="clear" w:color="auto" w:fill="auto"/>
            <w:vAlign w:val="center"/>
          </w:tcPr>
          <w:p w:rsidR="00900620" w:rsidRPr="0072581B" w:rsidRDefault="00900620" w:rsidP="00370FFC">
            <w:pPr>
              <w:spacing w:after="0" w:line="240" w:lineRule="auto"/>
              <w:rPr>
                <w:rFonts w:ascii="Times New Roman" w:hAnsi="Times New Roman"/>
                <w:sz w:val="20"/>
                <w:szCs w:val="20"/>
              </w:rPr>
            </w:pPr>
          </w:p>
        </w:tc>
        <w:tc>
          <w:tcPr>
            <w:tcW w:w="15446" w:type="dxa"/>
            <w:gridSpan w:val="5"/>
            <w:shd w:val="clear" w:color="auto" w:fill="auto"/>
            <w:vAlign w:val="center"/>
          </w:tcPr>
          <w:p w:rsidR="00900620" w:rsidRPr="0072581B" w:rsidRDefault="00900620" w:rsidP="00370FFC">
            <w:pPr>
              <w:spacing w:after="0" w:line="240" w:lineRule="auto"/>
              <w:rPr>
                <w:rFonts w:ascii="Times New Roman" w:hAnsi="Times New Roman"/>
                <w:b/>
                <w:sz w:val="20"/>
                <w:szCs w:val="20"/>
                <w:shd w:val="clear" w:color="auto" w:fill="FFFFFF"/>
              </w:rPr>
            </w:pPr>
            <w:r w:rsidRPr="0072581B">
              <w:rPr>
                <w:rFonts w:ascii="Times New Roman" w:hAnsi="Times New Roman"/>
                <w:b/>
                <w:sz w:val="20"/>
                <w:szCs w:val="20"/>
                <w:shd w:val="clear" w:color="auto" w:fill="FFFFFF"/>
              </w:rPr>
              <w:t>Цель:</w:t>
            </w:r>
            <w:r w:rsidRPr="0072581B">
              <w:rPr>
                <w:rFonts w:ascii="Times New Roman" w:hAnsi="Times New Roman"/>
                <w:sz w:val="20"/>
                <w:szCs w:val="20"/>
                <w:shd w:val="clear" w:color="auto" w:fill="FFFFFF"/>
              </w:rPr>
              <w:t xml:space="preserve"> формирование условий, обеспечивающих государственную безопасность Приднестровской Молдавской Республики в сфере внешнеэкономических операций.</w:t>
            </w:r>
          </w:p>
        </w:tc>
      </w:tr>
      <w:tr w:rsidR="00900620" w:rsidRPr="00136102" w:rsidTr="00B463A9">
        <w:trPr>
          <w:trHeight w:val="497"/>
        </w:trPr>
        <w:tc>
          <w:tcPr>
            <w:tcW w:w="567" w:type="dxa"/>
            <w:shd w:val="clear" w:color="auto" w:fill="auto"/>
            <w:vAlign w:val="center"/>
          </w:tcPr>
          <w:p w:rsidR="00900620" w:rsidRPr="0072581B" w:rsidRDefault="00900620" w:rsidP="00370FFC">
            <w:pPr>
              <w:spacing w:after="0" w:line="240" w:lineRule="auto"/>
              <w:rPr>
                <w:rFonts w:ascii="Times New Roman" w:hAnsi="Times New Roman"/>
                <w:sz w:val="20"/>
                <w:szCs w:val="20"/>
              </w:rPr>
            </w:pPr>
          </w:p>
        </w:tc>
        <w:tc>
          <w:tcPr>
            <w:tcW w:w="15446" w:type="dxa"/>
            <w:gridSpan w:val="5"/>
            <w:shd w:val="clear" w:color="auto" w:fill="auto"/>
            <w:vAlign w:val="center"/>
          </w:tcPr>
          <w:p w:rsidR="00900620" w:rsidRPr="0072581B" w:rsidRDefault="00900620" w:rsidP="00370FFC">
            <w:pPr>
              <w:spacing w:after="0" w:line="240" w:lineRule="auto"/>
              <w:rPr>
                <w:rFonts w:ascii="Times New Roman" w:hAnsi="Times New Roman"/>
                <w:sz w:val="20"/>
                <w:szCs w:val="20"/>
              </w:rPr>
            </w:pPr>
            <w:r w:rsidRPr="0072581B">
              <w:rPr>
                <w:rFonts w:ascii="Times New Roman" w:hAnsi="Times New Roman"/>
                <w:b/>
                <w:sz w:val="20"/>
                <w:szCs w:val="20"/>
              </w:rPr>
              <w:t>Задача:</w:t>
            </w:r>
            <w:r w:rsidRPr="0072581B">
              <w:rPr>
                <w:rFonts w:ascii="Times New Roman" w:hAnsi="Times New Roman"/>
                <w:sz w:val="20"/>
                <w:szCs w:val="20"/>
              </w:rPr>
              <w:t xml:space="preserve"> защита внутреннего рынка от недобросовестной иностранной конкуренции в совокупности с мерами по увеличению национального экспорта и поддержкой отечественного товаропроизводителя.</w:t>
            </w:r>
          </w:p>
        </w:tc>
      </w:tr>
      <w:tr w:rsidR="00921545" w:rsidRPr="00136102" w:rsidTr="00B463A9">
        <w:trPr>
          <w:trHeight w:val="592"/>
        </w:trPr>
        <w:tc>
          <w:tcPr>
            <w:tcW w:w="567" w:type="dxa"/>
            <w:shd w:val="clear" w:color="auto" w:fill="auto"/>
            <w:vAlign w:val="center"/>
          </w:tcPr>
          <w:p w:rsidR="00921545" w:rsidRPr="0072581B" w:rsidRDefault="00D97C42" w:rsidP="00370FFC">
            <w:pPr>
              <w:spacing w:after="0" w:line="240" w:lineRule="auto"/>
              <w:rPr>
                <w:rFonts w:ascii="Times New Roman" w:hAnsi="Times New Roman"/>
                <w:sz w:val="20"/>
                <w:szCs w:val="20"/>
              </w:rPr>
            </w:pPr>
            <w:r w:rsidRPr="0072581B">
              <w:rPr>
                <w:rFonts w:ascii="Times New Roman" w:hAnsi="Times New Roman"/>
                <w:sz w:val="20"/>
                <w:szCs w:val="20"/>
              </w:rPr>
              <w:lastRenderedPageBreak/>
              <w:t>5.</w:t>
            </w:r>
          </w:p>
        </w:tc>
        <w:tc>
          <w:tcPr>
            <w:tcW w:w="4933" w:type="dxa"/>
            <w:gridSpan w:val="2"/>
            <w:shd w:val="clear" w:color="auto" w:fill="auto"/>
            <w:vAlign w:val="center"/>
          </w:tcPr>
          <w:p w:rsidR="00921545" w:rsidRPr="0072581B" w:rsidRDefault="00921545" w:rsidP="00370FFC">
            <w:pPr>
              <w:pStyle w:val="a4"/>
              <w:shd w:val="clear" w:color="auto" w:fill="FFFFFF"/>
              <w:tabs>
                <w:tab w:val="left" w:pos="388"/>
              </w:tabs>
              <w:spacing w:before="0" w:beforeAutospacing="0" w:after="0" w:afterAutospacing="0"/>
              <w:jc w:val="both"/>
              <w:rPr>
                <w:rFonts w:eastAsia="Calibri"/>
                <w:sz w:val="20"/>
                <w:szCs w:val="20"/>
              </w:rPr>
            </w:pPr>
            <w:r w:rsidRPr="0072581B">
              <w:rPr>
                <w:sz w:val="20"/>
                <w:szCs w:val="20"/>
              </w:rPr>
              <w:t>а) проведение работы в целях предоставления преференций в отношении товаров, производимых в Приднестровье и экспортируемых в Россию и страны ЕАЭС</w:t>
            </w:r>
          </w:p>
        </w:tc>
        <w:tc>
          <w:tcPr>
            <w:tcW w:w="5410" w:type="dxa"/>
            <w:shd w:val="clear" w:color="auto" w:fill="auto"/>
            <w:vAlign w:val="center"/>
          </w:tcPr>
          <w:p w:rsidR="00921545" w:rsidRPr="0072581B" w:rsidRDefault="00921545" w:rsidP="009F4B2A">
            <w:pPr>
              <w:spacing w:after="0" w:line="240" w:lineRule="auto"/>
              <w:ind w:firstLine="200"/>
              <w:jc w:val="both"/>
              <w:rPr>
                <w:rFonts w:ascii="Times New Roman" w:hAnsi="Times New Roman"/>
                <w:sz w:val="20"/>
                <w:szCs w:val="20"/>
              </w:rPr>
            </w:pPr>
            <w:r w:rsidRPr="0072581B">
              <w:rPr>
                <w:rFonts w:ascii="Times New Roman" w:hAnsi="Times New Roman"/>
                <w:sz w:val="20"/>
                <w:szCs w:val="20"/>
              </w:rPr>
              <w:t xml:space="preserve">Продолжение диалога с Российской Федерацией в части предоставления приднестровским  товарам, экспортируемым в Россию, преференциального режима, в том числе в рамках межведомственного сотрудничества с Министерством промышленности и торговли </w:t>
            </w:r>
            <w:r w:rsidR="009F4B2A" w:rsidRPr="0072581B">
              <w:rPr>
                <w:rFonts w:ascii="Times New Roman" w:hAnsi="Times New Roman"/>
                <w:sz w:val="20"/>
                <w:szCs w:val="20"/>
              </w:rPr>
              <w:t>Российской Федерации</w:t>
            </w:r>
            <w:r w:rsidRPr="0072581B">
              <w:rPr>
                <w:rFonts w:ascii="Times New Roman" w:hAnsi="Times New Roman"/>
                <w:sz w:val="20"/>
                <w:szCs w:val="20"/>
              </w:rPr>
              <w:t xml:space="preserve"> и Министерством экономического развития </w:t>
            </w:r>
            <w:r w:rsidR="009F4B2A" w:rsidRPr="0072581B">
              <w:rPr>
                <w:rFonts w:ascii="Times New Roman" w:hAnsi="Times New Roman"/>
                <w:sz w:val="20"/>
                <w:szCs w:val="20"/>
              </w:rPr>
              <w:t>Российской Федерации</w:t>
            </w:r>
          </w:p>
        </w:tc>
        <w:tc>
          <w:tcPr>
            <w:tcW w:w="1701" w:type="dxa"/>
            <w:shd w:val="clear" w:color="auto" w:fill="auto"/>
            <w:vAlign w:val="center"/>
          </w:tcPr>
          <w:p w:rsidR="00921545" w:rsidRPr="0072581B" w:rsidRDefault="00D97C42" w:rsidP="00370FFC">
            <w:pPr>
              <w:spacing w:after="0" w:line="240" w:lineRule="auto"/>
              <w:jc w:val="center"/>
              <w:rPr>
                <w:rFonts w:ascii="Times New Roman" w:hAnsi="Times New Roman"/>
                <w:sz w:val="20"/>
                <w:szCs w:val="20"/>
              </w:rPr>
            </w:pPr>
            <w:r w:rsidRPr="0072581B">
              <w:rPr>
                <w:rFonts w:ascii="Times New Roman" w:hAnsi="Times New Roman"/>
                <w:sz w:val="20"/>
                <w:szCs w:val="20"/>
              </w:rPr>
              <w:t>н</w:t>
            </w:r>
            <w:r w:rsidR="00921545" w:rsidRPr="0072581B">
              <w:rPr>
                <w:rFonts w:ascii="Times New Roman" w:hAnsi="Times New Roman"/>
                <w:sz w:val="20"/>
                <w:szCs w:val="20"/>
              </w:rPr>
              <w:t>а постоянной основе</w:t>
            </w:r>
          </w:p>
        </w:tc>
        <w:tc>
          <w:tcPr>
            <w:tcW w:w="3402" w:type="dxa"/>
            <w:vAlign w:val="center"/>
          </w:tcPr>
          <w:p w:rsidR="00921545" w:rsidRPr="0072581B" w:rsidRDefault="00921545" w:rsidP="00370FFC">
            <w:pPr>
              <w:spacing w:after="0" w:line="240" w:lineRule="auto"/>
              <w:rPr>
                <w:rFonts w:ascii="Times New Roman" w:hAnsi="Times New Roman"/>
                <w:sz w:val="20"/>
                <w:szCs w:val="20"/>
              </w:rPr>
            </w:pPr>
            <w:r w:rsidRPr="0072581B">
              <w:rPr>
                <w:rFonts w:ascii="Times New Roman" w:hAnsi="Times New Roman"/>
                <w:sz w:val="20"/>
                <w:szCs w:val="20"/>
              </w:rPr>
              <w:t>Государственная служба экономической активности (Управление внешнеэкономической деятельности)</w:t>
            </w:r>
          </w:p>
        </w:tc>
      </w:tr>
      <w:tr w:rsidR="00921545" w:rsidRPr="00136102" w:rsidTr="00B463A9">
        <w:trPr>
          <w:trHeight w:val="882"/>
        </w:trPr>
        <w:tc>
          <w:tcPr>
            <w:tcW w:w="567" w:type="dxa"/>
            <w:shd w:val="clear" w:color="auto" w:fill="auto"/>
            <w:vAlign w:val="center"/>
          </w:tcPr>
          <w:p w:rsidR="00921545" w:rsidRPr="0072581B" w:rsidRDefault="00D97C42" w:rsidP="00370FFC">
            <w:pPr>
              <w:spacing w:after="0" w:line="240" w:lineRule="auto"/>
              <w:rPr>
                <w:rFonts w:ascii="Times New Roman" w:hAnsi="Times New Roman"/>
                <w:sz w:val="20"/>
                <w:szCs w:val="20"/>
              </w:rPr>
            </w:pPr>
            <w:r w:rsidRPr="0072581B">
              <w:rPr>
                <w:rFonts w:ascii="Times New Roman" w:hAnsi="Times New Roman"/>
                <w:sz w:val="20"/>
                <w:szCs w:val="20"/>
              </w:rPr>
              <w:t>6.</w:t>
            </w:r>
          </w:p>
        </w:tc>
        <w:tc>
          <w:tcPr>
            <w:tcW w:w="4933" w:type="dxa"/>
            <w:gridSpan w:val="2"/>
            <w:shd w:val="clear" w:color="auto" w:fill="auto"/>
            <w:vAlign w:val="center"/>
          </w:tcPr>
          <w:p w:rsidR="00921545" w:rsidRPr="0072581B" w:rsidRDefault="00921545" w:rsidP="00370FFC">
            <w:pPr>
              <w:pStyle w:val="a4"/>
              <w:shd w:val="clear" w:color="auto" w:fill="FFFFFF"/>
              <w:tabs>
                <w:tab w:val="left" w:pos="388"/>
              </w:tabs>
              <w:spacing w:before="0" w:beforeAutospacing="0" w:after="0" w:afterAutospacing="0"/>
              <w:jc w:val="both"/>
              <w:rPr>
                <w:rFonts w:eastAsia="Calibri"/>
                <w:sz w:val="20"/>
                <w:szCs w:val="20"/>
              </w:rPr>
            </w:pPr>
            <w:r w:rsidRPr="0072581B">
              <w:rPr>
                <w:sz w:val="20"/>
                <w:szCs w:val="20"/>
              </w:rPr>
              <w:t>б) взаимная минимизация «заградительных» (тарифных и нетарифных) барьеров при взаимопоставках товаров (обнуление ввозных таможенных пошлин и ввозного НДС как на территории России для приднестровского экспорта, так и на территории Приднестровья для российского экспорта)</w:t>
            </w:r>
          </w:p>
        </w:tc>
        <w:tc>
          <w:tcPr>
            <w:tcW w:w="5410" w:type="dxa"/>
            <w:shd w:val="clear" w:color="auto" w:fill="auto"/>
            <w:vAlign w:val="center"/>
          </w:tcPr>
          <w:p w:rsidR="00921545" w:rsidRPr="0072581B" w:rsidRDefault="00921545" w:rsidP="009F4B2A">
            <w:pPr>
              <w:spacing w:after="0" w:line="240" w:lineRule="auto"/>
              <w:ind w:firstLine="200"/>
              <w:jc w:val="both"/>
              <w:rPr>
                <w:rFonts w:ascii="Times New Roman" w:hAnsi="Times New Roman"/>
                <w:sz w:val="20"/>
                <w:szCs w:val="20"/>
              </w:rPr>
            </w:pPr>
            <w:r w:rsidRPr="0072581B">
              <w:rPr>
                <w:rFonts w:ascii="Times New Roman" w:hAnsi="Times New Roman"/>
                <w:sz w:val="20"/>
                <w:szCs w:val="20"/>
              </w:rPr>
              <w:t>Оказание содействия в реализации поддерживающего механизма в отношении приднестровских предприятий, продукция которых подпадает под действие ввозных таможенных пошлин, установленных Правительством Российской Федерации.</w:t>
            </w:r>
          </w:p>
          <w:p w:rsidR="00921545" w:rsidRPr="0072581B" w:rsidRDefault="00921545" w:rsidP="009F4B2A">
            <w:pPr>
              <w:spacing w:after="0" w:line="240" w:lineRule="auto"/>
              <w:ind w:firstLine="200"/>
              <w:jc w:val="both"/>
              <w:rPr>
                <w:rFonts w:ascii="Times New Roman" w:hAnsi="Times New Roman"/>
                <w:sz w:val="20"/>
                <w:szCs w:val="20"/>
              </w:rPr>
            </w:pPr>
            <w:r w:rsidRPr="0072581B">
              <w:rPr>
                <w:rFonts w:ascii="Times New Roman" w:hAnsi="Times New Roman"/>
                <w:sz w:val="20"/>
                <w:szCs w:val="20"/>
              </w:rPr>
              <w:t xml:space="preserve">Выявление проблемных аспектов в осуществлении внешнеэкономической деятельности с Российской Федерацией и оформлении экспортно-импортных операций участников внешнеэкономической деятельности, оперативное их решение либо выработка мероприятий по содействию их устранения </w:t>
            </w:r>
          </w:p>
        </w:tc>
        <w:tc>
          <w:tcPr>
            <w:tcW w:w="1701" w:type="dxa"/>
            <w:shd w:val="clear" w:color="auto" w:fill="auto"/>
            <w:vAlign w:val="center"/>
          </w:tcPr>
          <w:p w:rsidR="00921545" w:rsidRPr="0072581B" w:rsidRDefault="00D97C42" w:rsidP="00370FFC">
            <w:pPr>
              <w:spacing w:after="0" w:line="240" w:lineRule="auto"/>
              <w:jc w:val="center"/>
              <w:rPr>
                <w:rFonts w:ascii="Times New Roman" w:hAnsi="Times New Roman"/>
                <w:sz w:val="20"/>
                <w:szCs w:val="20"/>
              </w:rPr>
            </w:pPr>
            <w:r w:rsidRPr="0072581B">
              <w:rPr>
                <w:rFonts w:ascii="Times New Roman" w:hAnsi="Times New Roman"/>
                <w:sz w:val="20"/>
                <w:szCs w:val="20"/>
              </w:rPr>
              <w:t>н</w:t>
            </w:r>
            <w:r w:rsidR="00921545" w:rsidRPr="0072581B">
              <w:rPr>
                <w:rFonts w:ascii="Times New Roman" w:hAnsi="Times New Roman"/>
                <w:sz w:val="20"/>
                <w:szCs w:val="20"/>
              </w:rPr>
              <w:t>а постоянной основе</w:t>
            </w:r>
          </w:p>
        </w:tc>
        <w:tc>
          <w:tcPr>
            <w:tcW w:w="3402" w:type="dxa"/>
            <w:vAlign w:val="center"/>
          </w:tcPr>
          <w:p w:rsidR="00921545" w:rsidRPr="0072581B" w:rsidRDefault="00921545" w:rsidP="00370FFC">
            <w:pPr>
              <w:spacing w:after="0" w:line="240" w:lineRule="auto"/>
              <w:rPr>
                <w:rFonts w:ascii="Times New Roman" w:hAnsi="Times New Roman"/>
                <w:sz w:val="20"/>
                <w:szCs w:val="20"/>
              </w:rPr>
            </w:pPr>
            <w:r w:rsidRPr="0072581B">
              <w:rPr>
                <w:rFonts w:ascii="Times New Roman" w:hAnsi="Times New Roman"/>
                <w:sz w:val="20"/>
                <w:szCs w:val="20"/>
              </w:rPr>
              <w:t>Государственная служба экономической активности (Управление внешнеэкономической деятельности)</w:t>
            </w:r>
          </w:p>
        </w:tc>
      </w:tr>
      <w:tr w:rsidR="00900620" w:rsidRPr="00136102" w:rsidTr="00B463A9">
        <w:trPr>
          <w:trHeight w:val="57"/>
        </w:trPr>
        <w:tc>
          <w:tcPr>
            <w:tcW w:w="567" w:type="dxa"/>
            <w:shd w:val="clear" w:color="auto" w:fill="auto"/>
            <w:vAlign w:val="center"/>
          </w:tcPr>
          <w:p w:rsidR="00900620" w:rsidRPr="0072581B" w:rsidRDefault="00900620" w:rsidP="00370FFC">
            <w:pPr>
              <w:spacing w:after="0" w:line="240" w:lineRule="auto"/>
              <w:rPr>
                <w:rFonts w:ascii="Times New Roman" w:hAnsi="Times New Roman"/>
                <w:sz w:val="20"/>
                <w:szCs w:val="20"/>
              </w:rPr>
            </w:pPr>
          </w:p>
        </w:tc>
        <w:tc>
          <w:tcPr>
            <w:tcW w:w="15446" w:type="dxa"/>
            <w:gridSpan w:val="5"/>
            <w:shd w:val="clear" w:color="auto" w:fill="auto"/>
            <w:vAlign w:val="center"/>
          </w:tcPr>
          <w:p w:rsidR="00900620" w:rsidRPr="0072581B" w:rsidRDefault="007A2B4D" w:rsidP="00370FFC">
            <w:pPr>
              <w:pStyle w:val="a4"/>
              <w:shd w:val="clear" w:color="auto" w:fill="FFFFFF"/>
              <w:spacing w:before="0" w:beforeAutospacing="0" w:after="0" w:afterAutospacing="0"/>
              <w:jc w:val="center"/>
              <w:rPr>
                <w:sz w:val="20"/>
                <w:szCs w:val="20"/>
              </w:rPr>
            </w:pPr>
            <w:r w:rsidRPr="0072581B">
              <w:rPr>
                <w:rStyle w:val="a5"/>
                <w:sz w:val="20"/>
                <w:szCs w:val="20"/>
              </w:rPr>
              <w:t xml:space="preserve">Пункт </w:t>
            </w:r>
            <w:r w:rsidR="00900620" w:rsidRPr="0072581B">
              <w:rPr>
                <w:rStyle w:val="a5"/>
                <w:sz w:val="20"/>
                <w:szCs w:val="20"/>
              </w:rPr>
              <w:t>3</w:t>
            </w:r>
            <w:r w:rsidRPr="0072581B">
              <w:rPr>
                <w:rStyle w:val="a5"/>
                <w:sz w:val="20"/>
                <w:szCs w:val="20"/>
              </w:rPr>
              <w:t xml:space="preserve"> Стратегии</w:t>
            </w:r>
            <w:r w:rsidR="00900620" w:rsidRPr="0072581B">
              <w:rPr>
                <w:rStyle w:val="a5"/>
                <w:sz w:val="20"/>
                <w:szCs w:val="20"/>
              </w:rPr>
              <w:t>. Экономическая самодостаточность</w:t>
            </w:r>
          </w:p>
        </w:tc>
      </w:tr>
      <w:tr w:rsidR="00900620" w:rsidRPr="00136102" w:rsidTr="00B463A9">
        <w:trPr>
          <w:trHeight w:val="55"/>
        </w:trPr>
        <w:tc>
          <w:tcPr>
            <w:tcW w:w="567" w:type="dxa"/>
            <w:shd w:val="clear" w:color="auto" w:fill="auto"/>
            <w:vAlign w:val="center"/>
          </w:tcPr>
          <w:p w:rsidR="00900620" w:rsidRPr="0072581B" w:rsidRDefault="00900620" w:rsidP="00370FFC">
            <w:pPr>
              <w:spacing w:after="0" w:line="240" w:lineRule="auto"/>
              <w:rPr>
                <w:rFonts w:ascii="Times New Roman" w:hAnsi="Times New Roman"/>
                <w:sz w:val="20"/>
                <w:szCs w:val="20"/>
              </w:rPr>
            </w:pPr>
          </w:p>
        </w:tc>
        <w:tc>
          <w:tcPr>
            <w:tcW w:w="15446" w:type="dxa"/>
            <w:gridSpan w:val="5"/>
            <w:shd w:val="clear" w:color="auto" w:fill="auto"/>
            <w:vAlign w:val="center"/>
          </w:tcPr>
          <w:p w:rsidR="00900620" w:rsidRPr="0072581B" w:rsidRDefault="00900620" w:rsidP="00370FFC">
            <w:pPr>
              <w:pStyle w:val="a4"/>
              <w:shd w:val="clear" w:color="auto" w:fill="FFFFFF"/>
              <w:spacing w:before="0" w:beforeAutospacing="0" w:after="0" w:afterAutospacing="0"/>
              <w:rPr>
                <w:sz w:val="20"/>
                <w:szCs w:val="20"/>
              </w:rPr>
            </w:pPr>
            <w:r w:rsidRPr="0072581B">
              <w:rPr>
                <w:rStyle w:val="a5"/>
                <w:sz w:val="20"/>
                <w:szCs w:val="20"/>
              </w:rPr>
              <w:t>3.1. Основные направления государственного регулирования экономики</w:t>
            </w:r>
          </w:p>
        </w:tc>
      </w:tr>
      <w:tr w:rsidR="00874AD9" w:rsidRPr="00136102" w:rsidTr="00B463A9">
        <w:trPr>
          <w:trHeight w:val="55"/>
        </w:trPr>
        <w:tc>
          <w:tcPr>
            <w:tcW w:w="567" w:type="dxa"/>
            <w:shd w:val="clear" w:color="auto" w:fill="auto"/>
            <w:vAlign w:val="center"/>
          </w:tcPr>
          <w:p w:rsidR="00874AD9" w:rsidRPr="0072581B" w:rsidRDefault="00874AD9" w:rsidP="00370FFC">
            <w:pPr>
              <w:spacing w:after="0" w:line="240" w:lineRule="auto"/>
              <w:rPr>
                <w:rFonts w:ascii="Times New Roman" w:hAnsi="Times New Roman"/>
                <w:sz w:val="20"/>
                <w:szCs w:val="20"/>
              </w:rPr>
            </w:pPr>
          </w:p>
        </w:tc>
        <w:tc>
          <w:tcPr>
            <w:tcW w:w="15446" w:type="dxa"/>
            <w:gridSpan w:val="5"/>
            <w:shd w:val="clear" w:color="auto" w:fill="auto"/>
            <w:vAlign w:val="center"/>
          </w:tcPr>
          <w:p w:rsidR="00874AD9" w:rsidRPr="0072581B" w:rsidRDefault="00874AD9" w:rsidP="00370FFC">
            <w:pPr>
              <w:pStyle w:val="a4"/>
              <w:shd w:val="clear" w:color="auto" w:fill="FFFFFF"/>
              <w:spacing w:before="0" w:beforeAutospacing="0" w:after="0" w:afterAutospacing="0"/>
              <w:rPr>
                <w:rStyle w:val="a5"/>
                <w:sz w:val="20"/>
                <w:szCs w:val="20"/>
              </w:rPr>
            </w:pPr>
            <w:r w:rsidRPr="0072581B">
              <w:rPr>
                <w:b/>
                <w:sz w:val="20"/>
                <w:szCs w:val="20"/>
              </w:rPr>
              <w:t xml:space="preserve">Задача: </w:t>
            </w:r>
            <w:r w:rsidRPr="0072581B">
              <w:rPr>
                <w:sz w:val="20"/>
                <w:szCs w:val="20"/>
                <w:shd w:val="clear" w:color="auto" w:fill="FFFFFF"/>
              </w:rPr>
              <w:t>совершенствование контрольно-надзорной деятельности</w:t>
            </w:r>
          </w:p>
        </w:tc>
      </w:tr>
      <w:tr w:rsidR="00874AD9" w:rsidRPr="00136102" w:rsidTr="00B463A9">
        <w:trPr>
          <w:trHeight w:val="55"/>
        </w:trPr>
        <w:tc>
          <w:tcPr>
            <w:tcW w:w="567" w:type="dxa"/>
            <w:shd w:val="clear" w:color="auto" w:fill="auto"/>
            <w:vAlign w:val="center"/>
          </w:tcPr>
          <w:p w:rsidR="00874AD9" w:rsidRPr="0072581B" w:rsidRDefault="00370FFC" w:rsidP="00370FFC">
            <w:pPr>
              <w:spacing w:after="0" w:line="240" w:lineRule="auto"/>
              <w:rPr>
                <w:rFonts w:ascii="Times New Roman" w:hAnsi="Times New Roman"/>
                <w:sz w:val="20"/>
                <w:szCs w:val="20"/>
              </w:rPr>
            </w:pPr>
            <w:r w:rsidRPr="0072581B">
              <w:rPr>
                <w:rFonts w:ascii="Times New Roman" w:hAnsi="Times New Roman"/>
                <w:sz w:val="20"/>
                <w:szCs w:val="20"/>
              </w:rPr>
              <w:t>7.</w:t>
            </w:r>
          </w:p>
        </w:tc>
        <w:tc>
          <w:tcPr>
            <w:tcW w:w="4849" w:type="dxa"/>
            <w:shd w:val="clear" w:color="auto" w:fill="auto"/>
            <w:vAlign w:val="center"/>
          </w:tcPr>
          <w:p w:rsidR="00874AD9" w:rsidRPr="0072581B" w:rsidRDefault="00874AD9" w:rsidP="009F4B2A">
            <w:pPr>
              <w:pStyle w:val="a4"/>
              <w:shd w:val="clear" w:color="auto" w:fill="FFFFFF"/>
              <w:spacing w:before="0" w:beforeAutospacing="0" w:after="0" w:afterAutospacing="0"/>
              <w:jc w:val="both"/>
              <w:rPr>
                <w:sz w:val="20"/>
                <w:szCs w:val="20"/>
              </w:rPr>
            </w:pPr>
            <w:r w:rsidRPr="0072581B">
              <w:rPr>
                <w:sz w:val="20"/>
                <w:szCs w:val="20"/>
              </w:rPr>
              <w:t>а) проведение оптимизации контрольно-надзорной деятельности, лицензирования отдельных видов деятельности, разрешительной системы в экономической сфере, проведения государственной регистрации, аккредитации, государственных экспертиз и других форм государственного регулирования административного характера</w:t>
            </w:r>
          </w:p>
        </w:tc>
        <w:tc>
          <w:tcPr>
            <w:tcW w:w="5494" w:type="dxa"/>
            <w:gridSpan w:val="2"/>
            <w:shd w:val="clear" w:color="auto" w:fill="auto"/>
            <w:vAlign w:val="center"/>
          </w:tcPr>
          <w:p w:rsidR="00874AD9" w:rsidRPr="0072581B" w:rsidRDefault="00874AD9" w:rsidP="009F4B2A">
            <w:pPr>
              <w:spacing w:after="0" w:line="240" w:lineRule="auto"/>
              <w:ind w:firstLine="141"/>
              <w:jc w:val="both"/>
              <w:rPr>
                <w:rFonts w:ascii="Times New Roman" w:hAnsi="Times New Roman"/>
                <w:sz w:val="20"/>
                <w:szCs w:val="20"/>
              </w:rPr>
            </w:pPr>
            <w:r w:rsidRPr="0072581B">
              <w:rPr>
                <w:rFonts w:ascii="Times New Roman" w:hAnsi="Times New Roman"/>
                <w:sz w:val="20"/>
                <w:szCs w:val="20"/>
              </w:rPr>
              <w:t>Оптимизация контрольной деятельности в сфере закупок путем совершенствования законодательства в сфере закупок</w:t>
            </w:r>
          </w:p>
        </w:tc>
        <w:tc>
          <w:tcPr>
            <w:tcW w:w="1701" w:type="dxa"/>
            <w:shd w:val="clear" w:color="auto" w:fill="auto"/>
            <w:vAlign w:val="center"/>
          </w:tcPr>
          <w:p w:rsidR="00874AD9" w:rsidRPr="0072581B" w:rsidRDefault="00370FFC" w:rsidP="00370FFC">
            <w:pPr>
              <w:spacing w:after="0" w:line="240" w:lineRule="auto"/>
              <w:jc w:val="center"/>
              <w:rPr>
                <w:rFonts w:ascii="Times New Roman" w:hAnsi="Times New Roman"/>
                <w:sz w:val="20"/>
                <w:szCs w:val="20"/>
              </w:rPr>
            </w:pPr>
            <w:r w:rsidRPr="0072581B">
              <w:rPr>
                <w:rFonts w:ascii="Times New Roman" w:hAnsi="Times New Roman"/>
                <w:sz w:val="20"/>
                <w:szCs w:val="20"/>
              </w:rPr>
              <w:t>в</w:t>
            </w:r>
            <w:r w:rsidR="00874AD9" w:rsidRPr="0072581B">
              <w:rPr>
                <w:rFonts w:ascii="Times New Roman" w:hAnsi="Times New Roman"/>
                <w:sz w:val="20"/>
                <w:szCs w:val="20"/>
              </w:rPr>
              <w:t xml:space="preserve"> течение года по мере необходимости</w:t>
            </w:r>
          </w:p>
        </w:tc>
        <w:tc>
          <w:tcPr>
            <w:tcW w:w="3402" w:type="dxa"/>
            <w:shd w:val="clear" w:color="auto" w:fill="auto"/>
            <w:vAlign w:val="center"/>
          </w:tcPr>
          <w:p w:rsidR="00874AD9" w:rsidRPr="0072581B" w:rsidRDefault="00874AD9" w:rsidP="00370FFC">
            <w:pPr>
              <w:spacing w:after="0" w:line="240" w:lineRule="auto"/>
              <w:rPr>
                <w:rFonts w:ascii="Times New Roman" w:hAnsi="Times New Roman"/>
                <w:sz w:val="20"/>
                <w:szCs w:val="20"/>
              </w:rPr>
            </w:pPr>
            <w:r w:rsidRPr="0072581B">
              <w:rPr>
                <w:rFonts w:ascii="Times New Roman" w:hAnsi="Times New Roman"/>
                <w:sz w:val="20"/>
                <w:szCs w:val="20"/>
              </w:rPr>
              <w:t>Государственная служба цен и антимонопольной деятельности</w:t>
            </w:r>
            <w:r w:rsidR="00370FFC" w:rsidRPr="0072581B">
              <w:rPr>
                <w:rFonts w:ascii="Times New Roman" w:hAnsi="Times New Roman"/>
                <w:sz w:val="20"/>
                <w:szCs w:val="20"/>
              </w:rPr>
              <w:t xml:space="preserve"> (Управление контроля государственных закупок)</w:t>
            </w:r>
          </w:p>
        </w:tc>
      </w:tr>
      <w:tr w:rsidR="00C040FF" w:rsidRPr="00136102" w:rsidTr="00B463A9">
        <w:trPr>
          <w:trHeight w:val="55"/>
        </w:trPr>
        <w:tc>
          <w:tcPr>
            <w:tcW w:w="567" w:type="dxa"/>
            <w:shd w:val="clear" w:color="auto" w:fill="auto"/>
            <w:vAlign w:val="center"/>
          </w:tcPr>
          <w:p w:rsidR="00C040FF" w:rsidRPr="0072581B" w:rsidRDefault="00370FFC" w:rsidP="00370FFC">
            <w:pPr>
              <w:spacing w:after="0" w:line="240" w:lineRule="auto"/>
              <w:rPr>
                <w:rFonts w:ascii="Times New Roman" w:hAnsi="Times New Roman"/>
                <w:sz w:val="20"/>
                <w:szCs w:val="20"/>
              </w:rPr>
            </w:pPr>
            <w:r w:rsidRPr="0072581B">
              <w:rPr>
                <w:rFonts w:ascii="Times New Roman" w:hAnsi="Times New Roman"/>
                <w:sz w:val="20"/>
                <w:szCs w:val="20"/>
              </w:rPr>
              <w:t>8.</w:t>
            </w:r>
          </w:p>
        </w:tc>
        <w:tc>
          <w:tcPr>
            <w:tcW w:w="4849" w:type="dxa"/>
            <w:shd w:val="clear" w:color="auto" w:fill="auto"/>
            <w:vAlign w:val="center"/>
          </w:tcPr>
          <w:p w:rsidR="00C040FF" w:rsidRPr="0072581B" w:rsidRDefault="00C040FF" w:rsidP="009F4B2A">
            <w:pPr>
              <w:pStyle w:val="a4"/>
              <w:shd w:val="clear" w:color="auto" w:fill="FFFFFF"/>
              <w:spacing w:before="0" w:beforeAutospacing="0" w:after="0" w:afterAutospacing="0"/>
              <w:jc w:val="both"/>
              <w:rPr>
                <w:sz w:val="20"/>
                <w:szCs w:val="20"/>
              </w:rPr>
            </w:pPr>
            <w:r w:rsidRPr="0072581B">
              <w:rPr>
                <w:sz w:val="20"/>
                <w:szCs w:val="20"/>
              </w:rPr>
              <w:t>б) проведение оптимизации разрешительной системы в экономической сфере</w:t>
            </w:r>
          </w:p>
        </w:tc>
        <w:tc>
          <w:tcPr>
            <w:tcW w:w="5494" w:type="dxa"/>
            <w:gridSpan w:val="2"/>
            <w:shd w:val="clear" w:color="auto" w:fill="auto"/>
            <w:vAlign w:val="center"/>
          </w:tcPr>
          <w:p w:rsidR="00C040FF" w:rsidRPr="0072581B" w:rsidRDefault="00C040FF" w:rsidP="009F4B2A">
            <w:pPr>
              <w:spacing w:after="0" w:line="240" w:lineRule="auto"/>
              <w:ind w:firstLine="141"/>
              <w:jc w:val="both"/>
              <w:rPr>
                <w:rFonts w:ascii="Times New Roman" w:hAnsi="Times New Roman"/>
                <w:sz w:val="20"/>
                <w:szCs w:val="20"/>
              </w:rPr>
            </w:pPr>
            <w:r w:rsidRPr="0072581B">
              <w:rPr>
                <w:rFonts w:ascii="Times New Roman" w:hAnsi="Times New Roman"/>
                <w:sz w:val="20"/>
                <w:szCs w:val="20"/>
              </w:rPr>
              <w:t>В рамках Постановления Правительства Приднестровской Молдавской Республики от 26 марта №89 «Об утверждении Положения о порядке формирования и ведения реестра документов разрешительного характера» рассмотрение обращений органов, выполняющих государственные функции и желающих стать абонентами, получающими сведения из Реестра, проведение экспертиз запросов органов, оказывающих государственные услуги, о предоставлении доступа к сведениям Реестра документов разрешительного характера, по результатам проведенной работы предоставление соответствующего доступа.</w:t>
            </w:r>
          </w:p>
          <w:p w:rsidR="00C040FF" w:rsidRPr="0072581B" w:rsidRDefault="00C040FF" w:rsidP="009F4B2A">
            <w:pPr>
              <w:spacing w:after="0" w:line="240" w:lineRule="auto"/>
              <w:ind w:firstLine="141"/>
              <w:jc w:val="both"/>
              <w:rPr>
                <w:rFonts w:ascii="Times New Roman" w:hAnsi="Times New Roman"/>
                <w:sz w:val="20"/>
                <w:szCs w:val="20"/>
              </w:rPr>
            </w:pPr>
            <w:r w:rsidRPr="0072581B">
              <w:rPr>
                <w:rFonts w:ascii="Times New Roman" w:hAnsi="Times New Roman"/>
                <w:sz w:val="20"/>
                <w:szCs w:val="20"/>
              </w:rPr>
              <w:t xml:space="preserve">В рамках Постановления Правительства Приднестровской Молдавской Республики от 31 мая 2018 года № 176 «О </w:t>
            </w:r>
            <w:r w:rsidRPr="0072581B">
              <w:rPr>
                <w:rFonts w:ascii="Times New Roman" w:hAnsi="Times New Roman"/>
                <w:sz w:val="20"/>
                <w:szCs w:val="20"/>
              </w:rPr>
              <w:lastRenderedPageBreak/>
              <w:t>разработке и утверждении регламентов предоставления государственных услуг» проведение работ по регламентации предоставляемых государственных услуг в целях упрощения административных процедур, сокращения сроков предоставления государственных услуг и сокращения перечня документов, необходи</w:t>
            </w:r>
            <w:r w:rsidR="009F4B2A" w:rsidRPr="0072581B">
              <w:rPr>
                <w:rFonts w:ascii="Times New Roman" w:hAnsi="Times New Roman"/>
                <w:sz w:val="20"/>
                <w:szCs w:val="20"/>
              </w:rPr>
              <w:t>мых для предъявления заявителем</w:t>
            </w:r>
          </w:p>
        </w:tc>
        <w:tc>
          <w:tcPr>
            <w:tcW w:w="1701" w:type="dxa"/>
            <w:shd w:val="clear" w:color="auto" w:fill="auto"/>
            <w:vAlign w:val="center"/>
          </w:tcPr>
          <w:p w:rsidR="00C040FF" w:rsidRPr="0072581B" w:rsidRDefault="00370FFC" w:rsidP="00370FFC">
            <w:pPr>
              <w:spacing w:after="0" w:line="240" w:lineRule="auto"/>
              <w:jc w:val="center"/>
              <w:rPr>
                <w:rFonts w:ascii="Times New Roman" w:hAnsi="Times New Roman"/>
                <w:sz w:val="20"/>
                <w:szCs w:val="20"/>
              </w:rPr>
            </w:pPr>
            <w:r w:rsidRPr="0072581B">
              <w:rPr>
                <w:rFonts w:ascii="Times New Roman" w:hAnsi="Times New Roman"/>
                <w:sz w:val="20"/>
                <w:szCs w:val="20"/>
              </w:rPr>
              <w:lastRenderedPageBreak/>
              <w:t>н</w:t>
            </w:r>
            <w:r w:rsidR="00C040FF" w:rsidRPr="0072581B">
              <w:rPr>
                <w:rFonts w:ascii="Times New Roman" w:hAnsi="Times New Roman"/>
                <w:sz w:val="20"/>
                <w:szCs w:val="20"/>
              </w:rPr>
              <w:t>а постоянной основе</w:t>
            </w:r>
          </w:p>
        </w:tc>
        <w:tc>
          <w:tcPr>
            <w:tcW w:w="3402" w:type="dxa"/>
            <w:shd w:val="clear" w:color="auto" w:fill="auto"/>
            <w:vAlign w:val="center"/>
          </w:tcPr>
          <w:p w:rsidR="00C040FF" w:rsidRPr="0072581B" w:rsidRDefault="00C040FF" w:rsidP="00370FFC">
            <w:pPr>
              <w:spacing w:after="0" w:line="240" w:lineRule="auto"/>
              <w:rPr>
                <w:rFonts w:ascii="Times New Roman" w:hAnsi="Times New Roman"/>
                <w:sz w:val="20"/>
                <w:szCs w:val="20"/>
              </w:rPr>
            </w:pPr>
            <w:r w:rsidRPr="0072581B">
              <w:rPr>
                <w:rFonts w:ascii="Times New Roman" w:hAnsi="Times New Roman"/>
                <w:sz w:val="20"/>
                <w:szCs w:val="20"/>
              </w:rPr>
              <w:t>Государственная служба экономической активности (Управление предпринимательской деятельности)</w:t>
            </w:r>
          </w:p>
        </w:tc>
      </w:tr>
      <w:tr w:rsidR="00900620" w:rsidRPr="00136102" w:rsidTr="00B463A9">
        <w:tc>
          <w:tcPr>
            <w:tcW w:w="567" w:type="dxa"/>
            <w:shd w:val="clear" w:color="auto" w:fill="auto"/>
            <w:vAlign w:val="center"/>
          </w:tcPr>
          <w:p w:rsidR="00900620" w:rsidRPr="0072581B" w:rsidRDefault="00900620" w:rsidP="00370FFC">
            <w:pPr>
              <w:spacing w:after="0" w:line="240" w:lineRule="auto"/>
              <w:rPr>
                <w:rFonts w:ascii="Times New Roman" w:hAnsi="Times New Roman"/>
                <w:sz w:val="20"/>
                <w:szCs w:val="20"/>
              </w:rPr>
            </w:pPr>
          </w:p>
        </w:tc>
        <w:tc>
          <w:tcPr>
            <w:tcW w:w="15446" w:type="dxa"/>
            <w:gridSpan w:val="5"/>
            <w:shd w:val="clear" w:color="auto" w:fill="auto"/>
            <w:vAlign w:val="center"/>
          </w:tcPr>
          <w:p w:rsidR="00900620" w:rsidRPr="0072581B" w:rsidRDefault="00900620" w:rsidP="00370FFC">
            <w:pPr>
              <w:spacing w:after="0" w:line="240" w:lineRule="auto"/>
              <w:rPr>
                <w:rFonts w:ascii="Times New Roman" w:hAnsi="Times New Roman"/>
                <w:sz w:val="20"/>
                <w:szCs w:val="20"/>
              </w:rPr>
            </w:pPr>
            <w:r w:rsidRPr="0072581B">
              <w:rPr>
                <w:rFonts w:ascii="Times New Roman" w:hAnsi="Times New Roman"/>
                <w:b/>
                <w:sz w:val="20"/>
                <w:szCs w:val="20"/>
              </w:rPr>
              <w:t>Раздел</w:t>
            </w:r>
            <w:r w:rsidRPr="0072581B">
              <w:rPr>
                <w:rFonts w:ascii="Times New Roman" w:hAnsi="Times New Roman"/>
                <w:sz w:val="20"/>
                <w:szCs w:val="20"/>
              </w:rPr>
              <w:t xml:space="preserve"> </w:t>
            </w:r>
            <w:r w:rsidRPr="0072581B">
              <w:rPr>
                <w:rStyle w:val="a5"/>
                <w:rFonts w:ascii="Times New Roman" w:hAnsi="Times New Roman"/>
                <w:sz w:val="20"/>
                <w:szCs w:val="20"/>
                <w:shd w:val="clear" w:color="auto" w:fill="FFFFFF"/>
              </w:rPr>
              <w:t>3.1.1. Политика в сфере государственного управления экономикой</w:t>
            </w:r>
          </w:p>
        </w:tc>
      </w:tr>
      <w:tr w:rsidR="00900620" w:rsidRPr="00136102" w:rsidTr="00B463A9">
        <w:tc>
          <w:tcPr>
            <w:tcW w:w="567" w:type="dxa"/>
            <w:shd w:val="clear" w:color="auto" w:fill="auto"/>
            <w:vAlign w:val="center"/>
          </w:tcPr>
          <w:p w:rsidR="00900620" w:rsidRPr="0072581B" w:rsidRDefault="00900620" w:rsidP="00370FFC">
            <w:pPr>
              <w:spacing w:after="0" w:line="240" w:lineRule="auto"/>
              <w:rPr>
                <w:rFonts w:ascii="Times New Roman" w:hAnsi="Times New Roman"/>
                <w:sz w:val="20"/>
                <w:szCs w:val="20"/>
              </w:rPr>
            </w:pPr>
          </w:p>
        </w:tc>
        <w:tc>
          <w:tcPr>
            <w:tcW w:w="15446" w:type="dxa"/>
            <w:gridSpan w:val="5"/>
            <w:shd w:val="clear" w:color="auto" w:fill="auto"/>
            <w:vAlign w:val="center"/>
          </w:tcPr>
          <w:p w:rsidR="00900620" w:rsidRPr="0072581B" w:rsidRDefault="00900620" w:rsidP="00370FFC">
            <w:pPr>
              <w:spacing w:after="0" w:line="240" w:lineRule="auto"/>
              <w:rPr>
                <w:rFonts w:ascii="Times New Roman" w:hAnsi="Times New Roman"/>
                <w:sz w:val="20"/>
                <w:szCs w:val="20"/>
              </w:rPr>
            </w:pPr>
            <w:r w:rsidRPr="0072581B">
              <w:rPr>
                <w:rFonts w:ascii="Times New Roman" w:hAnsi="Times New Roman"/>
                <w:b/>
                <w:sz w:val="20"/>
                <w:szCs w:val="20"/>
              </w:rPr>
              <w:t>Цель:</w:t>
            </w:r>
            <w:r w:rsidRPr="0072581B">
              <w:rPr>
                <w:rFonts w:ascii="Times New Roman" w:hAnsi="Times New Roman"/>
                <w:sz w:val="20"/>
                <w:szCs w:val="20"/>
              </w:rPr>
              <w:t xml:space="preserve"> </w:t>
            </w:r>
            <w:r w:rsidRPr="0072581B">
              <w:rPr>
                <w:rFonts w:ascii="Times New Roman" w:hAnsi="Times New Roman"/>
                <w:sz w:val="20"/>
                <w:szCs w:val="20"/>
                <w:shd w:val="clear" w:color="auto" w:fill="FFFFFF"/>
              </w:rPr>
              <w:t>ограничение вмешательства государства в экономическую деятельность субъектов предпринимательства, в том числе прекращение избыточного</w:t>
            </w:r>
            <w:r w:rsidR="003077A5">
              <w:rPr>
                <w:rFonts w:ascii="Times New Roman" w:hAnsi="Times New Roman"/>
                <w:sz w:val="20"/>
                <w:szCs w:val="20"/>
                <w:shd w:val="clear" w:color="auto" w:fill="FFFFFF"/>
              </w:rPr>
              <w:t xml:space="preserve"> государственного регулирования</w:t>
            </w:r>
          </w:p>
        </w:tc>
      </w:tr>
      <w:tr w:rsidR="00900620" w:rsidRPr="00136102" w:rsidTr="00B463A9">
        <w:tc>
          <w:tcPr>
            <w:tcW w:w="567" w:type="dxa"/>
            <w:shd w:val="clear" w:color="auto" w:fill="auto"/>
            <w:vAlign w:val="center"/>
          </w:tcPr>
          <w:p w:rsidR="00900620" w:rsidRPr="0072581B" w:rsidRDefault="00900620" w:rsidP="00370FFC">
            <w:pPr>
              <w:spacing w:after="0" w:line="240" w:lineRule="auto"/>
              <w:rPr>
                <w:rFonts w:ascii="Times New Roman" w:hAnsi="Times New Roman"/>
                <w:sz w:val="20"/>
                <w:szCs w:val="20"/>
              </w:rPr>
            </w:pPr>
          </w:p>
        </w:tc>
        <w:tc>
          <w:tcPr>
            <w:tcW w:w="15446" w:type="dxa"/>
            <w:gridSpan w:val="5"/>
            <w:shd w:val="clear" w:color="auto" w:fill="auto"/>
            <w:vAlign w:val="center"/>
          </w:tcPr>
          <w:p w:rsidR="00900620" w:rsidRPr="0072581B" w:rsidRDefault="00900620" w:rsidP="00370FFC">
            <w:pPr>
              <w:spacing w:after="0" w:line="240" w:lineRule="auto"/>
              <w:rPr>
                <w:rFonts w:ascii="Times New Roman" w:hAnsi="Times New Roman"/>
                <w:sz w:val="20"/>
                <w:szCs w:val="20"/>
              </w:rPr>
            </w:pPr>
            <w:r w:rsidRPr="0072581B">
              <w:rPr>
                <w:rFonts w:ascii="Times New Roman" w:hAnsi="Times New Roman"/>
                <w:b/>
                <w:sz w:val="20"/>
                <w:szCs w:val="20"/>
              </w:rPr>
              <w:t>Задача:</w:t>
            </w:r>
            <w:r w:rsidRPr="0072581B">
              <w:rPr>
                <w:rFonts w:ascii="Times New Roman" w:hAnsi="Times New Roman"/>
                <w:sz w:val="20"/>
                <w:szCs w:val="20"/>
                <w:shd w:val="clear" w:color="auto" w:fill="FFFFFF"/>
              </w:rPr>
              <w:t xml:space="preserve"> повышение эффективности деятельности подведомственных исполнительным органам государственной </w:t>
            </w:r>
            <w:r w:rsidR="003077A5">
              <w:rPr>
                <w:rFonts w:ascii="Times New Roman" w:hAnsi="Times New Roman"/>
                <w:sz w:val="20"/>
                <w:szCs w:val="20"/>
                <w:shd w:val="clear" w:color="auto" w:fill="FFFFFF"/>
              </w:rPr>
              <w:t>власти организаций и учреждений</w:t>
            </w:r>
          </w:p>
        </w:tc>
      </w:tr>
      <w:tr w:rsidR="00FD4426" w:rsidRPr="00136102" w:rsidTr="00B463A9">
        <w:trPr>
          <w:trHeight w:val="578"/>
        </w:trPr>
        <w:tc>
          <w:tcPr>
            <w:tcW w:w="567" w:type="dxa"/>
            <w:shd w:val="clear" w:color="auto" w:fill="auto"/>
            <w:vAlign w:val="center"/>
          </w:tcPr>
          <w:p w:rsidR="00FD4426" w:rsidRPr="00EA0D6C" w:rsidRDefault="00370FFC" w:rsidP="00370FFC">
            <w:pPr>
              <w:spacing w:after="0" w:line="240" w:lineRule="auto"/>
              <w:rPr>
                <w:rFonts w:ascii="Times New Roman" w:hAnsi="Times New Roman"/>
                <w:sz w:val="20"/>
                <w:szCs w:val="20"/>
              </w:rPr>
            </w:pPr>
            <w:r w:rsidRPr="00EA0D6C">
              <w:rPr>
                <w:rFonts w:ascii="Times New Roman" w:hAnsi="Times New Roman"/>
                <w:sz w:val="20"/>
                <w:szCs w:val="20"/>
              </w:rPr>
              <w:t>9.</w:t>
            </w:r>
          </w:p>
        </w:tc>
        <w:tc>
          <w:tcPr>
            <w:tcW w:w="4933" w:type="dxa"/>
            <w:gridSpan w:val="2"/>
            <w:shd w:val="clear" w:color="auto" w:fill="auto"/>
            <w:vAlign w:val="center"/>
          </w:tcPr>
          <w:p w:rsidR="00FD4426" w:rsidRPr="00EA0D6C" w:rsidRDefault="00FD4426" w:rsidP="009F4B2A">
            <w:pPr>
              <w:pStyle w:val="a4"/>
              <w:shd w:val="clear" w:color="auto" w:fill="FFFFFF"/>
              <w:spacing w:before="0" w:beforeAutospacing="0" w:after="0" w:afterAutospacing="0"/>
              <w:jc w:val="both"/>
              <w:rPr>
                <w:rFonts w:eastAsia="Calibri"/>
                <w:sz w:val="20"/>
                <w:szCs w:val="20"/>
              </w:rPr>
            </w:pPr>
            <w:r w:rsidRPr="00EA0D6C">
              <w:rPr>
                <w:sz w:val="20"/>
                <w:szCs w:val="20"/>
              </w:rPr>
              <w:t>а) проведение анализа деятельности подведомственных исполнительным органам государственной власти организаций и учреждений на предмет соответствия ключевым функциям государства</w:t>
            </w:r>
          </w:p>
        </w:tc>
        <w:tc>
          <w:tcPr>
            <w:tcW w:w="5410" w:type="dxa"/>
            <w:shd w:val="clear" w:color="auto" w:fill="auto"/>
            <w:vAlign w:val="center"/>
          </w:tcPr>
          <w:p w:rsidR="00FD4426" w:rsidRPr="00EA0D6C" w:rsidRDefault="00FD4426" w:rsidP="009F4B2A">
            <w:pPr>
              <w:spacing w:after="0" w:line="240" w:lineRule="auto"/>
              <w:ind w:firstLine="200"/>
              <w:jc w:val="both"/>
              <w:rPr>
                <w:rFonts w:ascii="Times New Roman" w:hAnsi="Times New Roman"/>
                <w:sz w:val="20"/>
                <w:szCs w:val="20"/>
              </w:rPr>
            </w:pPr>
            <w:r w:rsidRPr="00EA0D6C">
              <w:rPr>
                <w:rFonts w:ascii="Times New Roman" w:hAnsi="Times New Roman"/>
                <w:sz w:val="20"/>
                <w:szCs w:val="20"/>
              </w:rPr>
              <w:t>В рамках реализации Распоряжения Правительства Приднестровской Молдавской Республики от 21 сентября 2018 года №</w:t>
            </w:r>
            <w:r w:rsidR="009F4B2A" w:rsidRPr="00EA0D6C">
              <w:rPr>
                <w:rFonts w:ascii="Times New Roman" w:hAnsi="Times New Roman"/>
                <w:sz w:val="20"/>
                <w:szCs w:val="20"/>
              </w:rPr>
              <w:t xml:space="preserve"> </w:t>
            </w:r>
            <w:r w:rsidRPr="00EA0D6C">
              <w:rPr>
                <w:rFonts w:ascii="Times New Roman" w:hAnsi="Times New Roman"/>
                <w:sz w:val="20"/>
                <w:szCs w:val="20"/>
              </w:rPr>
              <w:t xml:space="preserve">752р (НДП) проведение ежеквартального мониторинга финансово-экономических показателей подведомственных </w:t>
            </w:r>
            <w:r w:rsidR="009F4B2A" w:rsidRPr="00EA0D6C">
              <w:rPr>
                <w:rFonts w:ascii="Times New Roman" w:hAnsi="Times New Roman"/>
                <w:sz w:val="20"/>
                <w:szCs w:val="20"/>
              </w:rPr>
              <w:t>Министерству экономического развития приднестровской Молдавской Республики</w:t>
            </w:r>
            <w:r w:rsidRPr="00EA0D6C">
              <w:rPr>
                <w:rFonts w:ascii="Times New Roman" w:hAnsi="Times New Roman"/>
                <w:sz w:val="20"/>
                <w:szCs w:val="20"/>
              </w:rPr>
              <w:t xml:space="preserve"> предприятий, а также государственных унитарных предприятий иных органов государственной власти</w:t>
            </w:r>
          </w:p>
        </w:tc>
        <w:tc>
          <w:tcPr>
            <w:tcW w:w="1701" w:type="dxa"/>
            <w:shd w:val="clear" w:color="auto" w:fill="auto"/>
            <w:vAlign w:val="center"/>
          </w:tcPr>
          <w:p w:rsidR="00FD4426" w:rsidRPr="00EA0D6C" w:rsidRDefault="00FD4426" w:rsidP="00370FFC">
            <w:pPr>
              <w:spacing w:after="0" w:line="240" w:lineRule="auto"/>
              <w:jc w:val="center"/>
              <w:rPr>
                <w:rFonts w:ascii="Times New Roman" w:hAnsi="Times New Roman"/>
                <w:sz w:val="20"/>
                <w:szCs w:val="20"/>
              </w:rPr>
            </w:pPr>
            <w:r w:rsidRPr="00EA0D6C">
              <w:rPr>
                <w:rFonts w:ascii="Times New Roman" w:hAnsi="Times New Roman"/>
                <w:sz w:val="20"/>
                <w:szCs w:val="20"/>
              </w:rPr>
              <w:t>ежеквартально</w:t>
            </w:r>
          </w:p>
        </w:tc>
        <w:tc>
          <w:tcPr>
            <w:tcW w:w="3402" w:type="dxa"/>
            <w:vAlign w:val="center"/>
          </w:tcPr>
          <w:p w:rsidR="00FD4426" w:rsidRPr="00EA0D6C" w:rsidRDefault="00FD4426" w:rsidP="00370FFC">
            <w:pPr>
              <w:spacing w:after="0" w:line="240" w:lineRule="auto"/>
              <w:rPr>
                <w:rFonts w:ascii="Times New Roman" w:hAnsi="Times New Roman"/>
                <w:sz w:val="20"/>
                <w:szCs w:val="20"/>
              </w:rPr>
            </w:pPr>
          </w:p>
          <w:p w:rsidR="00FD4426" w:rsidRPr="00EA0D6C" w:rsidRDefault="00FD4426" w:rsidP="00370FFC">
            <w:pPr>
              <w:spacing w:after="0" w:line="240" w:lineRule="auto"/>
              <w:rPr>
                <w:rFonts w:ascii="Times New Roman" w:hAnsi="Times New Roman"/>
                <w:sz w:val="20"/>
                <w:szCs w:val="20"/>
              </w:rPr>
            </w:pPr>
            <w:r w:rsidRPr="00EA0D6C">
              <w:rPr>
                <w:rFonts w:ascii="Times New Roman" w:hAnsi="Times New Roman"/>
                <w:sz w:val="20"/>
                <w:szCs w:val="20"/>
              </w:rPr>
              <w:t xml:space="preserve">Департамент имущественных отношений (Управление </w:t>
            </w:r>
            <w:r w:rsidR="00AD4FDB" w:rsidRPr="00EA0D6C">
              <w:rPr>
                <w:rFonts w:ascii="Times New Roman" w:hAnsi="Times New Roman"/>
                <w:sz w:val="20"/>
                <w:szCs w:val="20"/>
              </w:rPr>
              <w:t xml:space="preserve"> аналитики, финансового и инвестиционного мониторинга</w:t>
            </w:r>
            <w:r w:rsidRPr="00EA0D6C">
              <w:rPr>
                <w:rFonts w:ascii="Times New Roman" w:hAnsi="Times New Roman"/>
                <w:sz w:val="20"/>
                <w:szCs w:val="20"/>
              </w:rPr>
              <w:t>)</w:t>
            </w:r>
          </w:p>
        </w:tc>
      </w:tr>
      <w:tr w:rsidR="00FD4426" w:rsidRPr="00136102" w:rsidTr="00B463A9">
        <w:trPr>
          <w:trHeight w:val="249"/>
        </w:trPr>
        <w:tc>
          <w:tcPr>
            <w:tcW w:w="567" w:type="dxa"/>
            <w:shd w:val="clear" w:color="auto" w:fill="auto"/>
            <w:vAlign w:val="center"/>
          </w:tcPr>
          <w:p w:rsidR="00FD4426" w:rsidRPr="00EA0D6C" w:rsidRDefault="00AD4FDB" w:rsidP="00370FFC">
            <w:pPr>
              <w:spacing w:after="0" w:line="240" w:lineRule="auto"/>
              <w:rPr>
                <w:rFonts w:ascii="Times New Roman" w:hAnsi="Times New Roman"/>
                <w:sz w:val="20"/>
                <w:szCs w:val="20"/>
              </w:rPr>
            </w:pPr>
            <w:r w:rsidRPr="00EA0D6C">
              <w:rPr>
                <w:rFonts w:ascii="Times New Roman" w:hAnsi="Times New Roman"/>
                <w:sz w:val="20"/>
                <w:szCs w:val="20"/>
              </w:rPr>
              <w:t>10.</w:t>
            </w:r>
          </w:p>
        </w:tc>
        <w:tc>
          <w:tcPr>
            <w:tcW w:w="4933" w:type="dxa"/>
            <w:gridSpan w:val="2"/>
            <w:shd w:val="clear" w:color="auto" w:fill="auto"/>
            <w:vAlign w:val="center"/>
          </w:tcPr>
          <w:p w:rsidR="00FD4426" w:rsidRPr="00EA0D6C" w:rsidRDefault="00FD4426" w:rsidP="00370FFC">
            <w:pPr>
              <w:pStyle w:val="a4"/>
              <w:shd w:val="clear" w:color="auto" w:fill="FFFFFF"/>
              <w:spacing w:before="0" w:beforeAutospacing="0" w:after="0" w:afterAutospacing="0"/>
              <w:rPr>
                <w:sz w:val="20"/>
                <w:szCs w:val="20"/>
              </w:rPr>
            </w:pPr>
          </w:p>
        </w:tc>
        <w:tc>
          <w:tcPr>
            <w:tcW w:w="5410" w:type="dxa"/>
            <w:shd w:val="clear" w:color="auto" w:fill="auto"/>
            <w:vAlign w:val="center"/>
          </w:tcPr>
          <w:p w:rsidR="00FD4426" w:rsidRPr="00EA0D6C" w:rsidRDefault="00FD4426" w:rsidP="009F4B2A">
            <w:pPr>
              <w:spacing w:after="0" w:line="240" w:lineRule="auto"/>
              <w:ind w:firstLine="200"/>
              <w:jc w:val="both"/>
              <w:rPr>
                <w:rFonts w:ascii="Times New Roman" w:hAnsi="Times New Roman"/>
                <w:sz w:val="20"/>
                <w:szCs w:val="20"/>
              </w:rPr>
            </w:pPr>
            <w:r w:rsidRPr="00EA0D6C">
              <w:rPr>
                <w:rFonts w:ascii="Times New Roman" w:hAnsi="Times New Roman"/>
                <w:sz w:val="20"/>
                <w:szCs w:val="20"/>
              </w:rPr>
              <w:t>Контроль за проведением и результатами ежегодного аудита деятельности предприятий сферы естественных монополий на предмет повышения эффективности затрат и формирования тарифной политики</w:t>
            </w:r>
          </w:p>
        </w:tc>
        <w:tc>
          <w:tcPr>
            <w:tcW w:w="1701" w:type="dxa"/>
            <w:shd w:val="clear" w:color="auto" w:fill="auto"/>
            <w:vAlign w:val="center"/>
          </w:tcPr>
          <w:p w:rsidR="00370FFC" w:rsidRPr="00EA0D6C" w:rsidRDefault="00370FFC" w:rsidP="00370FFC">
            <w:pPr>
              <w:spacing w:after="0" w:line="240" w:lineRule="auto"/>
              <w:jc w:val="center"/>
              <w:rPr>
                <w:rFonts w:ascii="Times New Roman" w:hAnsi="Times New Roman"/>
                <w:sz w:val="20"/>
                <w:szCs w:val="20"/>
              </w:rPr>
            </w:pPr>
            <w:r w:rsidRPr="00EA0D6C">
              <w:rPr>
                <w:rFonts w:ascii="Times New Roman" w:hAnsi="Times New Roman"/>
                <w:sz w:val="20"/>
                <w:szCs w:val="20"/>
              </w:rPr>
              <w:t>д</w:t>
            </w:r>
            <w:r w:rsidR="00FD4426" w:rsidRPr="00EA0D6C">
              <w:rPr>
                <w:rFonts w:ascii="Times New Roman" w:hAnsi="Times New Roman"/>
                <w:sz w:val="20"/>
                <w:szCs w:val="20"/>
              </w:rPr>
              <w:t xml:space="preserve">екабрь </w:t>
            </w:r>
          </w:p>
          <w:p w:rsidR="00FD4426" w:rsidRPr="00EA0D6C" w:rsidRDefault="00FD4426" w:rsidP="00370FFC">
            <w:pPr>
              <w:spacing w:after="0" w:line="240" w:lineRule="auto"/>
              <w:jc w:val="center"/>
              <w:rPr>
                <w:rFonts w:ascii="Times New Roman" w:hAnsi="Times New Roman"/>
                <w:sz w:val="20"/>
                <w:szCs w:val="20"/>
              </w:rPr>
            </w:pPr>
            <w:r w:rsidRPr="00EA0D6C">
              <w:rPr>
                <w:rFonts w:ascii="Times New Roman" w:hAnsi="Times New Roman"/>
                <w:sz w:val="20"/>
                <w:szCs w:val="20"/>
              </w:rPr>
              <w:t>2022 года</w:t>
            </w:r>
          </w:p>
        </w:tc>
        <w:tc>
          <w:tcPr>
            <w:tcW w:w="3402" w:type="dxa"/>
            <w:shd w:val="clear" w:color="auto" w:fill="auto"/>
            <w:vAlign w:val="center"/>
          </w:tcPr>
          <w:p w:rsidR="00FD4426" w:rsidRPr="00EA0D6C" w:rsidRDefault="00FD4426" w:rsidP="00370FFC">
            <w:pPr>
              <w:spacing w:after="0" w:line="240" w:lineRule="auto"/>
              <w:rPr>
                <w:rFonts w:ascii="Times New Roman" w:hAnsi="Times New Roman"/>
                <w:sz w:val="20"/>
                <w:szCs w:val="20"/>
              </w:rPr>
            </w:pPr>
            <w:r w:rsidRPr="00EA0D6C">
              <w:rPr>
                <w:rFonts w:ascii="Times New Roman" w:hAnsi="Times New Roman"/>
                <w:sz w:val="20"/>
                <w:szCs w:val="20"/>
              </w:rPr>
              <w:t xml:space="preserve">Департамент имущественных отношений (Управление </w:t>
            </w:r>
            <w:r w:rsidR="00370FFC" w:rsidRPr="00EA0D6C">
              <w:rPr>
                <w:rFonts w:ascii="Times New Roman" w:hAnsi="Times New Roman"/>
                <w:sz w:val="20"/>
                <w:szCs w:val="20"/>
              </w:rPr>
              <w:t>аналитики, финансового и инвестиционного мониторинга)</w:t>
            </w:r>
          </w:p>
        </w:tc>
      </w:tr>
      <w:tr w:rsidR="00FD4426" w:rsidRPr="00136102" w:rsidTr="00B463A9">
        <w:trPr>
          <w:trHeight w:val="249"/>
        </w:trPr>
        <w:tc>
          <w:tcPr>
            <w:tcW w:w="567" w:type="dxa"/>
            <w:shd w:val="clear" w:color="auto" w:fill="auto"/>
            <w:vAlign w:val="center"/>
          </w:tcPr>
          <w:p w:rsidR="00FD4426" w:rsidRPr="00EA0D6C" w:rsidRDefault="00AD4FDB" w:rsidP="00370FFC">
            <w:pPr>
              <w:spacing w:after="0" w:line="240" w:lineRule="auto"/>
              <w:rPr>
                <w:rFonts w:ascii="Times New Roman" w:hAnsi="Times New Roman"/>
                <w:sz w:val="20"/>
                <w:szCs w:val="20"/>
              </w:rPr>
            </w:pPr>
            <w:r w:rsidRPr="00EA0D6C">
              <w:rPr>
                <w:rFonts w:ascii="Times New Roman" w:hAnsi="Times New Roman"/>
                <w:sz w:val="20"/>
                <w:szCs w:val="20"/>
              </w:rPr>
              <w:t>11.</w:t>
            </w:r>
          </w:p>
        </w:tc>
        <w:tc>
          <w:tcPr>
            <w:tcW w:w="4933" w:type="dxa"/>
            <w:gridSpan w:val="2"/>
            <w:shd w:val="clear" w:color="auto" w:fill="auto"/>
            <w:vAlign w:val="center"/>
          </w:tcPr>
          <w:p w:rsidR="00FD4426" w:rsidRPr="00EA0D6C" w:rsidRDefault="00FD4426" w:rsidP="00370FFC">
            <w:pPr>
              <w:pStyle w:val="a4"/>
              <w:shd w:val="clear" w:color="auto" w:fill="FFFFFF"/>
              <w:spacing w:before="0" w:beforeAutospacing="0" w:after="0" w:afterAutospacing="0"/>
              <w:rPr>
                <w:sz w:val="20"/>
                <w:szCs w:val="20"/>
              </w:rPr>
            </w:pPr>
          </w:p>
        </w:tc>
        <w:tc>
          <w:tcPr>
            <w:tcW w:w="5410" w:type="dxa"/>
            <w:shd w:val="clear" w:color="auto" w:fill="auto"/>
            <w:vAlign w:val="center"/>
          </w:tcPr>
          <w:p w:rsidR="00FD4426" w:rsidRPr="00EA0D6C" w:rsidRDefault="00FD4426" w:rsidP="009F4B2A">
            <w:pPr>
              <w:spacing w:after="0" w:line="240" w:lineRule="auto"/>
              <w:ind w:firstLine="200"/>
              <w:jc w:val="both"/>
              <w:rPr>
                <w:rFonts w:ascii="Times New Roman" w:hAnsi="Times New Roman"/>
                <w:sz w:val="20"/>
                <w:szCs w:val="20"/>
              </w:rPr>
            </w:pPr>
            <w:r w:rsidRPr="00EA0D6C">
              <w:rPr>
                <w:rFonts w:ascii="Times New Roman" w:hAnsi="Times New Roman"/>
                <w:sz w:val="20"/>
                <w:szCs w:val="20"/>
              </w:rPr>
              <w:t>В рамках реализации Приказа Министерства экономического развития Приднестровской Молдавской Республики от</w:t>
            </w:r>
            <w:r w:rsidR="009F4B2A" w:rsidRPr="00EA0D6C">
              <w:rPr>
                <w:rFonts w:ascii="Times New Roman" w:hAnsi="Times New Roman"/>
                <w:sz w:val="20"/>
                <w:szCs w:val="20"/>
              </w:rPr>
              <w:t xml:space="preserve"> </w:t>
            </w:r>
            <w:r w:rsidRPr="00EA0D6C">
              <w:rPr>
                <w:rFonts w:ascii="Times New Roman" w:hAnsi="Times New Roman"/>
                <w:sz w:val="20"/>
                <w:szCs w:val="20"/>
              </w:rPr>
              <w:t>16 сентября 2021</w:t>
            </w:r>
            <w:r w:rsidR="009F4B2A" w:rsidRPr="00EA0D6C">
              <w:rPr>
                <w:rFonts w:ascii="Times New Roman" w:hAnsi="Times New Roman"/>
                <w:sz w:val="20"/>
                <w:szCs w:val="20"/>
              </w:rPr>
              <w:t xml:space="preserve"> </w:t>
            </w:r>
            <w:r w:rsidRPr="00EA0D6C">
              <w:rPr>
                <w:rFonts w:ascii="Times New Roman" w:hAnsi="Times New Roman"/>
                <w:sz w:val="20"/>
                <w:szCs w:val="20"/>
              </w:rPr>
              <w:t>года №</w:t>
            </w:r>
            <w:r w:rsidR="009F4B2A" w:rsidRPr="00EA0D6C">
              <w:rPr>
                <w:rFonts w:ascii="Times New Roman" w:hAnsi="Times New Roman"/>
                <w:sz w:val="20"/>
                <w:szCs w:val="20"/>
              </w:rPr>
              <w:t xml:space="preserve"> </w:t>
            </w:r>
            <w:r w:rsidRPr="00EA0D6C">
              <w:rPr>
                <w:rFonts w:ascii="Times New Roman" w:hAnsi="Times New Roman"/>
                <w:sz w:val="20"/>
                <w:szCs w:val="20"/>
              </w:rPr>
              <w:t xml:space="preserve">906 «О предоставлении информации о результатах финансово-хозяйственной деятельности государственных унитарных предприятий, учредителем которых является </w:t>
            </w:r>
            <w:r w:rsidR="009F4B2A" w:rsidRPr="00EA0D6C">
              <w:rPr>
                <w:rFonts w:ascii="Times New Roman" w:hAnsi="Times New Roman"/>
                <w:sz w:val="20"/>
                <w:szCs w:val="20"/>
              </w:rPr>
              <w:t>Приднестровская Молдавская Республика</w:t>
            </w:r>
            <w:r w:rsidRPr="00EA0D6C">
              <w:rPr>
                <w:rFonts w:ascii="Times New Roman" w:hAnsi="Times New Roman"/>
                <w:sz w:val="20"/>
                <w:szCs w:val="20"/>
              </w:rPr>
              <w:t xml:space="preserve"> в лице </w:t>
            </w:r>
            <w:r w:rsidR="009F4B2A" w:rsidRPr="00EA0D6C">
              <w:rPr>
                <w:rFonts w:ascii="Times New Roman" w:hAnsi="Times New Roman"/>
                <w:sz w:val="20"/>
                <w:szCs w:val="20"/>
              </w:rPr>
              <w:t>Министерства экономического развития Приднестровской Молдавской Республики</w:t>
            </w:r>
            <w:r w:rsidRPr="00EA0D6C">
              <w:rPr>
                <w:rFonts w:ascii="Times New Roman" w:hAnsi="Times New Roman"/>
                <w:sz w:val="20"/>
                <w:szCs w:val="20"/>
              </w:rPr>
              <w:t xml:space="preserve">, акционерных обществ, единственным акционером которых является Приднестровская Молдавская Республика в лице </w:t>
            </w:r>
            <w:r w:rsidR="009F4B2A" w:rsidRPr="00EA0D6C">
              <w:rPr>
                <w:rFonts w:ascii="Times New Roman" w:hAnsi="Times New Roman"/>
                <w:sz w:val="20"/>
                <w:szCs w:val="20"/>
              </w:rPr>
              <w:t>Министерства экономического развития Приднестровской Молдавской Республики</w:t>
            </w:r>
            <w:r w:rsidRPr="00EA0D6C">
              <w:rPr>
                <w:rFonts w:ascii="Times New Roman" w:hAnsi="Times New Roman"/>
                <w:sz w:val="20"/>
                <w:szCs w:val="20"/>
              </w:rPr>
              <w:t xml:space="preserve">, обществ с ограниченной ответственностью, единственным участником которых является Приднестровская Молдавская Республика в лице </w:t>
            </w:r>
            <w:r w:rsidR="009F4B2A" w:rsidRPr="00EA0D6C">
              <w:rPr>
                <w:rFonts w:ascii="Times New Roman" w:hAnsi="Times New Roman"/>
                <w:sz w:val="20"/>
                <w:szCs w:val="20"/>
              </w:rPr>
              <w:t>Министерства экономического развития Приднестровской Молдавской Республики</w:t>
            </w:r>
            <w:r w:rsidRPr="00EA0D6C">
              <w:rPr>
                <w:rFonts w:ascii="Times New Roman" w:hAnsi="Times New Roman"/>
                <w:sz w:val="20"/>
                <w:szCs w:val="20"/>
              </w:rPr>
              <w:t xml:space="preserve">» </w:t>
            </w:r>
            <w:r w:rsidR="0072581B" w:rsidRPr="00EA0D6C">
              <w:rPr>
                <w:rFonts w:ascii="Times New Roman" w:hAnsi="Times New Roman"/>
                <w:sz w:val="20"/>
                <w:szCs w:val="20"/>
              </w:rPr>
              <w:t xml:space="preserve"> с целью осуществления контроля за финансово-хозяйственной деятельностью </w:t>
            </w:r>
            <w:r w:rsidR="0072581B" w:rsidRPr="00EA0D6C">
              <w:rPr>
                <w:rFonts w:ascii="Times New Roman" w:hAnsi="Times New Roman"/>
                <w:sz w:val="20"/>
                <w:szCs w:val="20"/>
              </w:rPr>
              <w:lastRenderedPageBreak/>
              <w:t xml:space="preserve">государственных унитарных предприятий и принятия управленческих решений </w:t>
            </w:r>
            <w:r w:rsidRPr="00EA0D6C">
              <w:rPr>
                <w:rFonts w:ascii="Times New Roman" w:hAnsi="Times New Roman"/>
                <w:sz w:val="20"/>
                <w:szCs w:val="20"/>
              </w:rPr>
              <w:t xml:space="preserve">проведение ежемесячного мониторинга финансово-экономических показателей подведомственных </w:t>
            </w:r>
            <w:r w:rsidR="009F4B2A" w:rsidRPr="00EA0D6C">
              <w:rPr>
                <w:rFonts w:ascii="Times New Roman" w:hAnsi="Times New Roman"/>
                <w:sz w:val="20"/>
                <w:szCs w:val="20"/>
              </w:rPr>
              <w:t>предприятий</w:t>
            </w:r>
          </w:p>
        </w:tc>
        <w:tc>
          <w:tcPr>
            <w:tcW w:w="1701" w:type="dxa"/>
            <w:shd w:val="clear" w:color="auto" w:fill="auto"/>
            <w:vAlign w:val="center"/>
          </w:tcPr>
          <w:p w:rsidR="0072581B" w:rsidRPr="00EA0D6C" w:rsidRDefault="0072581B" w:rsidP="0072581B">
            <w:pPr>
              <w:spacing w:after="0" w:line="240" w:lineRule="auto"/>
              <w:ind w:right="-132" w:hanging="114"/>
              <w:jc w:val="center"/>
              <w:rPr>
                <w:rFonts w:ascii="Times New Roman" w:hAnsi="Times New Roman"/>
                <w:sz w:val="20"/>
                <w:szCs w:val="20"/>
              </w:rPr>
            </w:pPr>
            <w:r w:rsidRPr="00EA0D6C">
              <w:rPr>
                <w:rFonts w:ascii="Times New Roman" w:hAnsi="Times New Roman"/>
                <w:sz w:val="20"/>
                <w:szCs w:val="20"/>
              </w:rPr>
              <w:lastRenderedPageBreak/>
              <w:t>ежемесячно</w:t>
            </w:r>
          </w:p>
          <w:p w:rsidR="0072581B" w:rsidRPr="00EA0D6C" w:rsidRDefault="0072581B" w:rsidP="0072581B">
            <w:pPr>
              <w:spacing w:after="0" w:line="240" w:lineRule="auto"/>
              <w:ind w:right="-132" w:hanging="114"/>
              <w:jc w:val="center"/>
              <w:rPr>
                <w:rFonts w:ascii="Times New Roman" w:hAnsi="Times New Roman"/>
                <w:sz w:val="20"/>
                <w:szCs w:val="20"/>
              </w:rPr>
            </w:pPr>
            <w:r w:rsidRPr="00EA0D6C">
              <w:rPr>
                <w:rFonts w:ascii="Times New Roman" w:hAnsi="Times New Roman"/>
                <w:sz w:val="20"/>
                <w:szCs w:val="20"/>
              </w:rPr>
              <w:t>ежеквартально</w:t>
            </w:r>
          </w:p>
          <w:p w:rsidR="0072581B" w:rsidRPr="00EA0D6C" w:rsidRDefault="0072581B" w:rsidP="0072581B">
            <w:pPr>
              <w:spacing w:after="0" w:line="240" w:lineRule="auto"/>
              <w:ind w:right="-132" w:hanging="114"/>
              <w:jc w:val="center"/>
              <w:rPr>
                <w:rFonts w:ascii="Times New Roman" w:hAnsi="Times New Roman"/>
                <w:sz w:val="20"/>
                <w:szCs w:val="20"/>
              </w:rPr>
            </w:pPr>
            <w:r w:rsidRPr="00EA0D6C">
              <w:rPr>
                <w:rFonts w:ascii="Times New Roman" w:hAnsi="Times New Roman"/>
                <w:sz w:val="20"/>
                <w:szCs w:val="20"/>
              </w:rPr>
              <w:t>1 раз в полугодие</w:t>
            </w:r>
          </w:p>
          <w:p w:rsidR="00FD4426" w:rsidRPr="00EA0D6C" w:rsidRDefault="0072581B" w:rsidP="0072581B">
            <w:pPr>
              <w:spacing w:after="0" w:line="240" w:lineRule="auto"/>
              <w:jc w:val="center"/>
              <w:rPr>
                <w:rFonts w:ascii="Times New Roman" w:hAnsi="Times New Roman"/>
                <w:sz w:val="20"/>
                <w:szCs w:val="20"/>
              </w:rPr>
            </w:pPr>
            <w:r w:rsidRPr="00EA0D6C">
              <w:rPr>
                <w:rFonts w:ascii="Times New Roman" w:hAnsi="Times New Roman"/>
                <w:sz w:val="20"/>
                <w:szCs w:val="20"/>
              </w:rPr>
              <w:t>ежегодно</w:t>
            </w:r>
          </w:p>
        </w:tc>
        <w:tc>
          <w:tcPr>
            <w:tcW w:w="3402" w:type="dxa"/>
            <w:shd w:val="clear" w:color="auto" w:fill="auto"/>
            <w:vAlign w:val="center"/>
          </w:tcPr>
          <w:p w:rsidR="00FD4426" w:rsidRPr="00EA0D6C" w:rsidRDefault="00FD4426" w:rsidP="00370FFC">
            <w:pPr>
              <w:spacing w:after="0" w:line="240" w:lineRule="auto"/>
              <w:rPr>
                <w:rFonts w:ascii="Times New Roman" w:hAnsi="Times New Roman"/>
                <w:sz w:val="20"/>
                <w:szCs w:val="20"/>
              </w:rPr>
            </w:pPr>
          </w:p>
          <w:p w:rsidR="00FD4426" w:rsidRPr="00EA0D6C" w:rsidRDefault="00FD4426" w:rsidP="009F4B2A">
            <w:pPr>
              <w:spacing w:after="0" w:line="240" w:lineRule="auto"/>
              <w:rPr>
                <w:rFonts w:ascii="Times New Roman" w:hAnsi="Times New Roman"/>
                <w:sz w:val="20"/>
                <w:szCs w:val="20"/>
              </w:rPr>
            </w:pPr>
            <w:r w:rsidRPr="00EA0D6C">
              <w:rPr>
                <w:rFonts w:ascii="Times New Roman" w:hAnsi="Times New Roman"/>
                <w:sz w:val="20"/>
                <w:szCs w:val="20"/>
              </w:rPr>
              <w:t xml:space="preserve">Департамент энергетики и </w:t>
            </w:r>
            <w:r w:rsidR="009F4B2A" w:rsidRPr="00EA0D6C">
              <w:rPr>
                <w:rFonts w:ascii="Times New Roman" w:hAnsi="Times New Roman"/>
                <w:sz w:val="20"/>
                <w:szCs w:val="20"/>
              </w:rPr>
              <w:t xml:space="preserve">жилищно-коммунального хозяйства </w:t>
            </w:r>
            <w:r w:rsidRPr="00EA0D6C">
              <w:rPr>
                <w:rFonts w:ascii="Times New Roman" w:hAnsi="Times New Roman"/>
                <w:sz w:val="20"/>
                <w:szCs w:val="20"/>
              </w:rPr>
              <w:t xml:space="preserve">(Управление энергетики и </w:t>
            </w:r>
            <w:r w:rsidR="009F4B2A" w:rsidRPr="00EA0D6C">
              <w:rPr>
                <w:rFonts w:ascii="Times New Roman" w:hAnsi="Times New Roman"/>
                <w:sz w:val="20"/>
                <w:szCs w:val="20"/>
              </w:rPr>
              <w:t>жилищно-коммунального хозяйства</w:t>
            </w:r>
            <w:r w:rsidRPr="00EA0D6C">
              <w:rPr>
                <w:rFonts w:ascii="Times New Roman" w:hAnsi="Times New Roman"/>
                <w:sz w:val="20"/>
                <w:szCs w:val="20"/>
              </w:rPr>
              <w:t>)</w:t>
            </w:r>
          </w:p>
          <w:p w:rsidR="0072581B" w:rsidRPr="00EA0D6C" w:rsidRDefault="0072581B" w:rsidP="009F4B2A">
            <w:pPr>
              <w:spacing w:after="0" w:line="240" w:lineRule="auto"/>
              <w:rPr>
                <w:rFonts w:ascii="Times New Roman" w:hAnsi="Times New Roman"/>
                <w:sz w:val="20"/>
                <w:szCs w:val="20"/>
              </w:rPr>
            </w:pPr>
          </w:p>
          <w:p w:rsidR="0072581B" w:rsidRPr="00EA0D6C" w:rsidRDefault="0072581B" w:rsidP="009F4B2A">
            <w:pPr>
              <w:spacing w:after="0" w:line="240" w:lineRule="auto"/>
              <w:rPr>
                <w:rFonts w:ascii="Times New Roman" w:hAnsi="Times New Roman"/>
                <w:sz w:val="20"/>
                <w:szCs w:val="20"/>
              </w:rPr>
            </w:pPr>
            <w:r w:rsidRPr="00EA0D6C">
              <w:rPr>
                <w:rFonts w:ascii="Times New Roman" w:hAnsi="Times New Roman"/>
                <w:sz w:val="20"/>
                <w:szCs w:val="20"/>
              </w:rPr>
              <w:t>Департамент имущественных отношений (Управление аналитики, финансового и инвестиционного мониторинга)</w:t>
            </w:r>
          </w:p>
        </w:tc>
      </w:tr>
      <w:tr w:rsidR="00FD4426" w:rsidRPr="00136102" w:rsidTr="00B463A9">
        <w:trPr>
          <w:trHeight w:val="249"/>
        </w:trPr>
        <w:tc>
          <w:tcPr>
            <w:tcW w:w="567" w:type="dxa"/>
            <w:shd w:val="clear" w:color="auto" w:fill="auto"/>
            <w:vAlign w:val="center"/>
          </w:tcPr>
          <w:p w:rsidR="00FD4426" w:rsidRPr="00EA0D6C" w:rsidRDefault="00AD4FDB" w:rsidP="00370FFC">
            <w:pPr>
              <w:spacing w:after="0" w:line="240" w:lineRule="auto"/>
              <w:rPr>
                <w:rFonts w:ascii="Times New Roman" w:hAnsi="Times New Roman"/>
                <w:sz w:val="20"/>
                <w:szCs w:val="20"/>
              </w:rPr>
            </w:pPr>
            <w:r w:rsidRPr="00EA0D6C">
              <w:rPr>
                <w:rFonts w:ascii="Times New Roman" w:hAnsi="Times New Roman"/>
                <w:sz w:val="20"/>
                <w:szCs w:val="20"/>
              </w:rPr>
              <w:lastRenderedPageBreak/>
              <w:t>12.</w:t>
            </w:r>
          </w:p>
        </w:tc>
        <w:tc>
          <w:tcPr>
            <w:tcW w:w="4933" w:type="dxa"/>
            <w:gridSpan w:val="2"/>
            <w:shd w:val="clear" w:color="auto" w:fill="auto"/>
            <w:vAlign w:val="center"/>
          </w:tcPr>
          <w:p w:rsidR="00FD4426" w:rsidRPr="00EA0D6C" w:rsidRDefault="00FD4426" w:rsidP="00370FFC">
            <w:pPr>
              <w:pStyle w:val="a4"/>
              <w:shd w:val="clear" w:color="auto" w:fill="FFFFFF"/>
              <w:spacing w:before="0" w:beforeAutospacing="0" w:after="0" w:afterAutospacing="0"/>
              <w:rPr>
                <w:sz w:val="20"/>
                <w:szCs w:val="20"/>
              </w:rPr>
            </w:pPr>
          </w:p>
        </w:tc>
        <w:tc>
          <w:tcPr>
            <w:tcW w:w="5410" w:type="dxa"/>
            <w:shd w:val="clear" w:color="auto" w:fill="auto"/>
            <w:vAlign w:val="center"/>
          </w:tcPr>
          <w:p w:rsidR="00FD4426" w:rsidRPr="00EA0D6C" w:rsidRDefault="00FD4426" w:rsidP="0077509B">
            <w:pPr>
              <w:spacing w:after="0" w:line="240" w:lineRule="auto"/>
              <w:ind w:firstLine="200"/>
              <w:jc w:val="both"/>
              <w:rPr>
                <w:rFonts w:ascii="Times New Roman" w:hAnsi="Times New Roman"/>
                <w:sz w:val="20"/>
                <w:szCs w:val="20"/>
              </w:rPr>
            </w:pPr>
            <w:r w:rsidRPr="00EA0D6C">
              <w:rPr>
                <w:rFonts w:ascii="Times New Roman" w:hAnsi="Times New Roman"/>
                <w:sz w:val="20"/>
                <w:szCs w:val="20"/>
              </w:rPr>
              <w:t>Контроль за проведением и результатами ежегодного аудита деятельности предприятий сферы естественных монополий на предмет повышения эффективности затрат и формирования тарифной политики</w:t>
            </w:r>
          </w:p>
        </w:tc>
        <w:tc>
          <w:tcPr>
            <w:tcW w:w="1701" w:type="dxa"/>
            <w:shd w:val="clear" w:color="auto" w:fill="auto"/>
            <w:vAlign w:val="center"/>
          </w:tcPr>
          <w:p w:rsidR="00AD4FDB" w:rsidRPr="00EA0D6C" w:rsidRDefault="00AD4FDB" w:rsidP="00370FFC">
            <w:pPr>
              <w:spacing w:after="0" w:line="240" w:lineRule="auto"/>
              <w:jc w:val="center"/>
              <w:rPr>
                <w:rFonts w:ascii="Times New Roman" w:hAnsi="Times New Roman"/>
                <w:sz w:val="20"/>
                <w:szCs w:val="20"/>
              </w:rPr>
            </w:pPr>
            <w:r w:rsidRPr="00EA0D6C">
              <w:rPr>
                <w:rFonts w:ascii="Times New Roman" w:hAnsi="Times New Roman"/>
                <w:sz w:val="20"/>
                <w:szCs w:val="20"/>
              </w:rPr>
              <w:t>д</w:t>
            </w:r>
            <w:r w:rsidR="00FD4426" w:rsidRPr="00EA0D6C">
              <w:rPr>
                <w:rFonts w:ascii="Times New Roman" w:hAnsi="Times New Roman"/>
                <w:sz w:val="20"/>
                <w:szCs w:val="20"/>
              </w:rPr>
              <w:t xml:space="preserve">екабрь </w:t>
            </w:r>
          </w:p>
          <w:p w:rsidR="00FD4426" w:rsidRPr="00EA0D6C" w:rsidRDefault="00FD4426" w:rsidP="00370FFC">
            <w:pPr>
              <w:spacing w:after="0" w:line="240" w:lineRule="auto"/>
              <w:jc w:val="center"/>
              <w:rPr>
                <w:rFonts w:ascii="Times New Roman" w:hAnsi="Times New Roman"/>
                <w:sz w:val="20"/>
                <w:szCs w:val="20"/>
              </w:rPr>
            </w:pPr>
            <w:r w:rsidRPr="00EA0D6C">
              <w:rPr>
                <w:rFonts w:ascii="Times New Roman" w:hAnsi="Times New Roman"/>
                <w:sz w:val="20"/>
                <w:szCs w:val="20"/>
              </w:rPr>
              <w:t>2022 года</w:t>
            </w:r>
          </w:p>
        </w:tc>
        <w:tc>
          <w:tcPr>
            <w:tcW w:w="3402" w:type="dxa"/>
            <w:shd w:val="clear" w:color="auto" w:fill="auto"/>
            <w:vAlign w:val="center"/>
          </w:tcPr>
          <w:p w:rsidR="00FD4426" w:rsidRPr="00EA0D6C" w:rsidRDefault="009F4B2A" w:rsidP="00370FFC">
            <w:pPr>
              <w:spacing w:after="0" w:line="240" w:lineRule="auto"/>
              <w:rPr>
                <w:rFonts w:ascii="Times New Roman" w:hAnsi="Times New Roman"/>
                <w:sz w:val="20"/>
                <w:szCs w:val="20"/>
              </w:rPr>
            </w:pPr>
            <w:r w:rsidRPr="00EA0D6C">
              <w:rPr>
                <w:rFonts w:ascii="Times New Roman" w:hAnsi="Times New Roman"/>
                <w:sz w:val="20"/>
                <w:szCs w:val="20"/>
              </w:rPr>
              <w:t>Департамент энергетики и жилищно-коммунального хозяйства (Управление энергетики и жилищно-коммунального хозяйства)</w:t>
            </w:r>
          </w:p>
        </w:tc>
      </w:tr>
      <w:tr w:rsidR="0081277B" w:rsidRPr="00136102" w:rsidTr="00B463A9">
        <w:tc>
          <w:tcPr>
            <w:tcW w:w="567" w:type="dxa"/>
            <w:shd w:val="clear" w:color="auto" w:fill="auto"/>
            <w:vAlign w:val="center"/>
          </w:tcPr>
          <w:p w:rsidR="0081277B" w:rsidRPr="00EA0D6C" w:rsidRDefault="009F4B2A" w:rsidP="00370FFC">
            <w:pPr>
              <w:spacing w:after="0" w:line="240" w:lineRule="auto"/>
              <w:rPr>
                <w:rFonts w:ascii="Times New Roman" w:hAnsi="Times New Roman"/>
                <w:sz w:val="20"/>
                <w:szCs w:val="20"/>
              </w:rPr>
            </w:pPr>
            <w:r w:rsidRPr="00EA0D6C">
              <w:rPr>
                <w:rFonts w:ascii="Times New Roman" w:hAnsi="Times New Roman"/>
                <w:sz w:val="20"/>
                <w:szCs w:val="20"/>
              </w:rPr>
              <w:t>13.</w:t>
            </w:r>
          </w:p>
        </w:tc>
        <w:tc>
          <w:tcPr>
            <w:tcW w:w="4933" w:type="dxa"/>
            <w:gridSpan w:val="2"/>
            <w:shd w:val="clear" w:color="auto" w:fill="auto"/>
            <w:vAlign w:val="center"/>
          </w:tcPr>
          <w:p w:rsidR="0081277B" w:rsidRPr="00EA0D6C" w:rsidRDefault="0081277B" w:rsidP="0077509B">
            <w:pPr>
              <w:pStyle w:val="a4"/>
              <w:shd w:val="clear" w:color="auto" w:fill="FFFFFF"/>
              <w:spacing w:before="0" w:beforeAutospacing="0" w:after="0" w:afterAutospacing="0"/>
              <w:jc w:val="both"/>
              <w:rPr>
                <w:sz w:val="20"/>
                <w:szCs w:val="20"/>
              </w:rPr>
            </w:pPr>
            <w:r w:rsidRPr="00EA0D6C">
              <w:rPr>
                <w:sz w:val="20"/>
                <w:szCs w:val="20"/>
              </w:rPr>
              <w:t>б) принятие управленческих решений по итогам анализа деятельности подведомственных исполнительным органам государственной власти организаций и учреждений</w:t>
            </w:r>
          </w:p>
        </w:tc>
        <w:tc>
          <w:tcPr>
            <w:tcW w:w="5410" w:type="dxa"/>
            <w:tcBorders>
              <w:bottom w:val="single" w:sz="4" w:space="0" w:color="auto"/>
            </w:tcBorders>
            <w:shd w:val="clear" w:color="auto" w:fill="auto"/>
            <w:vAlign w:val="center"/>
          </w:tcPr>
          <w:p w:rsidR="0081277B" w:rsidRPr="00EA0D6C" w:rsidRDefault="0081277B" w:rsidP="0077509B">
            <w:pPr>
              <w:spacing w:after="0" w:line="240" w:lineRule="auto"/>
              <w:ind w:firstLine="200"/>
              <w:jc w:val="both"/>
              <w:rPr>
                <w:rFonts w:ascii="Times New Roman" w:hAnsi="Times New Roman"/>
                <w:sz w:val="20"/>
                <w:szCs w:val="20"/>
              </w:rPr>
            </w:pPr>
            <w:r w:rsidRPr="00EA0D6C">
              <w:rPr>
                <w:rFonts w:ascii="Times New Roman" w:hAnsi="Times New Roman"/>
                <w:sz w:val="20"/>
                <w:szCs w:val="20"/>
              </w:rPr>
              <w:t>В рамках Методики оценки эффективности управления имуществом, находящимся в государственной и муниципальной собственности, утвержденной Постановлением Правительства Приднестровской Молдавской Республики от 26 января 2022 года №</w:t>
            </w:r>
            <w:r w:rsidR="0072581B" w:rsidRPr="00EA0D6C">
              <w:rPr>
                <w:rFonts w:ascii="Times New Roman" w:hAnsi="Times New Roman"/>
                <w:sz w:val="20"/>
                <w:szCs w:val="20"/>
              </w:rPr>
              <w:t xml:space="preserve"> </w:t>
            </w:r>
            <w:r w:rsidRPr="00EA0D6C">
              <w:rPr>
                <w:rFonts w:ascii="Times New Roman" w:hAnsi="Times New Roman"/>
                <w:sz w:val="20"/>
                <w:szCs w:val="20"/>
              </w:rPr>
              <w:t xml:space="preserve">23, принятие соответствующих мер и решений в отношении организаций, по которым управление имуществом признано неэффективным   </w:t>
            </w:r>
          </w:p>
        </w:tc>
        <w:tc>
          <w:tcPr>
            <w:tcW w:w="1701" w:type="dxa"/>
            <w:tcBorders>
              <w:bottom w:val="single" w:sz="4" w:space="0" w:color="auto"/>
            </w:tcBorders>
            <w:shd w:val="clear" w:color="auto" w:fill="auto"/>
            <w:vAlign w:val="center"/>
          </w:tcPr>
          <w:p w:rsidR="0081277B" w:rsidRPr="00EA0D6C" w:rsidRDefault="009F4B2A" w:rsidP="00370FFC">
            <w:pPr>
              <w:spacing w:after="0" w:line="240" w:lineRule="auto"/>
              <w:jc w:val="center"/>
              <w:rPr>
                <w:rFonts w:ascii="Times New Roman" w:hAnsi="Times New Roman"/>
                <w:sz w:val="20"/>
                <w:szCs w:val="20"/>
              </w:rPr>
            </w:pPr>
            <w:r w:rsidRPr="00EA0D6C">
              <w:rPr>
                <w:rFonts w:ascii="Times New Roman" w:hAnsi="Times New Roman"/>
                <w:sz w:val="20"/>
                <w:szCs w:val="20"/>
              </w:rPr>
              <w:t>д</w:t>
            </w:r>
            <w:r w:rsidR="0081277B" w:rsidRPr="00EA0D6C">
              <w:rPr>
                <w:rFonts w:ascii="Times New Roman" w:hAnsi="Times New Roman"/>
                <w:sz w:val="20"/>
                <w:szCs w:val="20"/>
              </w:rPr>
              <w:t xml:space="preserve">о 1 апреля 2022 года для </w:t>
            </w:r>
            <w:proofErr w:type="spellStart"/>
            <w:r w:rsidR="0081277B" w:rsidRPr="00EA0D6C">
              <w:rPr>
                <w:rFonts w:ascii="Times New Roman" w:hAnsi="Times New Roman"/>
                <w:sz w:val="20"/>
                <w:szCs w:val="20"/>
              </w:rPr>
              <w:t>ГУПов</w:t>
            </w:r>
            <w:proofErr w:type="spellEnd"/>
          </w:p>
          <w:p w:rsidR="009F4B2A" w:rsidRPr="00EA0D6C" w:rsidRDefault="009F4B2A" w:rsidP="009F4B2A">
            <w:pPr>
              <w:spacing w:after="0" w:line="240" w:lineRule="auto"/>
              <w:jc w:val="center"/>
              <w:rPr>
                <w:rFonts w:ascii="Times New Roman" w:hAnsi="Times New Roman"/>
                <w:sz w:val="20"/>
                <w:szCs w:val="20"/>
              </w:rPr>
            </w:pPr>
          </w:p>
          <w:p w:rsidR="0081277B" w:rsidRPr="00EA0D6C" w:rsidRDefault="009F4B2A" w:rsidP="009F4B2A">
            <w:pPr>
              <w:spacing w:after="0" w:line="240" w:lineRule="auto"/>
              <w:jc w:val="center"/>
              <w:rPr>
                <w:rFonts w:ascii="Times New Roman" w:hAnsi="Times New Roman"/>
                <w:sz w:val="20"/>
                <w:szCs w:val="20"/>
              </w:rPr>
            </w:pPr>
            <w:r w:rsidRPr="00EA0D6C">
              <w:rPr>
                <w:rFonts w:ascii="Times New Roman" w:hAnsi="Times New Roman"/>
                <w:sz w:val="20"/>
                <w:szCs w:val="20"/>
              </w:rPr>
              <w:t>д</w:t>
            </w:r>
            <w:r w:rsidR="0081277B" w:rsidRPr="00EA0D6C">
              <w:rPr>
                <w:rFonts w:ascii="Times New Roman" w:hAnsi="Times New Roman"/>
                <w:sz w:val="20"/>
                <w:szCs w:val="20"/>
              </w:rPr>
              <w:t xml:space="preserve">о 1 августа 2022 года для </w:t>
            </w:r>
            <w:r w:rsidRPr="00EA0D6C">
              <w:rPr>
                <w:rFonts w:ascii="Times New Roman" w:hAnsi="Times New Roman"/>
                <w:sz w:val="20"/>
                <w:szCs w:val="20"/>
              </w:rPr>
              <w:t>акционерных обществ</w:t>
            </w:r>
          </w:p>
        </w:tc>
        <w:tc>
          <w:tcPr>
            <w:tcW w:w="3402" w:type="dxa"/>
            <w:tcBorders>
              <w:bottom w:val="single" w:sz="4" w:space="0" w:color="auto"/>
            </w:tcBorders>
            <w:shd w:val="clear" w:color="auto" w:fill="auto"/>
            <w:vAlign w:val="center"/>
          </w:tcPr>
          <w:p w:rsidR="0072581B" w:rsidRPr="00EA0D6C" w:rsidRDefault="0072581B" w:rsidP="00370FFC">
            <w:pPr>
              <w:spacing w:after="0" w:line="240" w:lineRule="auto"/>
              <w:rPr>
                <w:rFonts w:ascii="Times New Roman" w:hAnsi="Times New Roman"/>
                <w:sz w:val="20"/>
                <w:szCs w:val="20"/>
              </w:rPr>
            </w:pPr>
            <w:r w:rsidRPr="00EA0D6C">
              <w:rPr>
                <w:rFonts w:ascii="Times New Roman" w:hAnsi="Times New Roman"/>
                <w:sz w:val="20"/>
                <w:szCs w:val="20"/>
              </w:rPr>
              <w:t>Департамент энергетики и жилищно-коммунального хозяйства (Управление энергетики и жилищно-коммунального хозяйства)</w:t>
            </w:r>
          </w:p>
          <w:p w:rsidR="0081277B" w:rsidRPr="00EA0D6C" w:rsidRDefault="009F4B2A" w:rsidP="00370FFC">
            <w:pPr>
              <w:spacing w:after="0" w:line="240" w:lineRule="auto"/>
              <w:rPr>
                <w:rFonts w:ascii="Times New Roman" w:hAnsi="Times New Roman"/>
                <w:sz w:val="20"/>
                <w:szCs w:val="20"/>
              </w:rPr>
            </w:pPr>
            <w:r w:rsidRPr="00EA0D6C">
              <w:rPr>
                <w:rFonts w:ascii="Times New Roman" w:hAnsi="Times New Roman"/>
                <w:sz w:val="20"/>
                <w:szCs w:val="20"/>
              </w:rPr>
              <w:t>Департамент имущественных отношений (Управление аналитики, финансового и инвестиционного мониторинга)</w:t>
            </w:r>
          </w:p>
        </w:tc>
      </w:tr>
      <w:tr w:rsidR="00FD4426" w:rsidRPr="00136102" w:rsidTr="00B463A9">
        <w:tc>
          <w:tcPr>
            <w:tcW w:w="567" w:type="dxa"/>
            <w:shd w:val="clear" w:color="auto" w:fill="auto"/>
            <w:vAlign w:val="center"/>
          </w:tcPr>
          <w:p w:rsidR="00FD4426" w:rsidRPr="00EA0D6C" w:rsidRDefault="009F4B2A" w:rsidP="00370FFC">
            <w:pPr>
              <w:spacing w:after="0" w:line="240" w:lineRule="auto"/>
              <w:rPr>
                <w:rFonts w:ascii="Times New Roman" w:hAnsi="Times New Roman"/>
                <w:sz w:val="20"/>
                <w:szCs w:val="20"/>
              </w:rPr>
            </w:pPr>
            <w:r w:rsidRPr="00EA0D6C">
              <w:rPr>
                <w:rFonts w:ascii="Times New Roman" w:hAnsi="Times New Roman"/>
                <w:sz w:val="20"/>
                <w:szCs w:val="20"/>
              </w:rPr>
              <w:t>14.</w:t>
            </w:r>
          </w:p>
        </w:tc>
        <w:tc>
          <w:tcPr>
            <w:tcW w:w="4933" w:type="dxa"/>
            <w:gridSpan w:val="2"/>
            <w:shd w:val="clear" w:color="auto" w:fill="auto"/>
            <w:vAlign w:val="center"/>
          </w:tcPr>
          <w:p w:rsidR="00FD4426" w:rsidRPr="00EA0D6C" w:rsidRDefault="00FD4426" w:rsidP="00370FFC">
            <w:pPr>
              <w:pStyle w:val="a4"/>
              <w:shd w:val="clear" w:color="auto" w:fill="FFFFFF"/>
              <w:spacing w:before="0" w:beforeAutospacing="0" w:after="0" w:afterAutospacing="0"/>
              <w:rPr>
                <w:sz w:val="20"/>
                <w:szCs w:val="20"/>
              </w:rPr>
            </w:pPr>
          </w:p>
        </w:tc>
        <w:tc>
          <w:tcPr>
            <w:tcW w:w="5410" w:type="dxa"/>
            <w:shd w:val="clear" w:color="auto" w:fill="auto"/>
            <w:vAlign w:val="center"/>
          </w:tcPr>
          <w:p w:rsidR="00FD4426" w:rsidRPr="00EA0D6C" w:rsidRDefault="00FD4426" w:rsidP="0077509B">
            <w:pPr>
              <w:spacing w:after="0" w:line="240" w:lineRule="auto"/>
              <w:ind w:firstLine="200"/>
              <w:jc w:val="both"/>
              <w:rPr>
                <w:rFonts w:ascii="Times New Roman" w:hAnsi="Times New Roman"/>
                <w:sz w:val="20"/>
                <w:szCs w:val="20"/>
              </w:rPr>
            </w:pPr>
            <w:r w:rsidRPr="00EA0D6C">
              <w:rPr>
                <w:rFonts w:ascii="Times New Roman" w:hAnsi="Times New Roman"/>
                <w:sz w:val="20"/>
                <w:szCs w:val="20"/>
              </w:rPr>
              <w:t xml:space="preserve">Во исполнение Приложения №1 Постановления Правительства </w:t>
            </w:r>
            <w:r w:rsidR="0077509B" w:rsidRPr="00EA0D6C">
              <w:rPr>
                <w:rFonts w:ascii="Times New Roman" w:hAnsi="Times New Roman"/>
                <w:sz w:val="20"/>
                <w:szCs w:val="20"/>
              </w:rPr>
              <w:t xml:space="preserve"> Приднестровской Молдавской Республики </w:t>
            </w:r>
            <w:r w:rsidRPr="00EA0D6C">
              <w:rPr>
                <w:rFonts w:ascii="Times New Roman" w:hAnsi="Times New Roman"/>
                <w:sz w:val="20"/>
                <w:szCs w:val="20"/>
              </w:rPr>
              <w:t>от 27 августа 2015 года №</w:t>
            </w:r>
            <w:r w:rsidR="0072581B" w:rsidRPr="00EA0D6C">
              <w:rPr>
                <w:rFonts w:ascii="Times New Roman" w:hAnsi="Times New Roman"/>
                <w:sz w:val="20"/>
                <w:szCs w:val="20"/>
              </w:rPr>
              <w:t xml:space="preserve"> </w:t>
            </w:r>
            <w:r w:rsidRPr="00EA0D6C">
              <w:rPr>
                <w:rFonts w:ascii="Times New Roman" w:hAnsi="Times New Roman"/>
                <w:sz w:val="20"/>
                <w:szCs w:val="20"/>
              </w:rPr>
              <w:t>230</w:t>
            </w:r>
            <w:r w:rsidR="0072581B" w:rsidRPr="00EA0D6C">
              <w:rPr>
                <w:rFonts w:ascii="Times New Roman" w:hAnsi="Times New Roman"/>
                <w:sz w:val="20"/>
                <w:szCs w:val="20"/>
              </w:rPr>
              <w:t xml:space="preserve"> </w:t>
            </w:r>
            <w:r w:rsidRPr="00EA0D6C">
              <w:rPr>
                <w:rFonts w:ascii="Times New Roman" w:hAnsi="Times New Roman"/>
                <w:sz w:val="20"/>
                <w:szCs w:val="20"/>
              </w:rPr>
              <w:t>«</w:t>
            </w:r>
            <w:r w:rsidRPr="00EA0D6C">
              <w:rPr>
                <w:rFonts w:ascii="Times New Roman" w:hAnsi="Times New Roman"/>
                <w:bCs/>
                <w:sz w:val="20"/>
                <w:szCs w:val="20"/>
              </w:rPr>
              <w:t>О некоторых мерах, направленных на улучшение функционирования и усиление системы контроля деятельности государственных и муниципальных унитарных предприятий, а также акционерных обществ, в уставном капитале которых 100% акций принадлежит Приднестровской Молдавской Республике»</w:t>
            </w:r>
            <w:r w:rsidR="0077509B" w:rsidRPr="00EA0D6C">
              <w:rPr>
                <w:rFonts w:ascii="Times New Roman" w:hAnsi="Times New Roman"/>
                <w:bCs/>
                <w:sz w:val="20"/>
                <w:szCs w:val="20"/>
              </w:rPr>
              <w:t xml:space="preserve"> </w:t>
            </w:r>
            <w:r w:rsidRPr="00EA0D6C">
              <w:rPr>
                <w:rFonts w:ascii="Times New Roman" w:hAnsi="Times New Roman"/>
                <w:sz w:val="20"/>
                <w:szCs w:val="20"/>
              </w:rPr>
              <w:t>проведение</w:t>
            </w:r>
            <w:r w:rsidR="0077509B" w:rsidRPr="00EA0D6C">
              <w:rPr>
                <w:rFonts w:ascii="Times New Roman" w:hAnsi="Times New Roman"/>
                <w:sz w:val="20"/>
                <w:szCs w:val="20"/>
              </w:rPr>
              <w:t xml:space="preserve"> </w:t>
            </w:r>
            <w:r w:rsidRPr="00EA0D6C">
              <w:rPr>
                <w:rFonts w:ascii="Times New Roman" w:hAnsi="Times New Roman"/>
                <w:sz w:val="20"/>
                <w:szCs w:val="20"/>
              </w:rPr>
              <w:t>проверки использования чистой прибыли</w:t>
            </w:r>
            <w:r w:rsidR="0072581B" w:rsidRPr="00EA0D6C">
              <w:rPr>
                <w:rFonts w:ascii="Times New Roman" w:hAnsi="Times New Roman"/>
                <w:sz w:val="20"/>
                <w:szCs w:val="20"/>
              </w:rPr>
              <w:t xml:space="preserve"> </w:t>
            </w:r>
            <w:r w:rsidRPr="00EA0D6C">
              <w:rPr>
                <w:rFonts w:ascii="Times New Roman" w:hAnsi="Times New Roman"/>
                <w:sz w:val="20"/>
                <w:szCs w:val="20"/>
              </w:rPr>
              <w:t>(резерва на развитие производства), как</w:t>
            </w:r>
            <w:r w:rsidR="0077509B" w:rsidRPr="00EA0D6C">
              <w:rPr>
                <w:rFonts w:ascii="Times New Roman" w:hAnsi="Times New Roman"/>
                <w:sz w:val="20"/>
                <w:szCs w:val="20"/>
              </w:rPr>
              <w:t xml:space="preserve"> </w:t>
            </w:r>
            <w:r w:rsidRPr="00EA0D6C">
              <w:rPr>
                <w:rFonts w:ascii="Times New Roman" w:hAnsi="Times New Roman"/>
                <w:sz w:val="20"/>
                <w:szCs w:val="20"/>
              </w:rPr>
              <w:t>источника финансирования</w:t>
            </w:r>
            <w:r w:rsidR="0077509B" w:rsidRPr="00EA0D6C">
              <w:rPr>
                <w:rFonts w:ascii="Times New Roman" w:hAnsi="Times New Roman"/>
                <w:sz w:val="20"/>
                <w:szCs w:val="20"/>
              </w:rPr>
              <w:t xml:space="preserve"> </w:t>
            </w:r>
            <w:r w:rsidRPr="00EA0D6C">
              <w:rPr>
                <w:rFonts w:ascii="Times New Roman" w:hAnsi="Times New Roman"/>
                <w:sz w:val="20"/>
                <w:szCs w:val="20"/>
              </w:rPr>
              <w:t xml:space="preserve">на приобретение, создание, модернизации основных средств подведомственных государственных унитарных предприятий  </w:t>
            </w:r>
          </w:p>
        </w:tc>
        <w:tc>
          <w:tcPr>
            <w:tcW w:w="1701" w:type="dxa"/>
            <w:shd w:val="clear" w:color="auto" w:fill="auto"/>
            <w:vAlign w:val="center"/>
          </w:tcPr>
          <w:p w:rsidR="00FD4426" w:rsidRPr="00EA0D6C" w:rsidRDefault="00FD4426" w:rsidP="00FA4FF8">
            <w:pPr>
              <w:spacing w:after="0" w:line="240" w:lineRule="auto"/>
              <w:jc w:val="center"/>
              <w:rPr>
                <w:rFonts w:ascii="Times New Roman" w:hAnsi="Times New Roman"/>
                <w:sz w:val="20"/>
                <w:szCs w:val="20"/>
              </w:rPr>
            </w:pPr>
            <w:r w:rsidRPr="00EA0D6C">
              <w:rPr>
                <w:rFonts w:ascii="Times New Roman" w:hAnsi="Times New Roman"/>
                <w:sz w:val="20"/>
                <w:szCs w:val="20"/>
              </w:rPr>
              <w:t xml:space="preserve"> </w:t>
            </w:r>
            <w:r w:rsidR="00B463A9">
              <w:rPr>
                <w:rFonts w:ascii="Times New Roman" w:hAnsi="Times New Roman"/>
                <w:sz w:val="20"/>
                <w:szCs w:val="20"/>
                <w:lang w:val="en-US"/>
              </w:rPr>
              <w:t>I</w:t>
            </w:r>
            <w:r w:rsidRPr="00EA0D6C">
              <w:rPr>
                <w:rFonts w:ascii="Times New Roman" w:hAnsi="Times New Roman"/>
                <w:sz w:val="20"/>
                <w:szCs w:val="20"/>
              </w:rPr>
              <w:t xml:space="preserve"> полугоди</w:t>
            </w:r>
            <w:r w:rsidR="00FA4FF8">
              <w:rPr>
                <w:rFonts w:ascii="Times New Roman" w:hAnsi="Times New Roman"/>
                <w:sz w:val="20"/>
                <w:szCs w:val="20"/>
              </w:rPr>
              <w:t>е</w:t>
            </w:r>
            <w:r w:rsidRPr="00EA0D6C">
              <w:rPr>
                <w:rFonts w:ascii="Times New Roman" w:hAnsi="Times New Roman"/>
                <w:sz w:val="20"/>
                <w:szCs w:val="20"/>
              </w:rPr>
              <w:t xml:space="preserve"> 2022 года </w:t>
            </w:r>
          </w:p>
        </w:tc>
        <w:tc>
          <w:tcPr>
            <w:tcW w:w="3402" w:type="dxa"/>
            <w:shd w:val="clear" w:color="auto" w:fill="auto"/>
            <w:vAlign w:val="center"/>
          </w:tcPr>
          <w:p w:rsidR="00FD4426" w:rsidRPr="00EA0D6C" w:rsidRDefault="009F4B2A" w:rsidP="00370FFC">
            <w:pPr>
              <w:spacing w:after="0" w:line="240" w:lineRule="auto"/>
              <w:rPr>
                <w:rFonts w:ascii="Times New Roman" w:hAnsi="Times New Roman"/>
                <w:sz w:val="20"/>
                <w:szCs w:val="20"/>
              </w:rPr>
            </w:pPr>
            <w:r w:rsidRPr="00EA0D6C">
              <w:rPr>
                <w:rFonts w:ascii="Times New Roman" w:hAnsi="Times New Roman"/>
                <w:sz w:val="20"/>
                <w:szCs w:val="20"/>
              </w:rPr>
              <w:t>Департамент имущественных отношений (Управление аналитики, финансового и инвестиционного мониторинга)</w:t>
            </w:r>
          </w:p>
        </w:tc>
      </w:tr>
      <w:tr w:rsidR="0072581B" w:rsidRPr="00136102" w:rsidTr="00B463A9">
        <w:tc>
          <w:tcPr>
            <w:tcW w:w="567" w:type="dxa"/>
            <w:shd w:val="clear" w:color="auto" w:fill="auto"/>
            <w:vAlign w:val="center"/>
          </w:tcPr>
          <w:p w:rsidR="0072581B" w:rsidRPr="00EA0D6C" w:rsidRDefault="0072581B" w:rsidP="0072581B">
            <w:pPr>
              <w:spacing w:after="0" w:line="240" w:lineRule="auto"/>
              <w:rPr>
                <w:rFonts w:ascii="Times New Roman" w:hAnsi="Times New Roman"/>
                <w:sz w:val="20"/>
                <w:szCs w:val="20"/>
              </w:rPr>
            </w:pPr>
            <w:r w:rsidRPr="00EA0D6C">
              <w:rPr>
                <w:rFonts w:ascii="Times New Roman" w:hAnsi="Times New Roman"/>
                <w:sz w:val="20"/>
                <w:szCs w:val="20"/>
              </w:rPr>
              <w:t>15.</w:t>
            </w:r>
          </w:p>
        </w:tc>
        <w:tc>
          <w:tcPr>
            <w:tcW w:w="4933" w:type="dxa"/>
            <w:gridSpan w:val="2"/>
            <w:shd w:val="clear" w:color="auto" w:fill="auto"/>
            <w:vAlign w:val="center"/>
          </w:tcPr>
          <w:p w:rsidR="0072581B" w:rsidRPr="00EA0D6C" w:rsidRDefault="0072581B" w:rsidP="0072581B">
            <w:pPr>
              <w:pStyle w:val="a4"/>
              <w:shd w:val="clear" w:color="auto" w:fill="FFFFFF"/>
              <w:spacing w:before="0" w:beforeAutospacing="0" w:after="0" w:afterAutospacing="0"/>
              <w:rPr>
                <w:sz w:val="20"/>
                <w:szCs w:val="20"/>
              </w:rPr>
            </w:pPr>
          </w:p>
        </w:tc>
        <w:tc>
          <w:tcPr>
            <w:tcW w:w="5410" w:type="dxa"/>
            <w:shd w:val="clear" w:color="auto" w:fill="auto"/>
            <w:vAlign w:val="center"/>
          </w:tcPr>
          <w:p w:rsidR="0072581B" w:rsidRPr="00EA0D6C" w:rsidRDefault="0072581B" w:rsidP="0072581B">
            <w:pPr>
              <w:spacing w:after="0" w:line="240" w:lineRule="auto"/>
              <w:ind w:firstLine="200"/>
              <w:jc w:val="both"/>
              <w:rPr>
                <w:rFonts w:ascii="Times New Roman" w:hAnsi="Times New Roman"/>
                <w:sz w:val="20"/>
                <w:szCs w:val="20"/>
              </w:rPr>
            </w:pPr>
            <w:r w:rsidRPr="00EA0D6C">
              <w:rPr>
                <w:rFonts w:ascii="Times New Roman" w:hAnsi="Times New Roman"/>
                <w:sz w:val="20"/>
                <w:szCs w:val="20"/>
              </w:rPr>
              <w:t xml:space="preserve">Во исполнение Постановления Правительства  Приднестровской Молдавской Республики  от 2 июня 2017 года № 129 «Об утверждении положений о порядке распределения денежных средств, аккумулирующихся на специальных счетах (энергетическом, аккумулирующем), счетах теплоснабжающих организаций, счетах организаций водопроводно-канализационного хозяйства, открытых для  расчетов за потребленные топливно-энергетические ресурсы» (НДП) анализ соблюдения порядка распределения денежных средств, аккумулирующихся на специальных счетах (энергетическом, аккумулирующем), открытых для  расчетов за потребленные топливно-энергетические ресурсы </w:t>
            </w:r>
            <w:r w:rsidRPr="00EA0D6C">
              <w:rPr>
                <w:rFonts w:ascii="Times New Roman" w:hAnsi="Times New Roman"/>
                <w:sz w:val="20"/>
                <w:szCs w:val="20"/>
              </w:rPr>
              <w:lastRenderedPageBreak/>
              <w:t>организациями, уполномоченными обслуживать специальные счета</w:t>
            </w:r>
          </w:p>
        </w:tc>
        <w:tc>
          <w:tcPr>
            <w:tcW w:w="1701" w:type="dxa"/>
            <w:shd w:val="clear" w:color="auto" w:fill="auto"/>
            <w:vAlign w:val="center"/>
          </w:tcPr>
          <w:p w:rsidR="0072581B" w:rsidRPr="00EA0D6C" w:rsidRDefault="0072581B" w:rsidP="00FA4FF8">
            <w:pPr>
              <w:spacing w:after="0" w:line="240" w:lineRule="auto"/>
              <w:jc w:val="center"/>
              <w:rPr>
                <w:rFonts w:ascii="Times New Roman" w:hAnsi="Times New Roman"/>
                <w:sz w:val="20"/>
                <w:szCs w:val="20"/>
              </w:rPr>
            </w:pPr>
            <w:r w:rsidRPr="00EA0D6C">
              <w:rPr>
                <w:rFonts w:ascii="Times New Roman" w:hAnsi="Times New Roman"/>
                <w:sz w:val="20"/>
                <w:szCs w:val="20"/>
              </w:rPr>
              <w:lastRenderedPageBreak/>
              <w:t xml:space="preserve"> </w:t>
            </w:r>
            <w:r w:rsidR="00B463A9">
              <w:rPr>
                <w:rFonts w:ascii="Times New Roman" w:hAnsi="Times New Roman"/>
                <w:sz w:val="20"/>
                <w:szCs w:val="20"/>
                <w:lang w:val="en-US"/>
              </w:rPr>
              <w:t>I</w:t>
            </w:r>
            <w:r w:rsidRPr="00EA0D6C">
              <w:rPr>
                <w:rFonts w:ascii="Times New Roman" w:hAnsi="Times New Roman"/>
                <w:sz w:val="20"/>
                <w:szCs w:val="20"/>
              </w:rPr>
              <w:t xml:space="preserve"> полугоди</w:t>
            </w:r>
            <w:r w:rsidR="00FA4FF8">
              <w:rPr>
                <w:rFonts w:ascii="Times New Roman" w:hAnsi="Times New Roman"/>
                <w:sz w:val="20"/>
                <w:szCs w:val="20"/>
              </w:rPr>
              <w:t>е</w:t>
            </w:r>
            <w:r w:rsidRPr="00EA0D6C">
              <w:rPr>
                <w:rFonts w:ascii="Times New Roman" w:hAnsi="Times New Roman"/>
                <w:sz w:val="20"/>
                <w:szCs w:val="20"/>
              </w:rPr>
              <w:t xml:space="preserve"> 2022 года </w:t>
            </w:r>
          </w:p>
        </w:tc>
        <w:tc>
          <w:tcPr>
            <w:tcW w:w="3402" w:type="dxa"/>
            <w:shd w:val="clear" w:color="auto" w:fill="auto"/>
            <w:vAlign w:val="center"/>
          </w:tcPr>
          <w:p w:rsidR="0072581B" w:rsidRPr="00EA0D6C" w:rsidRDefault="0072581B" w:rsidP="0072581B">
            <w:pPr>
              <w:spacing w:after="0" w:line="240" w:lineRule="auto"/>
              <w:rPr>
                <w:rFonts w:ascii="Times New Roman" w:hAnsi="Times New Roman"/>
                <w:sz w:val="20"/>
                <w:szCs w:val="20"/>
              </w:rPr>
            </w:pPr>
            <w:r w:rsidRPr="00EA0D6C">
              <w:rPr>
                <w:rFonts w:ascii="Times New Roman" w:hAnsi="Times New Roman"/>
                <w:sz w:val="20"/>
                <w:szCs w:val="20"/>
              </w:rPr>
              <w:t>Департамент энергетики и жилищно-коммунального хозяйства (Управление энергетики и жилищно-коммунального хозяйства)</w:t>
            </w:r>
          </w:p>
        </w:tc>
      </w:tr>
      <w:tr w:rsidR="009F4B2A" w:rsidRPr="00136102" w:rsidTr="00B463A9">
        <w:tc>
          <w:tcPr>
            <w:tcW w:w="567" w:type="dxa"/>
            <w:shd w:val="clear" w:color="auto" w:fill="auto"/>
            <w:vAlign w:val="center"/>
          </w:tcPr>
          <w:p w:rsidR="009F4B2A" w:rsidRPr="00EA0D6C" w:rsidRDefault="0072581B" w:rsidP="009F4B2A">
            <w:pPr>
              <w:spacing w:after="0" w:line="240" w:lineRule="auto"/>
              <w:rPr>
                <w:rFonts w:ascii="Times New Roman" w:hAnsi="Times New Roman"/>
                <w:sz w:val="20"/>
                <w:szCs w:val="20"/>
              </w:rPr>
            </w:pPr>
            <w:r w:rsidRPr="00EA0D6C">
              <w:rPr>
                <w:rFonts w:ascii="Times New Roman" w:hAnsi="Times New Roman"/>
                <w:sz w:val="20"/>
                <w:szCs w:val="20"/>
              </w:rPr>
              <w:lastRenderedPageBreak/>
              <w:t>16.</w:t>
            </w:r>
          </w:p>
        </w:tc>
        <w:tc>
          <w:tcPr>
            <w:tcW w:w="4933" w:type="dxa"/>
            <w:gridSpan w:val="2"/>
            <w:shd w:val="clear" w:color="auto" w:fill="auto"/>
            <w:vAlign w:val="center"/>
          </w:tcPr>
          <w:p w:rsidR="009F4B2A" w:rsidRPr="00EA0D6C" w:rsidRDefault="009F4B2A" w:rsidP="009F4B2A">
            <w:pPr>
              <w:pStyle w:val="a4"/>
              <w:shd w:val="clear" w:color="auto" w:fill="FFFFFF"/>
              <w:spacing w:before="0" w:beforeAutospacing="0" w:after="0" w:afterAutospacing="0"/>
              <w:rPr>
                <w:sz w:val="20"/>
                <w:szCs w:val="20"/>
              </w:rPr>
            </w:pPr>
          </w:p>
        </w:tc>
        <w:tc>
          <w:tcPr>
            <w:tcW w:w="5410" w:type="dxa"/>
            <w:shd w:val="clear" w:color="auto" w:fill="auto"/>
            <w:vAlign w:val="center"/>
          </w:tcPr>
          <w:p w:rsidR="009F4B2A" w:rsidRPr="00EA0D6C" w:rsidRDefault="009F4B2A" w:rsidP="0072581B">
            <w:pPr>
              <w:spacing w:after="0" w:line="240" w:lineRule="auto"/>
              <w:ind w:firstLine="200"/>
              <w:jc w:val="both"/>
              <w:rPr>
                <w:rFonts w:ascii="Times New Roman" w:hAnsi="Times New Roman"/>
                <w:sz w:val="20"/>
                <w:szCs w:val="20"/>
              </w:rPr>
            </w:pPr>
            <w:r w:rsidRPr="00EA0D6C">
              <w:rPr>
                <w:rFonts w:ascii="Times New Roman" w:hAnsi="Times New Roman"/>
                <w:sz w:val="20"/>
                <w:szCs w:val="20"/>
              </w:rPr>
              <w:t>В рамках реализации Приказа Министерства экономического развития Приднестровской Молдавской Республики от</w:t>
            </w:r>
            <w:r w:rsidR="0072581B" w:rsidRPr="00EA0D6C">
              <w:rPr>
                <w:rFonts w:ascii="Times New Roman" w:hAnsi="Times New Roman"/>
                <w:sz w:val="20"/>
                <w:szCs w:val="20"/>
              </w:rPr>
              <w:t xml:space="preserve"> </w:t>
            </w:r>
            <w:r w:rsidRPr="00EA0D6C">
              <w:rPr>
                <w:rFonts w:ascii="Times New Roman" w:hAnsi="Times New Roman"/>
                <w:sz w:val="20"/>
                <w:szCs w:val="20"/>
              </w:rPr>
              <w:t>31 января 2022</w:t>
            </w:r>
            <w:r w:rsidR="0072581B" w:rsidRPr="00EA0D6C">
              <w:rPr>
                <w:rFonts w:ascii="Times New Roman" w:hAnsi="Times New Roman"/>
                <w:sz w:val="20"/>
                <w:szCs w:val="20"/>
              </w:rPr>
              <w:t xml:space="preserve"> </w:t>
            </w:r>
            <w:r w:rsidRPr="00EA0D6C">
              <w:rPr>
                <w:rFonts w:ascii="Times New Roman" w:hAnsi="Times New Roman"/>
                <w:sz w:val="20"/>
                <w:szCs w:val="20"/>
              </w:rPr>
              <w:t>года №</w:t>
            </w:r>
            <w:r w:rsidR="0072581B" w:rsidRPr="00EA0D6C">
              <w:rPr>
                <w:rFonts w:ascii="Times New Roman" w:hAnsi="Times New Roman"/>
                <w:sz w:val="20"/>
                <w:szCs w:val="20"/>
              </w:rPr>
              <w:t xml:space="preserve"> </w:t>
            </w:r>
            <w:r w:rsidRPr="00EA0D6C">
              <w:rPr>
                <w:rFonts w:ascii="Times New Roman" w:hAnsi="Times New Roman"/>
                <w:sz w:val="20"/>
                <w:szCs w:val="20"/>
              </w:rPr>
              <w:t>82 проведение ежемесячного анализа и обобщения информации  для определения размера убытков, связанных с установлением предельных тарифов на уровне, не обеспечивающем хозяйствующим субъектам покрытие экономически обоснованных затрат и получение обоснованной нормы прибыли (рентабельности) в регулируемой деятельности, предоставленной субъектами естественных монополий</w:t>
            </w:r>
          </w:p>
        </w:tc>
        <w:tc>
          <w:tcPr>
            <w:tcW w:w="1701" w:type="dxa"/>
            <w:shd w:val="clear" w:color="auto" w:fill="auto"/>
            <w:vAlign w:val="center"/>
          </w:tcPr>
          <w:p w:rsidR="009F4B2A" w:rsidRPr="00EA0D6C" w:rsidRDefault="009F4B2A" w:rsidP="009F4B2A">
            <w:pPr>
              <w:spacing w:after="0" w:line="240" w:lineRule="auto"/>
              <w:jc w:val="center"/>
              <w:rPr>
                <w:rFonts w:ascii="Times New Roman" w:hAnsi="Times New Roman"/>
                <w:sz w:val="20"/>
                <w:szCs w:val="20"/>
              </w:rPr>
            </w:pPr>
            <w:r w:rsidRPr="00EA0D6C">
              <w:rPr>
                <w:rFonts w:ascii="Times New Roman" w:hAnsi="Times New Roman"/>
                <w:sz w:val="20"/>
                <w:szCs w:val="20"/>
              </w:rPr>
              <w:t>ежемесячно</w:t>
            </w:r>
          </w:p>
        </w:tc>
        <w:tc>
          <w:tcPr>
            <w:tcW w:w="3402" w:type="dxa"/>
            <w:vAlign w:val="center"/>
          </w:tcPr>
          <w:p w:rsidR="009F4B2A" w:rsidRPr="00EA0D6C" w:rsidRDefault="009F4B2A" w:rsidP="009F4B2A">
            <w:pPr>
              <w:spacing w:after="0" w:line="240" w:lineRule="auto"/>
              <w:rPr>
                <w:rFonts w:ascii="Times New Roman" w:hAnsi="Times New Roman"/>
                <w:sz w:val="20"/>
                <w:szCs w:val="20"/>
              </w:rPr>
            </w:pPr>
            <w:r w:rsidRPr="00EA0D6C">
              <w:rPr>
                <w:rFonts w:ascii="Times New Roman" w:hAnsi="Times New Roman"/>
                <w:sz w:val="20"/>
                <w:szCs w:val="20"/>
              </w:rPr>
              <w:t>Департамент энергетики и жилищно-коммунального хозяйства (Управление энергетики и жилищно-коммунального хозяйства)</w:t>
            </w:r>
          </w:p>
        </w:tc>
      </w:tr>
      <w:tr w:rsidR="008D517B" w:rsidRPr="00136102" w:rsidTr="00B463A9">
        <w:tc>
          <w:tcPr>
            <w:tcW w:w="567" w:type="dxa"/>
            <w:shd w:val="clear" w:color="auto" w:fill="auto"/>
            <w:vAlign w:val="center"/>
          </w:tcPr>
          <w:p w:rsidR="008D517B" w:rsidRPr="00EA0D6C" w:rsidRDefault="008D517B" w:rsidP="00370FFC">
            <w:pPr>
              <w:spacing w:after="0" w:line="240" w:lineRule="auto"/>
              <w:rPr>
                <w:rFonts w:ascii="Times New Roman" w:hAnsi="Times New Roman"/>
                <w:sz w:val="20"/>
                <w:szCs w:val="20"/>
              </w:rPr>
            </w:pPr>
          </w:p>
        </w:tc>
        <w:tc>
          <w:tcPr>
            <w:tcW w:w="15446" w:type="dxa"/>
            <w:gridSpan w:val="5"/>
            <w:shd w:val="clear" w:color="auto" w:fill="auto"/>
            <w:vAlign w:val="center"/>
          </w:tcPr>
          <w:p w:rsidR="008D517B" w:rsidRPr="00EA0D6C" w:rsidRDefault="008D517B" w:rsidP="0072581B">
            <w:pPr>
              <w:spacing w:after="0" w:line="240" w:lineRule="auto"/>
              <w:rPr>
                <w:rFonts w:ascii="Times New Roman" w:hAnsi="Times New Roman"/>
                <w:sz w:val="20"/>
                <w:szCs w:val="20"/>
              </w:rPr>
            </w:pPr>
            <w:r w:rsidRPr="00EA0D6C">
              <w:rPr>
                <w:rFonts w:ascii="Times New Roman" w:hAnsi="Times New Roman"/>
                <w:b/>
                <w:sz w:val="20"/>
                <w:szCs w:val="20"/>
              </w:rPr>
              <w:t xml:space="preserve">Задача: </w:t>
            </w:r>
            <w:r w:rsidRPr="00EA0D6C">
              <w:rPr>
                <w:rFonts w:ascii="Times New Roman" w:hAnsi="Times New Roman"/>
                <w:sz w:val="20"/>
                <w:szCs w:val="20"/>
                <w:shd w:val="clear" w:color="auto" w:fill="FFFFFF"/>
              </w:rPr>
              <w:t>совершенствование контрольно-надзорной деятельности</w:t>
            </w:r>
          </w:p>
        </w:tc>
      </w:tr>
      <w:tr w:rsidR="0072581B" w:rsidRPr="00136102" w:rsidTr="00B463A9">
        <w:trPr>
          <w:trHeight w:val="1393"/>
        </w:trPr>
        <w:tc>
          <w:tcPr>
            <w:tcW w:w="567" w:type="dxa"/>
            <w:shd w:val="clear" w:color="auto" w:fill="auto"/>
            <w:vAlign w:val="center"/>
          </w:tcPr>
          <w:p w:rsidR="0072581B" w:rsidRPr="00EA0D6C" w:rsidRDefault="005D6E1B" w:rsidP="00370FFC">
            <w:pPr>
              <w:spacing w:after="0" w:line="240" w:lineRule="auto"/>
              <w:rPr>
                <w:rFonts w:ascii="Times New Roman" w:hAnsi="Times New Roman"/>
                <w:sz w:val="20"/>
                <w:szCs w:val="20"/>
              </w:rPr>
            </w:pPr>
            <w:r w:rsidRPr="00EA0D6C">
              <w:rPr>
                <w:rFonts w:ascii="Times New Roman" w:hAnsi="Times New Roman"/>
                <w:sz w:val="20"/>
                <w:szCs w:val="20"/>
              </w:rPr>
              <w:t>17.</w:t>
            </w:r>
          </w:p>
        </w:tc>
        <w:tc>
          <w:tcPr>
            <w:tcW w:w="4933" w:type="dxa"/>
            <w:gridSpan w:val="2"/>
            <w:shd w:val="clear" w:color="auto" w:fill="auto"/>
            <w:vAlign w:val="center"/>
          </w:tcPr>
          <w:p w:rsidR="0072581B" w:rsidRPr="00EA0D6C" w:rsidRDefault="0072581B" w:rsidP="005D6E1B">
            <w:pPr>
              <w:pStyle w:val="a4"/>
              <w:shd w:val="clear" w:color="auto" w:fill="FFFFFF"/>
              <w:spacing w:before="0" w:beforeAutospacing="0" w:after="0" w:afterAutospacing="0"/>
              <w:jc w:val="both"/>
              <w:rPr>
                <w:sz w:val="20"/>
                <w:szCs w:val="20"/>
              </w:rPr>
            </w:pPr>
            <w:r w:rsidRPr="00EA0D6C">
              <w:rPr>
                <w:sz w:val="20"/>
                <w:szCs w:val="20"/>
              </w:rPr>
              <w:t>а) проведение оптимизации контрольно-надзорной деятельности, лицензирования отдельных видов деятельности, разрешительной системы в экономической сфере, проведения государственной регистрации, аккредитации, государственных экспертиз и других форм государственного регулирования административного характера</w:t>
            </w:r>
          </w:p>
        </w:tc>
        <w:tc>
          <w:tcPr>
            <w:tcW w:w="5410" w:type="dxa"/>
            <w:shd w:val="clear" w:color="auto" w:fill="auto"/>
            <w:vAlign w:val="center"/>
          </w:tcPr>
          <w:p w:rsidR="0072581B" w:rsidRPr="00EA0D6C" w:rsidRDefault="0072581B" w:rsidP="005D6E1B">
            <w:pPr>
              <w:spacing w:after="0" w:line="240" w:lineRule="auto"/>
              <w:ind w:firstLine="200"/>
              <w:jc w:val="both"/>
            </w:pPr>
            <w:r w:rsidRPr="00EA0D6C">
              <w:rPr>
                <w:rFonts w:ascii="Times New Roman" w:hAnsi="Times New Roman"/>
                <w:sz w:val="20"/>
                <w:szCs w:val="20"/>
              </w:rPr>
              <w:t>В целях проведения оптимизации контрольно-надзорной деятельности в области рынка ценных бумаг на основании  Приказа Министерства экономического развития Приднестровской Молдавской Республики от 28 декабря 2021 года № 1319 «Об утверждении Регламента исполнения Министерством экономического развития Приднестровской Молдавской Республики государственной функции по осуществлению государственного контроля (надзора) в сфере рынка ценных бумаг», для информирования участников рынка ценных бумаг проведение семинара по порядку осуществления  государственной функции по государственного контроля (надзора) в сфере рынка ценных бумаг</w:t>
            </w:r>
          </w:p>
        </w:tc>
        <w:tc>
          <w:tcPr>
            <w:tcW w:w="1701" w:type="dxa"/>
            <w:shd w:val="clear" w:color="auto" w:fill="auto"/>
            <w:vAlign w:val="center"/>
          </w:tcPr>
          <w:p w:rsidR="0072581B" w:rsidRPr="00EA0D6C" w:rsidRDefault="00B463A9" w:rsidP="00370FFC">
            <w:pPr>
              <w:spacing w:after="0" w:line="240" w:lineRule="auto"/>
              <w:jc w:val="center"/>
              <w:rPr>
                <w:rFonts w:ascii="Times New Roman" w:hAnsi="Times New Roman"/>
                <w:sz w:val="20"/>
                <w:szCs w:val="20"/>
              </w:rPr>
            </w:pPr>
            <w:r>
              <w:rPr>
                <w:rFonts w:ascii="Times New Roman" w:hAnsi="Times New Roman"/>
                <w:sz w:val="20"/>
                <w:szCs w:val="20"/>
                <w:lang w:val="en-US"/>
              </w:rPr>
              <w:t>III</w:t>
            </w:r>
            <w:r w:rsidR="0072581B" w:rsidRPr="00EA0D6C">
              <w:rPr>
                <w:rFonts w:ascii="Times New Roman" w:hAnsi="Times New Roman"/>
                <w:sz w:val="20"/>
                <w:szCs w:val="20"/>
              </w:rPr>
              <w:t xml:space="preserve"> квартал</w:t>
            </w:r>
          </w:p>
          <w:p w:rsidR="0072581B" w:rsidRPr="00EA0D6C" w:rsidRDefault="0072581B" w:rsidP="005D6E1B">
            <w:pPr>
              <w:spacing w:after="0" w:line="240" w:lineRule="auto"/>
              <w:jc w:val="center"/>
              <w:rPr>
                <w:rFonts w:ascii="Times New Roman" w:hAnsi="Times New Roman"/>
                <w:sz w:val="20"/>
                <w:szCs w:val="20"/>
              </w:rPr>
            </w:pPr>
            <w:r w:rsidRPr="00EA0D6C">
              <w:rPr>
                <w:rFonts w:ascii="Times New Roman" w:hAnsi="Times New Roman"/>
                <w:sz w:val="20"/>
                <w:szCs w:val="20"/>
              </w:rPr>
              <w:t xml:space="preserve">2022 года </w:t>
            </w:r>
          </w:p>
        </w:tc>
        <w:tc>
          <w:tcPr>
            <w:tcW w:w="3402" w:type="dxa"/>
            <w:vAlign w:val="center"/>
          </w:tcPr>
          <w:p w:rsidR="0072581B" w:rsidRPr="00EA0D6C" w:rsidRDefault="0072581B" w:rsidP="005D6E1B">
            <w:pPr>
              <w:spacing w:after="0" w:line="240" w:lineRule="auto"/>
              <w:rPr>
                <w:rFonts w:ascii="Times New Roman" w:hAnsi="Times New Roman"/>
                <w:sz w:val="20"/>
                <w:szCs w:val="20"/>
              </w:rPr>
            </w:pPr>
            <w:r w:rsidRPr="00EA0D6C">
              <w:rPr>
                <w:rFonts w:ascii="Times New Roman" w:hAnsi="Times New Roman"/>
                <w:sz w:val="20"/>
                <w:szCs w:val="20"/>
              </w:rPr>
              <w:t xml:space="preserve">Департамент имущественных отношений (Управление </w:t>
            </w:r>
            <w:r w:rsidR="005D6E1B" w:rsidRPr="00EA0D6C">
              <w:rPr>
                <w:rFonts w:ascii="Times New Roman" w:hAnsi="Times New Roman"/>
                <w:sz w:val="20"/>
                <w:szCs w:val="20"/>
              </w:rPr>
              <w:t>рынка ценных бумаг и процедур несостоятельности</w:t>
            </w:r>
            <w:r w:rsidRPr="00EA0D6C">
              <w:rPr>
                <w:rFonts w:ascii="Times New Roman" w:hAnsi="Times New Roman"/>
                <w:sz w:val="20"/>
                <w:szCs w:val="20"/>
              </w:rPr>
              <w:t xml:space="preserve">) </w:t>
            </w:r>
          </w:p>
        </w:tc>
      </w:tr>
      <w:tr w:rsidR="005D6E1B" w:rsidRPr="00136102" w:rsidTr="00B463A9">
        <w:trPr>
          <w:trHeight w:val="469"/>
        </w:trPr>
        <w:tc>
          <w:tcPr>
            <w:tcW w:w="567" w:type="dxa"/>
            <w:shd w:val="clear" w:color="auto" w:fill="auto"/>
            <w:vAlign w:val="center"/>
          </w:tcPr>
          <w:p w:rsidR="005D6E1B" w:rsidRPr="00EA0D6C" w:rsidRDefault="005D6E1B" w:rsidP="005D6E1B">
            <w:pPr>
              <w:spacing w:after="0" w:line="240" w:lineRule="auto"/>
              <w:rPr>
                <w:rFonts w:ascii="Times New Roman" w:hAnsi="Times New Roman"/>
                <w:sz w:val="20"/>
                <w:szCs w:val="20"/>
              </w:rPr>
            </w:pPr>
            <w:r w:rsidRPr="00EA0D6C">
              <w:rPr>
                <w:rFonts w:ascii="Times New Roman" w:hAnsi="Times New Roman"/>
                <w:sz w:val="20"/>
                <w:szCs w:val="20"/>
              </w:rPr>
              <w:t>18.</w:t>
            </w:r>
          </w:p>
        </w:tc>
        <w:tc>
          <w:tcPr>
            <w:tcW w:w="4933" w:type="dxa"/>
            <w:gridSpan w:val="2"/>
            <w:shd w:val="clear" w:color="auto" w:fill="auto"/>
            <w:vAlign w:val="center"/>
          </w:tcPr>
          <w:p w:rsidR="005D6E1B" w:rsidRPr="00EA0D6C" w:rsidRDefault="005D6E1B" w:rsidP="005D6E1B">
            <w:pPr>
              <w:pStyle w:val="a4"/>
              <w:shd w:val="clear" w:color="auto" w:fill="FFFFFF"/>
              <w:spacing w:before="0" w:beforeAutospacing="0" w:after="0" w:afterAutospacing="0"/>
              <w:rPr>
                <w:sz w:val="20"/>
                <w:szCs w:val="20"/>
              </w:rPr>
            </w:pPr>
          </w:p>
        </w:tc>
        <w:tc>
          <w:tcPr>
            <w:tcW w:w="5410" w:type="dxa"/>
            <w:shd w:val="clear" w:color="auto" w:fill="auto"/>
            <w:vAlign w:val="center"/>
          </w:tcPr>
          <w:p w:rsidR="005D6E1B" w:rsidRPr="00EA0D6C" w:rsidRDefault="005D6E1B" w:rsidP="009E2E58">
            <w:pPr>
              <w:spacing w:after="0" w:line="240" w:lineRule="auto"/>
              <w:ind w:firstLine="200"/>
              <w:jc w:val="both"/>
              <w:rPr>
                <w:rFonts w:ascii="Times New Roman" w:hAnsi="Times New Roman"/>
                <w:sz w:val="20"/>
                <w:szCs w:val="20"/>
              </w:rPr>
            </w:pPr>
            <w:r w:rsidRPr="00EA0D6C">
              <w:rPr>
                <w:rFonts w:ascii="Times New Roman" w:hAnsi="Times New Roman"/>
                <w:sz w:val="20"/>
                <w:szCs w:val="20"/>
              </w:rPr>
              <w:t xml:space="preserve">В целях актуализации системы лицензирования отдельных видов деятельности области рынка ценных бумаг </w:t>
            </w:r>
            <w:r w:rsidR="009E2E58" w:rsidRPr="009E2E58">
              <w:rPr>
                <w:rFonts w:ascii="Times New Roman" w:hAnsi="Times New Roman"/>
                <w:sz w:val="20"/>
                <w:szCs w:val="20"/>
              </w:rPr>
              <w:t xml:space="preserve"> разработка и согласование с заинтересованными ведомствами</w:t>
            </w:r>
            <w:r w:rsidR="009E2E58" w:rsidRPr="00EA0D6C">
              <w:rPr>
                <w:rFonts w:ascii="Times New Roman" w:hAnsi="Times New Roman"/>
                <w:sz w:val="20"/>
                <w:szCs w:val="20"/>
              </w:rPr>
              <w:t xml:space="preserve">  </w:t>
            </w:r>
            <w:r w:rsidRPr="00EA0D6C">
              <w:rPr>
                <w:rFonts w:ascii="Times New Roman" w:hAnsi="Times New Roman"/>
                <w:sz w:val="20"/>
                <w:szCs w:val="20"/>
              </w:rPr>
              <w:t>проекта Постановления Правительства Приднестровской Молдавской Республики «Об утверждении Положения «О лицензировании профессиональной деятельности участников рынка ценных бумаг»</w:t>
            </w:r>
          </w:p>
        </w:tc>
        <w:tc>
          <w:tcPr>
            <w:tcW w:w="1701" w:type="dxa"/>
            <w:shd w:val="clear" w:color="auto" w:fill="auto"/>
            <w:vAlign w:val="center"/>
          </w:tcPr>
          <w:p w:rsidR="005D6E1B" w:rsidRPr="00EA0D6C" w:rsidRDefault="00B463A9" w:rsidP="005D6E1B">
            <w:pPr>
              <w:spacing w:after="0" w:line="240" w:lineRule="auto"/>
              <w:jc w:val="center"/>
              <w:rPr>
                <w:rFonts w:ascii="Times New Roman" w:hAnsi="Times New Roman"/>
                <w:sz w:val="20"/>
                <w:szCs w:val="20"/>
              </w:rPr>
            </w:pPr>
            <w:r>
              <w:rPr>
                <w:rFonts w:ascii="Times New Roman" w:hAnsi="Times New Roman"/>
                <w:sz w:val="20"/>
                <w:szCs w:val="20"/>
                <w:lang w:val="en-US"/>
              </w:rPr>
              <w:t>II</w:t>
            </w:r>
            <w:r w:rsidR="005D6E1B" w:rsidRPr="00EA0D6C">
              <w:rPr>
                <w:rFonts w:ascii="Times New Roman" w:hAnsi="Times New Roman"/>
                <w:sz w:val="20"/>
                <w:szCs w:val="20"/>
              </w:rPr>
              <w:t xml:space="preserve"> квартал</w:t>
            </w:r>
          </w:p>
          <w:p w:rsidR="005D6E1B" w:rsidRPr="00EA0D6C" w:rsidRDefault="005D6E1B" w:rsidP="005D6E1B">
            <w:pPr>
              <w:spacing w:after="0" w:line="240" w:lineRule="auto"/>
              <w:jc w:val="center"/>
              <w:rPr>
                <w:rFonts w:ascii="Times New Roman" w:hAnsi="Times New Roman"/>
                <w:sz w:val="20"/>
                <w:szCs w:val="20"/>
              </w:rPr>
            </w:pPr>
            <w:r w:rsidRPr="00EA0D6C">
              <w:rPr>
                <w:rFonts w:ascii="Times New Roman" w:hAnsi="Times New Roman"/>
                <w:sz w:val="20"/>
                <w:szCs w:val="20"/>
              </w:rPr>
              <w:t xml:space="preserve">2022 года </w:t>
            </w:r>
          </w:p>
        </w:tc>
        <w:tc>
          <w:tcPr>
            <w:tcW w:w="3402" w:type="dxa"/>
            <w:vAlign w:val="center"/>
          </w:tcPr>
          <w:p w:rsidR="005D6E1B" w:rsidRPr="00EA0D6C" w:rsidRDefault="005D6E1B" w:rsidP="005D6E1B">
            <w:pPr>
              <w:spacing w:after="0" w:line="240" w:lineRule="auto"/>
              <w:rPr>
                <w:rFonts w:ascii="Times New Roman" w:hAnsi="Times New Roman"/>
                <w:sz w:val="20"/>
                <w:szCs w:val="20"/>
              </w:rPr>
            </w:pPr>
            <w:r w:rsidRPr="00EA0D6C">
              <w:rPr>
                <w:rFonts w:ascii="Times New Roman" w:hAnsi="Times New Roman"/>
                <w:sz w:val="20"/>
                <w:szCs w:val="20"/>
              </w:rPr>
              <w:t>Департамент имущественных отношений (Управление рынка ценных бумаг и процедур несостоятельности)</w:t>
            </w:r>
          </w:p>
        </w:tc>
      </w:tr>
      <w:tr w:rsidR="005D6E1B" w:rsidRPr="00136102" w:rsidTr="003077A5">
        <w:trPr>
          <w:trHeight w:val="136"/>
        </w:trPr>
        <w:tc>
          <w:tcPr>
            <w:tcW w:w="567" w:type="dxa"/>
            <w:shd w:val="clear" w:color="auto" w:fill="auto"/>
            <w:vAlign w:val="center"/>
          </w:tcPr>
          <w:p w:rsidR="005D6E1B" w:rsidRPr="00EA0D6C" w:rsidRDefault="00EA0D6C" w:rsidP="005D6E1B">
            <w:pPr>
              <w:spacing w:after="0" w:line="240" w:lineRule="auto"/>
              <w:rPr>
                <w:rFonts w:ascii="Times New Roman" w:hAnsi="Times New Roman"/>
                <w:sz w:val="20"/>
                <w:szCs w:val="20"/>
              </w:rPr>
            </w:pPr>
            <w:r w:rsidRPr="00EA0D6C">
              <w:rPr>
                <w:rFonts w:ascii="Times New Roman" w:hAnsi="Times New Roman"/>
                <w:sz w:val="20"/>
                <w:szCs w:val="20"/>
              </w:rPr>
              <w:t>19.</w:t>
            </w:r>
          </w:p>
        </w:tc>
        <w:tc>
          <w:tcPr>
            <w:tcW w:w="4933" w:type="dxa"/>
            <w:gridSpan w:val="2"/>
            <w:shd w:val="clear" w:color="auto" w:fill="auto"/>
            <w:vAlign w:val="center"/>
          </w:tcPr>
          <w:p w:rsidR="005D6E1B" w:rsidRPr="00EA0D6C" w:rsidRDefault="005D6E1B" w:rsidP="005D6E1B">
            <w:pPr>
              <w:pStyle w:val="a4"/>
              <w:shd w:val="clear" w:color="auto" w:fill="FFFFFF"/>
              <w:spacing w:before="0" w:beforeAutospacing="0" w:after="0" w:afterAutospacing="0"/>
              <w:rPr>
                <w:sz w:val="20"/>
                <w:szCs w:val="20"/>
              </w:rPr>
            </w:pPr>
          </w:p>
        </w:tc>
        <w:tc>
          <w:tcPr>
            <w:tcW w:w="5410" w:type="dxa"/>
            <w:shd w:val="clear" w:color="auto" w:fill="auto"/>
            <w:vAlign w:val="center"/>
          </w:tcPr>
          <w:p w:rsidR="005D6E1B" w:rsidRPr="00EA0D6C" w:rsidRDefault="005D6E1B" w:rsidP="009E2E58">
            <w:pPr>
              <w:spacing w:after="0" w:line="240" w:lineRule="auto"/>
              <w:ind w:firstLine="200"/>
              <w:jc w:val="both"/>
              <w:rPr>
                <w:rFonts w:ascii="Times New Roman" w:hAnsi="Times New Roman"/>
                <w:sz w:val="20"/>
                <w:szCs w:val="20"/>
              </w:rPr>
            </w:pPr>
            <w:r w:rsidRPr="00EA0D6C">
              <w:rPr>
                <w:rFonts w:ascii="Times New Roman" w:hAnsi="Times New Roman"/>
                <w:sz w:val="20"/>
                <w:szCs w:val="20"/>
              </w:rPr>
              <w:t xml:space="preserve">В целях проведения оптимизации контрольно-надзорной </w:t>
            </w:r>
            <w:r w:rsidRPr="009E2E58">
              <w:rPr>
                <w:rFonts w:ascii="Times New Roman" w:hAnsi="Times New Roman"/>
                <w:sz w:val="20"/>
                <w:szCs w:val="20"/>
              </w:rPr>
              <w:t xml:space="preserve">деятельности в области оценочной деятельности </w:t>
            </w:r>
            <w:r w:rsidR="009E2E58" w:rsidRPr="009E2E58">
              <w:rPr>
                <w:rFonts w:ascii="Times New Roman" w:hAnsi="Times New Roman"/>
                <w:sz w:val="20"/>
                <w:szCs w:val="20"/>
              </w:rPr>
              <w:t xml:space="preserve">разработка </w:t>
            </w:r>
            <w:r w:rsidRPr="00EA0D6C">
              <w:rPr>
                <w:rFonts w:ascii="Times New Roman" w:hAnsi="Times New Roman"/>
                <w:sz w:val="20"/>
                <w:szCs w:val="20"/>
              </w:rPr>
              <w:t xml:space="preserve">проекта Приказа Министерства экономического развития Приднестровской Молдавской Республики «Об утверждении Регламента исполнения Министерством экономического развития Приднестровской Молдавской Республики государственной функции по осуществлению </w:t>
            </w:r>
            <w:r w:rsidRPr="00EA0D6C">
              <w:rPr>
                <w:rFonts w:ascii="Times New Roman" w:hAnsi="Times New Roman"/>
                <w:sz w:val="20"/>
                <w:szCs w:val="20"/>
              </w:rPr>
              <w:lastRenderedPageBreak/>
              <w:t>государственного контроля (надзора) в сфере оценочной деятельности»</w:t>
            </w:r>
          </w:p>
        </w:tc>
        <w:tc>
          <w:tcPr>
            <w:tcW w:w="1701" w:type="dxa"/>
            <w:shd w:val="clear" w:color="auto" w:fill="auto"/>
            <w:vAlign w:val="center"/>
          </w:tcPr>
          <w:p w:rsidR="005D6E1B" w:rsidRPr="00EA0D6C" w:rsidRDefault="00B463A9" w:rsidP="005D6E1B">
            <w:pPr>
              <w:spacing w:after="0" w:line="240" w:lineRule="auto"/>
              <w:jc w:val="center"/>
              <w:rPr>
                <w:rFonts w:ascii="Times New Roman" w:hAnsi="Times New Roman"/>
                <w:sz w:val="20"/>
                <w:szCs w:val="20"/>
              </w:rPr>
            </w:pPr>
            <w:r>
              <w:rPr>
                <w:rFonts w:ascii="Times New Roman" w:hAnsi="Times New Roman"/>
                <w:sz w:val="20"/>
                <w:szCs w:val="20"/>
                <w:lang w:val="en-US"/>
              </w:rPr>
              <w:lastRenderedPageBreak/>
              <w:t>II</w:t>
            </w:r>
            <w:r w:rsidR="005D6E1B" w:rsidRPr="00EA0D6C">
              <w:rPr>
                <w:rFonts w:ascii="Times New Roman" w:hAnsi="Times New Roman"/>
                <w:sz w:val="20"/>
                <w:szCs w:val="20"/>
              </w:rPr>
              <w:t xml:space="preserve"> квартал </w:t>
            </w:r>
          </w:p>
          <w:p w:rsidR="005D6E1B" w:rsidRPr="00EA0D6C" w:rsidRDefault="005D6E1B" w:rsidP="005D6E1B">
            <w:pPr>
              <w:spacing w:after="0" w:line="240" w:lineRule="auto"/>
              <w:jc w:val="center"/>
              <w:rPr>
                <w:rFonts w:ascii="Times New Roman" w:hAnsi="Times New Roman"/>
                <w:sz w:val="20"/>
                <w:szCs w:val="20"/>
              </w:rPr>
            </w:pPr>
            <w:r w:rsidRPr="00EA0D6C">
              <w:rPr>
                <w:rFonts w:ascii="Times New Roman" w:hAnsi="Times New Roman"/>
                <w:sz w:val="20"/>
                <w:szCs w:val="20"/>
              </w:rPr>
              <w:t>2022 года</w:t>
            </w:r>
          </w:p>
        </w:tc>
        <w:tc>
          <w:tcPr>
            <w:tcW w:w="3402" w:type="dxa"/>
            <w:vAlign w:val="center"/>
          </w:tcPr>
          <w:p w:rsidR="005D6E1B" w:rsidRPr="00EA0D6C" w:rsidRDefault="005D6E1B" w:rsidP="005D6E1B">
            <w:pPr>
              <w:spacing w:after="0" w:line="240" w:lineRule="auto"/>
              <w:rPr>
                <w:rFonts w:ascii="Times New Roman" w:hAnsi="Times New Roman"/>
                <w:sz w:val="20"/>
                <w:szCs w:val="20"/>
              </w:rPr>
            </w:pPr>
            <w:r w:rsidRPr="00EA0D6C">
              <w:rPr>
                <w:rFonts w:ascii="Times New Roman" w:hAnsi="Times New Roman"/>
                <w:sz w:val="20"/>
                <w:szCs w:val="20"/>
              </w:rPr>
              <w:t>Департамент имущественных отношений (Управление оценочной деятельности)</w:t>
            </w:r>
          </w:p>
        </w:tc>
      </w:tr>
      <w:tr w:rsidR="005D6E1B" w:rsidRPr="00136102" w:rsidTr="00B463A9">
        <w:trPr>
          <w:trHeight w:val="1265"/>
        </w:trPr>
        <w:tc>
          <w:tcPr>
            <w:tcW w:w="567" w:type="dxa"/>
            <w:shd w:val="clear" w:color="auto" w:fill="auto"/>
            <w:vAlign w:val="center"/>
          </w:tcPr>
          <w:p w:rsidR="005D6E1B" w:rsidRPr="00EA0D6C" w:rsidRDefault="00EA0D6C" w:rsidP="005D6E1B">
            <w:pPr>
              <w:spacing w:after="0" w:line="240" w:lineRule="auto"/>
              <w:rPr>
                <w:rFonts w:ascii="Times New Roman" w:hAnsi="Times New Roman"/>
                <w:sz w:val="20"/>
                <w:szCs w:val="20"/>
              </w:rPr>
            </w:pPr>
            <w:r w:rsidRPr="00EA0D6C">
              <w:rPr>
                <w:rFonts w:ascii="Times New Roman" w:hAnsi="Times New Roman"/>
                <w:sz w:val="20"/>
                <w:szCs w:val="20"/>
              </w:rPr>
              <w:lastRenderedPageBreak/>
              <w:t>20.</w:t>
            </w:r>
          </w:p>
        </w:tc>
        <w:tc>
          <w:tcPr>
            <w:tcW w:w="4933" w:type="dxa"/>
            <w:gridSpan w:val="2"/>
            <w:shd w:val="clear" w:color="auto" w:fill="auto"/>
            <w:vAlign w:val="center"/>
          </w:tcPr>
          <w:p w:rsidR="005D6E1B" w:rsidRPr="00EA0D6C" w:rsidRDefault="005D6E1B" w:rsidP="005D6E1B">
            <w:pPr>
              <w:pStyle w:val="a4"/>
              <w:shd w:val="clear" w:color="auto" w:fill="FFFFFF"/>
              <w:spacing w:before="0" w:beforeAutospacing="0" w:after="0" w:afterAutospacing="0"/>
              <w:rPr>
                <w:sz w:val="20"/>
                <w:szCs w:val="20"/>
              </w:rPr>
            </w:pPr>
          </w:p>
        </w:tc>
        <w:tc>
          <w:tcPr>
            <w:tcW w:w="5410" w:type="dxa"/>
            <w:shd w:val="clear" w:color="auto" w:fill="auto"/>
            <w:vAlign w:val="center"/>
          </w:tcPr>
          <w:p w:rsidR="005D6E1B" w:rsidRPr="00EA0D6C" w:rsidRDefault="005D6E1B" w:rsidP="009E2E58">
            <w:pPr>
              <w:spacing w:after="0" w:line="240" w:lineRule="auto"/>
              <w:ind w:firstLine="200"/>
              <w:jc w:val="both"/>
              <w:rPr>
                <w:rFonts w:ascii="Times New Roman" w:hAnsi="Times New Roman"/>
                <w:sz w:val="20"/>
                <w:szCs w:val="20"/>
              </w:rPr>
            </w:pPr>
            <w:r w:rsidRPr="00EA0D6C">
              <w:rPr>
                <w:rFonts w:ascii="Times New Roman" w:hAnsi="Times New Roman"/>
                <w:sz w:val="20"/>
                <w:szCs w:val="20"/>
              </w:rPr>
              <w:t>Проведение аттестации профессиональных оценщиков на получение или продление удостоверений (аттестатов) профессиональных оценщиков в целях контроля знаний по теоретическим основам и их практическим навыкам осуществления оценочной деятельности</w:t>
            </w:r>
          </w:p>
        </w:tc>
        <w:tc>
          <w:tcPr>
            <w:tcW w:w="1701" w:type="dxa"/>
            <w:shd w:val="clear" w:color="auto" w:fill="auto"/>
            <w:vAlign w:val="center"/>
          </w:tcPr>
          <w:p w:rsidR="005D6E1B" w:rsidRPr="00EA0D6C" w:rsidRDefault="00B463A9" w:rsidP="005D6E1B">
            <w:pPr>
              <w:spacing w:after="0" w:line="240" w:lineRule="auto"/>
              <w:jc w:val="center"/>
              <w:rPr>
                <w:rFonts w:ascii="Times New Roman" w:hAnsi="Times New Roman"/>
                <w:sz w:val="20"/>
                <w:szCs w:val="20"/>
              </w:rPr>
            </w:pPr>
            <w:r>
              <w:rPr>
                <w:rFonts w:ascii="Times New Roman" w:hAnsi="Times New Roman"/>
                <w:sz w:val="20"/>
                <w:szCs w:val="20"/>
                <w:lang w:val="en-US"/>
              </w:rPr>
              <w:t>IV</w:t>
            </w:r>
            <w:r w:rsidR="00EA0D6C">
              <w:rPr>
                <w:rFonts w:ascii="Times New Roman" w:hAnsi="Times New Roman"/>
                <w:sz w:val="20"/>
                <w:szCs w:val="20"/>
              </w:rPr>
              <w:t xml:space="preserve"> </w:t>
            </w:r>
            <w:r w:rsidR="005D6E1B" w:rsidRPr="00EA0D6C">
              <w:rPr>
                <w:rFonts w:ascii="Times New Roman" w:hAnsi="Times New Roman"/>
                <w:sz w:val="20"/>
                <w:szCs w:val="20"/>
              </w:rPr>
              <w:t xml:space="preserve">квартал </w:t>
            </w:r>
          </w:p>
          <w:p w:rsidR="005D6E1B" w:rsidRPr="00EA0D6C" w:rsidRDefault="005D6E1B" w:rsidP="005D6E1B">
            <w:pPr>
              <w:spacing w:after="0" w:line="240" w:lineRule="auto"/>
              <w:jc w:val="center"/>
              <w:rPr>
                <w:rFonts w:ascii="Times New Roman" w:hAnsi="Times New Roman"/>
                <w:sz w:val="20"/>
                <w:szCs w:val="20"/>
              </w:rPr>
            </w:pPr>
            <w:r w:rsidRPr="00EA0D6C">
              <w:rPr>
                <w:rFonts w:ascii="Times New Roman" w:hAnsi="Times New Roman"/>
                <w:sz w:val="20"/>
                <w:szCs w:val="20"/>
              </w:rPr>
              <w:t>2022 года</w:t>
            </w:r>
          </w:p>
        </w:tc>
        <w:tc>
          <w:tcPr>
            <w:tcW w:w="3402" w:type="dxa"/>
            <w:vAlign w:val="center"/>
          </w:tcPr>
          <w:p w:rsidR="005D6E1B" w:rsidRPr="00EA0D6C" w:rsidRDefault="005D6E1B" w:rsidP="005D6E1B">
            <w:pPr>
              <w:spacing w:after="0" w:line="240" w:lineRule="auto"/>
              <w:rPr>
                <w:rFonts w:ascii="Times New Roman" w:hAnsi="Times New Roman"/>
                <w:sz w:val="20"/>
                <w:szCs w:val="20"/>
              </w:rPr>
            </w:pPr>
            <w:r w:rsidRPr="00EA0D6C">
              <w:rPr>
                <w:rFonts w:ascii="Times New Roman" w:hAnsi="Times New Roman"/>
                <w:sz w:val="20"/>
                <w:szCs w:val="20"/>
              </w:rPr>
              <w:t>Департамент имущественных отношений (Управление оценочной деятельности)</w:t>
            </w:r>
          </w:p>
        </w:tc>
      </w:tr>
      <w:tr w:rsidR="005D6E1B" w:rsidRPr="00136102" w:rsidTr="00B463A9">
        <w:trPr>
          <w:trHeight w:val="276"/>
        </w:trPr>
        <w:tc>
          <w:tcPr>
            <w:tcW w:w="567" w:type="dxa"/>
            <w:shd w:val="clear" w:color="auto" w:fill="auto"/>
            <w:vAlign w:val="center"/>
          </w:tcPr>
          <w:p w:rsidR="005D6E1B" w:rsidRPr="00EA0D6C" w:rsidRDefault="00EA0D6C" w:rsidP="005D6E1B">
            <w:pPr>
              <w:spacing w:after="0" w:line="240" w:lineRule="auto"/>
              <w:rPr>
                <w:rFonts w:ascii="Times New Roman" w:hAnsi="Times New Roman"/>
                <w:sz w:val="20"/>
                <w:szCs w:val="20"/>
              </w:rPr>
            </w:pPr>
            <w:r w:rsidRPr="00EA0D6C">
              <w:rPr>
                <w:rFonts w:ascii="Times New Roman" w:hAnsi="Times New Roman"/>
                <w:sz w:val="20"/>
                <w:szCs w:val="20"/>
              </w:rPr>
              <w:t>21.</w:t>
            </w:r>
          </w:p>
        </w:tc>
        <w:tc>
          <w:tcPr>
            <w:tcW w:w="4933" w:type="dxa"/>
            <w:gridSpan w:val="2"/>
            <w:shd w:val="clear" w:color="auto" w:fill="auto"/>
            <w:vAlign w:val="center"/>
          </w:tcPr>
          <w:p w:rsidR="005D6E1B" w:rsidRPr="00EA0D6C" w:rsidRDefault="005D6E1B" w:rsidP="005D6E1B">
            <w:pPr>
              <w:pStyle w:val="a4"/>
              <w:shd w:val="clear" w:color="auto" w:fill="FFFFFF"/>
              <w:spacing w:before="0" w:beforeAutospacing="0" w:after="0" w:afterAutospacing="0"/>
              <w:rPr>
                <w:sz w:val="20"/>
                <w:szCs w:val="20"/>
              </w:rPr>
            </w:pPr>
          </w:p>
        </w:tc>
        <w:tc>
          <w:tcPr>
            <w:tcW w:w="5410" w:type="dxa"/>
            <w:shd w:val="clear" w:color="auto" w:fill="auto"/>
            <w:vAlign w:val="center"/>
          </w:tcPr>
          <w:p w:rsidR="005D6E1B" w:rsidRPr="00EA0D6C" w:rsidRDefault="005D6E1B" w:rsidP="00F44B30">
            <w:pPr>
              <w:spacing w:after="0" w:line="240" w:lineRule="auto"/>
              <w:ind w:firstLine="200"/>
              <w:jc w:val="both"/>
              <w:rPr>
                <w:rFonts w:ascii="Times New Roman" w:hAnsi="Times New Roman"/>
                <w:sz w:val="20"/>
                <w:szCs w:val="20"/>
              </w:rPr>
            </w:pPr>
            <w:r w:rsidRPr="00EA0D6C">
              <w:rPr>
                <w:rFonts w:ascii="Times New Roman" w:hAnsi="Times New Roman"/>
                <w:sz w:val="20"/>
                <w:szCs w:val="20"/>
              </w:rPr>
              <w:t>Проведение семинаров с работающими на рынке оценочных услуг профессиональными оценщиками</w:t>
            </w:r>
          </w:p>
        </w:tc>
        <w:tc>
          <w:tcPr>
            <w:tcW w:w="1701" w:type="dxa"/>
            <w:shd w:val="clear" w:color="auto" w:fill="auto"/>
            <w:vAlign w:val="center"/>
          </w:tcPr>
          <w:p w:rsidR="005D6E1B" w:rsidRPr="00EA0D6C" w:rsidRDefault="00B463A9" w:rsidP="005D6E1B">
            <w:pPr>
              <w:spacing w:after="0" w:line="240" w:lineRule="auto"/>
              <w:jc w:val="center"/>
              <w:rPr>
                <w:rFonts w:ascii="Times New Roman" w:hAnsi="Times New Roman"/>
                <w:sz w:val="20"/>
                <w:szCs w:val="20"/>
              </w:rPr>
            </w:pPr>
            <w:r>
              <w:rPr>
                <w:rFonts w:ascii="Times New Roman" w:hAnsi="Times New Roman"/>
                <w:sz w:val="20"/>
                <w:szCs w:val="20"/>
                <w:lang w:val="en-US"/>
              </w:rPr>
              <w:t>II</w:t>
            </w:r>
            <w:r w:rsidR="005D6E1B" w:rsidRPr="00EA0D6C">
              <w:rPr>
                <w:rFonts w:ascii="Times New Roman" w:hAnsi="Times New Roman"/>
                <w:sz w:val="20"/>
                <w:szCs w:val="20"/>
              </w:rPr>
              <w:t xml:space="preserve"> и </w:t>
            </w:r>
            <w:r>
              <w:rPr>
                <w:rFonts w:ascii="Times New Roman" w:hAnsi="Times New Roman"/>
                <w:sz w:val="20"/>
                <w:szCs w:val="20"/>
                <w:lang w:val="en-US"/>
              </w:rPr>
              <w:t>IV</w:t>
            </w:r>
            <w:r w:rsidR="005D6E1B" w:rsidRPr="00EA0D6C">
              <w:rPr>
                <w:rFonts w:ascii="Times New Roman" w:hAnsi="Times New Roman"/>
                <w:sz w:val="20"/>
                <w:szCs w:val="20"/>
              </w:rPr>
              <w:t xml:space="preserve"> квартал</w:t>
            </w:r>
            <w:r w:rsidR="00FA4FF8">
              <w:rPr>
                <w:rFonts w:ascii="Times New Roman" w:hAnsi="Times New Roman"/>
                <w:sz w:val="20"/>
                <w:szCs w:val="20"/>
              </w:rPr>
              <w:t>ы</w:t>
            </w:r>
            <w:r w:rsidR="005D6E1B" w:rsidRPr="00EA0D6C">
              <w:rPr>
                <w:rFonts w:ascii="Times New Roman" w:hAnsi="Times New Roman"/>
                <w:sz w:val="20"/>
                <w:szCs w:val="20"/>
              </w:rPr>
              <w:t xml:space="preserve"> </w:t>
            </w:r>
          </w:p>
          <w:p w:rsidR="005D6E1B" w:rsidRPr="00EA0D6C" w:rsidRDefault="005D6E1B" w:rsidP="005D6E1B">
            <w:pPr>
              <w:spacing w:after="0" w:line="240" w:lineRule="auto"/>
              <w:jc w:val="center"/>
              <w:rPr>
                <w:rFonts w:ascii="Times New Roman" w:hAnsi="Times New Roman"/>
                <w:sz w:val="20"/>
                <w:szCs w:val="20"/>
              </w:rPr>
            </w:pPr>
            <w:r w:rsidRPr="00EA0D6C">
              <w:rPr>
                <w:rFonts w:ascii="Times New Roman" w:hAnsi="Times New Roman"/>
                <w:sz w:val="20"/>
                <w:szCs w:val="20"/>
              </w:rPr>
              <w:t>2022 года</w:t>
            </w:r>
          </w:p>
        </w:tc>
        <w:tc>
          <w:tcPr>
            <w:tcW w:w="3402" w:type="dxa"/>
            <w:vAlign w:val="center"/>
          </w:tcPr>
          <w:p w:rsidR="005D6E1B" w:rsidRPr="00EA0D6C" w:rsidRDefault="005D6E1B" w:rsidP="005D6E1B">
            <w:pPr>
              <w:spacing w:after="0" w:line="240" w:lineRule="auto"/>
              <w:rPr>
                <w:rFonts w:ascii="Times New Roman" w:hAnsi="Times New Roman"/>
                <w:sz w:val="20"/>
                <w:szCs w:val="20"/>
              </w:rPr>
            </w:pPr>
            <w:r w:rsidRPr="00EA0D6C">
              <w:rPr>
                <w:rFonts w:ascii="Times New Roman" w:hAnsi="Times New Roman"/>
                <w:sz w:val="20"/>
                <w:szCs w:val="20"/>
              </w:rPr>
              <w:t>Департамент имущественных отношений (Управление оценочной деятельности)</w:t>
            </w:r>
          </w:p>
        </w:tc>
      </w:tr>
      <w:tr w:rsidR="005D6E1B" w:rsidRPr="00136102" w:rsidTr="00B463A9">
        <w:tc>
          <w:tcPr>
            <w:tcW w:w="567" w:type="dxa"/>
            <w:shd w:val="clear" w:color="auto" w:fill="auto"/>
            <w:vAlign w:val="center"/>
          </w:tcPr>
          <w:p w:rsidR="005D6E1B" w:rsidRPr="00EA0D6C" w:rsidRDefault="005D6E1B" w:rsidP="005D6E1B">
            <w:pPr>
              <w:spacing w:after="0" w:line="240" w:lineRule="auto"/>
              <w:rPr>
                <w:rFonts w:ascii="Times New Roman" w:hAnsi="Times New Roman"/>
                <w:sz w:val="20"/>
                <w:szCs w:val="20"/>
              </w:rPr>
            </w:pPr>
          </w:p>
        </w:tc>
        <w:tc>
          <w:tcPr>
            <w:tcW w:w="15446" w:type="dxa"/>
            <w:gridSpan w:val="5"/>
            <w:shd w:val="clear" w:color="auto" w:fill="auto"/>
            <w:vAlign w:val="center"/>
          </w:tcPr>
          <w:p w:rsidR="005D6E1B" w:rsidRPr="00EA0D6C" w:rsidRDefault="005D6E1B" w:rsidP="00EA0D6C">
            <w:pPr>
              <w:spacing w:after="0" w:line="240" w:lineRule="auto"/>
              <w:rPr>
                <w:rFonts w:ascii="Times New Roman" w:hAnsi="Times New Roman"/>
                <w:sz w:val="20"/>
                <w:szCs w:val="20"/>
              </w:rPr>
            </w:pPr>
            <w:r w:rsidRPr="00EA0D6C">
              <w:rPr>
                <w:rFonts w:ascii="Times New Roman" w:hAnsi="Times New Roman"/>
                <w:b/>
                <w:sz w:val="20"/>
                <w:szCs w:val="20"/>
              </w:rPr>
              <w:t>Раздел</w:t>
            </w:r>
            <w:r w:rsidRPr="00EA0D6C">
              <w:rPr>
                <w:rFonts w:ascii="Times New Roman" w:hAnsi="Times New Roman"/>
                <w:sz w:val="20"/>
                <w:szCs w:val="20"/>
              </w:rPr>
              <w:t xml:space="preserve"> </w:t>
            </w:r>
            <w:r w:rsidRPr="00EA0D6C">
              <w:rPr>
                <w:rStyle w:val="a5"/>
                <w:rFonts w:ascii="Times New Roman" w:hAnsi="Times New Roman"/>
                <w:sz w:val="20"/>
                <w:szCs w:val="20"/>
                <w:shd w:val="clear" w:color="auto" w:fill="FFFFFF"/>
              </w:rPr>
              <w:t>3.1.2. Бюджетная политика</w:t>
            </w:r>
          </w:p>
        </w:tc>
      </w:tr>
      <w:tr w:rsidR="005D6E1B" w:rsidRPr="00136102" w:rsidTr="00B463A9">
        <w:tc>
          <w:tcPr>
            <w:tcW w:w="567" w:type="dxa"/>
            <w:shd w:val="clear" w:color="auto" w:fill="auto"/>
            <w:vAlign w:val="center"/>
          </w:tcPr>
          <w:p w:rsidR="005D6E1B" w:rsidRPr="00EA0D6C" w:rsidRDefault="005D6E1B" w:rsidP="005D6E1B">
            <w:pPr>
              <w:spacing w:after="0" w:line="240" w:lineRule="auto"/>
              <w:rPr>
                <w:rFonts w:ascii="Times New Roman" w:hAnsi="Times New Roman"/>
                <w:sz w:val="20"/>
                <w:szCs w:val="20"/>
              </w:rPr>
            </w:pPr>
          </w:p>
        </w:tc>
        <w:tc>
          <w:tcPr>
            <w:tcW w:w="15446" w:type="dxa"/>
            <w:gridSpan w:val="5"/>
            <w:shd w:val="clear" w:color="auto" w:fill="auto"/>
            <w:vAlign w:val="center"/>
          </w:tcPr>
          <w:p w:rsidR="005D6E1B" w:rsidRPr="00EA0D6C" w:rsidRDefault="005D6E1B" w:rsidP="005D6E1B">
            <w:pPr>
              <w:pStyle w:val="a4"/>
              <w:shd w:val="clear" w:color="auto" w:fill="FFFFFF"/>
              <w:spacing w:before="0" w:beforeAutospacing="0" w:after="0" w:afterAutospacing="0"/>
              <w:jc w:val="both"/>
              <w:rPr>
                <w:sz w:val="20"/>
                <w:szCs w:val="20"/>
              </w:rPr>
            </w:pPr>
            <w:r w:rsidRPr="00EA0D6C">
              <w:rPr>
                <w:b/>
                <w:sz w:val="20"/>
                <w:szCs w:val="20"/>
              </w:rPr>
              <w:t>Ключевыми параметрами эффективности</w:t>
            </w:r>
            <w:r w:rsidRPr="00EA0D6C">
              <w:rPr>
                <w:sz w:val="20"/>
                <w:szCs w:val="20"/>
              </w:rPr>
              <w:t xml:space="preserve"> реализации бюджетной политики Приднестровской Молдавской Республики являются:</w:t>
            </w:r>
          </w:p>
          <w:p w:rsidR="005D6E1B" w:rsidRPr="00EA0D6C" w:rsidRDefault="005D6E1B" w:rsidP="005D6E1B">
            <w:pPr>
              <w:pStyle w:val="a4"/>
              <w:shd w:val="clear" w:color="auto" w:fill="FFFFFF"/>
              <w:spacing w:before="0" w:beforeAutospacing="0" w:after="0" w:afterAutospacing="0"/>
              <w:jc w:val="both"/>
              <w:rPr>
                <w:sz w:val="20"/>
                <w:szCs w:val="20"/>
              </w:rPr>
            </w:pPr>
            <w:r w:rsidRPr="00EA0D6C">
              <w:rPr>
                <w:sz w:val="20"/>
                <w:szCs w:val="20"/>
              </w:rPr>
              <w:t>а) величина финансовых ресурсов, которые фактически перераспределяются через бюджетную систему;</w:t>
            </w:r>
          </w:p>
          <w:p w:rsidR="005D6E1B" w:rsidRPr="00EA0D6C" w:rsidRDefault="005D6E1B" w:rsidP="005D6E1B">
            <w:pPr>
              <w:pStyle w:val="a4"/>
              <w:shd w:val="clear" w:color="auto" w:fill="FFFFFF"/>
              <w:spacing w:before="0" w:beforeAutospacing="0" w:after="0" w:afterAutospacing="0"/>
              <w:jc w:val="both"/>
              <w:rPr>
                <w:sz w:val="20"/>
                <w:szCs w:val="20"/>
              </w:rPr>
            </w:pPr>
            <w:r w:rsidRPr="00EA0D6C">
              <w:rPr>
                <w:sz w:val="20"/>
                <w:szCs w:val="20"/>
              </w:rPr>
              <w:t>б) уровень налогового давления, планируемого властью;</w:t>
            </w:r>
          </w:p>
          <w:p w:rsidR="005D6E1B" w:rsidRPr="00EA0D6C" w:rsidRDefault="005D6E1B" w:rsidP="005D6E1B">
            <w:pPr>
              <w:pStyle w:val="a4"/>
              <w:shd w:val="clear" w:color="auto" w:fill="FFFFFF"/>
              <w:spacing w:before="0" w:beforeAutospacing="0" w:after="0" w:afterAutospacing="0"/>
              <w:jc w:val="both"/>
              <w:rPr>
                <w:sz w:val="20"/>
                <w:szCs w:val="20"/>
              </w:rPr>
            </w:pPr>
            <w:r w:rsidRPr="00EA0D6C">
              <w:rPr>
                <w:sz w:val="20"/>
                <w:szCs w:val="20"/>
              </w:rPr>
              <w:t>в) степень реальности законов о бюджете, который готовится и утверждается;</w:t>
            </w:r>
          </w:p>
          <w:p w:rsidR="005D6E1B" w:rsidRPr="00EA0D6C" w:rsidRDefault="005D6E1B" w:rsidP="005D6E1B">
            <w:pPr>
              <w:pStyle w:val="a4"/>
              <w:shd w:val="clear" w:color="auto" w:fill="FFFFFF"/>
              <w:spacing w:before="0" w:beforeAutospacing="0" w:after="0" w:afterAutospacing="0"/>
              <w:jc w:val="both"/>
              <w:rPr>
                <w:sz w:val="20"/>
                <w:szCs w:val="20"/>
              </w:rPr>
            </w:pPr>
            <w:r w:rsidRPr="00EA0D6C">
              <w:rPr>
                <w:sz w:val="20"/>
                <w:szCs w:val="20"/>
              </w:rPr>
              <w:t>г) уровень несбалансированности государственного бюджета, масштабы и инструменты его финансирования;</w:t>
            </w:r>
          </w:p>
          <w:p w:rsidR="005D6E1B" w:rsidRPr="00EA0D6C" w:rsidRDefault="005D6E1B" w:rsidP="005D6E1B">
            <w:pPr>
              <w:pStyle w:val="a4"/>
              <w:shd w:val="clear" w:color="auto" w:fill="FFFFFF"/>
              <w:spacing w:before="0" w:beforeAutospacing="0" w:after="0" w:afterAutospacing="0"/>
              <w:jc w:val="both"/>
              <w:rPr>
                <w:sz w:val="20"/>
                <w:szCs w:val="20"/>
              </w:rPr>
            </w:pPr>
            <w:r w:rsidRPr="00EA0D6C">
              <w:rPr>
                <w:sz w:val="20"/>
                <w:szCs w:val="20"/>
              </w:rPr>
              <w:t>д) качество управления государственным долгом;</w:t>
            </w:r>
          </w:p>
          <w:p w:rsidR="005D6E1B" w:rsidRPr="00EA0D6C" w:rsidRDefault="005D6E1B" w:rsidP="005D6E1B">
            <w:pPr>
              <w:pStyle w:val="a4"/>
              <w:shd w:val="clear" w:color="auto" w:fill="FFFFFF"/>
              <w:spacing w:before="0" w:beforeAutospacing="0" w:after="0" w:afterAutospacing="0"/>
              <w:jc w:val="both"/>
              <w:rPr>
                <w:sz w:val="20"/>
                <w:szCs w:val="20"/>
              </w:rPr>
            </w:pPr>
            <w:r w:rsidRPr="00EA0D6C">
              <w:rPr>
                <w:sz w:val="20"/>
                <w:szCs w:val="20"/>
              </w:rPr>
              <w:t>е) способность власти оперативно вносить коррективы в осуществляемую бюджетную политику.</w:t>
            </w:r>
          </w:p>
          <w:p w:rsidR="005D6E1B" w:rsidRPr="00EA0D6C" w:rsidRDefault="005D6E1B" w:rsidP="005D6E1B">
            <w:pPr>
              <w:pStyle w:val="a4"/>
              <w:shd w:val="clear" w:color="auto" w:fill="FFFFFF"/>
              <w:spacing w:before="0" w:beforeAutospacing="0" w:after="0" w:afterAutospacing="0"/>
              <w:jc w:val="both"/>
              <w:rPr>
                <w:sz w:val="20"/>
                <w:szCs w:val="20"/>
              </w:rPr>
            </w:pPr>
            <w:r w:rsidRPr="00EA0D6C">
              <w:rPr>
                <w:b/>
                <w:sz w:val="20"/>
                <w:szCs w:val="20"/>
                <w:shd w:val="clear" w:color="auto" w:fill="FFFFFF"/>
              </w:rPr>
              <w:t>Главная цель</w:t>
            </w:r>
            <w:r w:rsidRPr="00EA0D6C">
              <w:rPr>
                <w:sz w:val="20"/>
                <w:szCs w:val="20"/>
                <w:shd w:val="clear" w:color="auto" w:fill="FFFFFF"/>
              </w:rPr>
              <w:t xml:space="preserve"> планирования в бюджетном процессе – составление плана действий и проектов возможных решений для наиболее экономичного, продуктивного и результативного использования бюджетных средств в финансовом году.</w:t>
            </w:r>
            <w:r w:rsidRPr="00EA0D6C">
              <w:rPr>
                <w:sz w:val="20"/>
                <w:szCs w:val="20"/>
              </w:rPr>
              <w:t xml:space="preserve"> </w:t>
            </w:r>
          </w:p>
        </w:tc>
      </w:tr>
      <w:tr w:rsidR="005D6E1B" w:rsidRPr="00136102" w:rsidTr="00B463A9">
        <w:trPr>
          <w:trHeight w:val="64"/>
        </w:trPr>
        <w:tc>
          <w:tcPr>
            <w:tcW w:w="567" w:type="dxa"/>
            <w:shd w:val="clear" w:color="auto" w:fill="auto"/>
            <w:vAlign w:val="center"/>
          </w:tcPr>
          <w:p w:rsidR="005D6E1B" w:rsidRPr="00EA0D6C" w:rsidRDefault="00EA0D6C" w:rsidP="005D6E1B">
            <w:pPr>
              <w:spacing w:after="0" w:line="240" w:lineRule="auto"/>
              <w:rPr>
                <w:rFonts w:ascii="Times New Roman" w:hAnsi="Times New Roman"/>
                <w:sz w:val="20"/>
                <w:szCs w:val="20"/>
              </w:rPr>
            </w:pPr>
            <w:r w:rsidRPr="00EA0D6C">
              <w:rPr>
                <w:rFonts w:ascii="Times New Roman" w:hAnsi="Times New Roman"/>
                <w:sz w:val="20"/>
                <w:szCs w:val="20"/>
              </w:rPr>
              <w:t>22.</w:t>
            </w:r>
          </w:p>
        </w:tc>
        <w:tc>
          <w:tcPr>
            <w:tcW w:w="4933" w:type="dxa"/>
            <w:gridSpan w:val="2"/>
            <w:shd w:val="clear" w:color="auto" w:fill="auto"/>
            <w:vAlign w:val="center"/>
          </w:tcPr>
          <w:p w:rsidR="005D6E1B" w:rsidRPr="00EA0D6C" w:rsidRDefault="005D6E1B" w:rsidP="005D6E1B">
            <w:pPr>
              <w:pStyle w:val="a4"/>
              <w:shd w:val="clear" w:color="auto" w:fill="FFFFFF"/>
              <w:spacing w:before="0" w:beforeAutospacing="0" w:after="0" w:afterAutospacing="0"/>
              <w:jc w:val="both"/>
              <w:rPr>
                <w:sz w:val="20"/>
                <w:szCs w:val="20"/>
              </w:rPr>
            </w:pPr>
          </w:p>
        </w:tc>
        <w:tc>
          <w:tcPr>
            <w:tcW w:w="5410" w:type="dxa"/>
            <w:shd w:val="clear" w:color="auto" w:fill="auto"/>
            <w:vAlign w:val="center"/>
          </w:tcPr>
          <w:p w:rsidR="005D6E1B" w:rsidRPr="00EA0D6C" w:rsidRDefault="005D6E1B" w:rsidP="00F44B30">
            <w:pPr>
              <w:spacing w:after="0" w:line="240" w:lineRule="auto"/>
              <w:ind w:firstLine="200"/>
              <w:jc w:val="both"/>
              <w:rPr>
                <w:rFonts w:ascii="Times New Roman" w:hAnsi="Times New Roman"/>
                <w:sz w:val="20"/>
                <w:szCs w:val="20"/>
              </w:rPr>
            </w:pPr>
            <w:r w:rsidRPr="00EA0D6C">
              <w:rPr>
                <w:rFonts w:ascii="Times New Roman" w:hAnsi="Times New Roman"/>
                <w:sz w:val="20"/>
                <w:szCs w:val="20"/>
              </w:rPr>
              <w:t>Подготовка прогнозных ориентиров основных макроэкономических показателей на 2023 год</w:t>
            </w:r>
          </w:p>
        </w:tc>
        <w:tc>
          <w:tcPr>
            <w:tcW w:w="1701" w:type="dxa"/>
            <w:shd w:val="clear" w:color="auto" w:fill="auto"/>
            <w:vAlign w:val="center"/>
          </w:tcPr>
          <w:p w:rsidR="00C219B3" w:rsidRDefault="00EA0D6C" w:rsidP="005D6E1B">
            <w:pPr>
              <w:spacing w:after="0" w:line="240" w:lineRule="auto"/>
              <w:jc w:val="center"/>
              <w:rPr>
                <w:rFonts w:ascii="Times New Roman" w:hAnsi="Times New Roman"/>
                <w:sz w:val="20"/>
                <w:szCs w:val="20"/>
              </w:rPr>
            </w:pPr>
            <w:r w:rsidRPr="00EA0D6C">
              <w:rPr>
                <w:rFonts w:ascii="Times New Roman" w:hAnsi="Times New Roman"/>
                <w:sz w:val="20"/>
                <w:szCs w:val="20"/>
              </w:rPr>
              <w:t>д</w:t>
            </w:r>
            <w:r w:rsidR="005D6E1B" w:rsidRPr="00EA0D6C">
              <w:rPr>
                <w:rFonts w:ascii="Times New Roman" w:hAnsi="Times New Roman"/>
                <w:sz w:val="20"/>
                <w:szCs w:val="20"/>
              </w:rPr>
              <w:t>о 1 августа</w:t>
            </w:r>
            <w:r w:rsidRPr="00EA0D6C">
              <w:rPr>
                <w:rFonts w:ascii="Times New Roman" w:hAnsi="Times New Roman"/>
                <w:sz w:val="20"/>
                <w:szCs w:val="20"/>
              </w:rPr>
              <w:t xml:space="preserve"> </w:t>
            </w:r>
          </w:p>
          <w:p w:rsidR="005D6E1B" w:rsidRPr="00EA0D6C" w:rsidRDefault="00EA0D6C" w:rsidP="005D6E1B">
            <w:pPr>
              <w:spacing w:after="0" w:line="240" w:lineRule="auto"/>
              <w:jc w:val="center"/>
              <w:rPr>
                <w:rFonts w:ascii="Times New Roman" w:hAnsi="Times New Roman"/>
                <w:sz w:val="20"/>
                <w:szCs w:val="20"/>
              </w:rPr>
            </w:pPr>
            <w:r w:rsidRPr="00EA0D6C">
              <w:rPr>
                <w:rFonts w:ascii="Times New Roman" w:hAnsi="Times New Roman"/>
                <w:sz w:val="20"/>
                <w:szCs w:val="20"/>
              </w:rPr>
              <w:t>2022 года</w:t>
            </w:r>
          </w:p>
        </w:tc>
        <w:tc>
          <w:tcPr>
            <w:tcW w:w="3402" w:type="dxa"/>
            <w:vAlign w:val="center"/>
          </w:tcPr>
          <w:p w:rsidR="005D6E1B" w:rsidRPr="00EA0D6C" w:rsidRDefault="005D6E1B" w:rsidP="00EA0D6C">
            <w:pPr>
              <w:spacing w:after="0" w:line="240" w:lineRule="auto"/>
              <w:ind w:right="-108"/>
              <w:rPr>
                <w:rFonts w:ascii="Times New Roman" w:hAnsi="Times New Roman"/>
                <w:sz w:val="20"/>
                <w:szCs w:val="20"/>
              </w:rPr>
            </w:pPr>
            <w:r w:rsidRPr="00EA0D6C">
              <w:rPr>
                <w:rFonts w:ascii="Times New Roman" w:hAnsi="Times New Roman"/>
                <w:sz w:val="20"/>
                <w:szCs w:val="20"/>
              </w:rPr>
              <w:t>Государственная служба макроэкономики и налоговой политики (Управление макроэкономического анализа)</w:t>
            </w:r>
          </w:p>
        </w:tc>
      </w:tr>
      <w:tr w:rsidR="005D6E1B" w:rsidRPr="00136102" w:rsidTr="00B463A9">
        <w:tc>
          <w:tcPr>
            <w:tcW w:w="567" w:type="dxa"/>
            <w:shd w:val="clear" w:color="auto" w:fill="auto"/>
          </w:tcPr>
          <w:p w:rsidR="005D6E1B" w:rsidRPr="00136102" w:rsidRDefault="005D6E1B" w:rsidP="005D6E1B">
            <w:pPr>
              <w:spacing w:after="0" w:line="240" w:lineRule="auto"/>
              <w:rPr>
                <w:rFonts w:ascii="Times New Roman" w:hAnsi="Times New Roman"/>
                <w:sz w:val="20"/>
                <w:szCs w:val="20"/>
              </w:rPr>
            </w:pPr>
          </w:p>
        </w:tc>
        <w:tc>
          <w:tcPr>
            <w:tcW w:w="15446" w:type="dxa"/>
            <w:gridSpan w:val="5"/>
            <w:shd w:val="clear" w:color="auto" w:fill="auto"/>
          </w:tcPr>
          <w:p w:rsidR="005D6E1B" w:rsidRPr="00136102" w:rsidRDefault="005D6E1B" w:rsidP="00EA0D6C">
            <w:pPr>
              <w:spacing w:after="0" w:line="240" w:lineRule="auto"/>
              <w:rPr>
                <w:rFonts w:ascii="Times New Roman" w:hAnsi="Times New Roman"/>
                <w:sz w:val="20"/>
                <w:szCs w:val="20"/>
              </w:rPr>
            </w:pPr>
            <w:r w:rsidRPr="00136102">
              <w:rPr>
                <w:rFonts w:ascii="Times New Roman" w:hAnsi="Times New Roman"/>
                <w:b/>
                <w:sz w:val="20"/>
                <w:szCs w:val="20"/>
              </w:rPr>
              <w:t>Раздел</w:t>
            </w:r>
            <w:r w:rsidRPr="00136102">
              <w:rPr>
                <w:rFonts w:ascii="Times New Roman" w:hAnsi="Times New Roman"/>
                <w:sz w:val="20"/>
                <w:szCs w:val="20"/>
              </w:rPr>
              <w:t xml:space="preserve"> </w:t>
            </w:r>
            <w:r w:rsidRPr="00136102">
              <w:rPr>
                <w:rStyle w:val="a5"/>
                <w:rFonts w:ascii="Times New Roman" w:hAnsi="Times New Roman"/>
                <w:sz w:val="20"/>
                <w:szCs w:val="20"/>
                <w:shd w:val="clear" w:color="auto" w:fill="FFFFFF"/>
              </w:rPr>
              <w:t xml:space="preserve">3.1.3. Налоговая </w:t>
            </w:r>
            <w:r w:rsidRPr="002C73F0">
              <w:rPr>
                <w:rStyle w:val="a5"/>
                <w:rFonts w:ascii="Times New Roman" w:hAnsi="Times New Roman"/>
                <w:sz w:val="20"/>
                <w:szCs w:val="20"/>
                <w:shd w:val="clear" w:color="auto" w:fill="FFFFFF"/>
              </w:rPr>
              <w:t>политика</w:t>
            </w:r>
          </w:p>
        </w:tc>
      </w:tr>
      <w:tr w:rsidR="005D6E1B" w:rsidRPr="009E2E58" w:rsidTr="00B463A9">
        <w:tc>
          <w:tcPr>
            <w:tcW w:w="567" w:type="dxa"/>
            <w:shd w:val="clear" w:color="auto" w:fill="auto"/>
            <w:vAlign w:val="center"/>
          </w:tcPr>
          <w:p w:rsidR="005D6E1B" w:rsidRPr="009E2E58" w:rsidRDefault="005D6E1B" w:rsidP="005D6E1B">
            <w:pPr>
              <w:spacing w:after="0" w:line="240" w:lineRule="auto"/>
              <w:rPr>
                <w:rFonts w:ascii="Times New Roman" w:hAnsi="Times New Roman"/>
                <w:sz w:val="20"/>
                <w:szCs w:val="20"/>
              </w:rPr>
            </w:pPr>
          </w:p>
        </w:tc>
        <w:tc>
          <w:tcPr>
            <w:tcW w:w="15446" w:type="dxa"/>
            <w:gridSpan w:val="5"/>
            <w:shd w:val="clear" w:color="auto" w:fill="auto"/>
            <w:vAlign w:val="center"/>
          </w:tcPr>
          <w:p w:rsidR="005D6E1B" w:rsidRPr="009E2E58" w:rsidRDefault="005D6E1B" w:rsidP="005D6E1B">
            <w:pPr>
              <w:pStyle w:val="a4"/>
              <w:shd w:val="clear" w:color="auto" w:fill="FFFFFF"/>
              <w:spacing w:before="0" w:beforeAutospacing="0" w:after="0" w:afterAutospacing="0"/>
              <w:jc w:val="both"/>
              <w:rPr>
                <w:sz w:val="20"/>
                <w:szCs w:val="20"/>
                <w:shd w:val="clear" w:color="auto" w:fill="FFFFFF"/>
              </w:rPr>
            </w:pPr>
            <w:r w:rsidRPr="009E2E58">
              <w:rPr>
                <w:b/>
                <w:sz w:val="20"/>
                <w:szCs w:val="20"/>
                <w:shd w:val="clear" w:color="auto" w:fill="FFFFFF"/>
              </w:rPr>
              <w:t>Задачи:</w:t>
            </w:r>
            <w:r w:rsidRPr="009E2E58">
              <w:rPr>
                <w:sz w:val="20"/>
                <w:szCs w:val="20"/>
                <w:shd w:val="clear" w:color="auto" w:fill="FFFFFF"/>
              </w:rPr>
              <w:t xml:space="preserve"> </w:t>
            </w:r>
          </w:p>
          <w:p w:rsidR="005D6E1B" w:rsidRPr="009E2E58" w:rsidRDefault="005D6E1B" w:rsidP="005D6E1B">
            <w:pPr>
              <w:pStyle w:val="a4"/>
              <w:shd w:val="clear" w:color="auto" w:fill="FFFFFF"/>
              <w:spacing w:before="0" w:beforeAutospacing="0" w:after="0" w:afterAutospacing="0"/>
              <w:jc w:val="both"/>
              <w:rPr>
                <w:sz w:val="20"/>
                <w:szCs w:val="20"/>
              </w:rPr>
            </w:pPr>
            <w:r w:rsidRPr="009E2E58">
              <w:rPr>
                <w:sz w:val="20"/>
                <w:szCs w:val="20"/>
              </w:rPr>
              <w:t>а) совершенствование системы налогового администрирования и налогового контроля;</w:t>
            </w:r>
          </w:p>
          <w:p w:rsidR="005D6E1B" w:rsidRPr="009E2E58" w:rsidRDefault="005D6E1B" w:rsidP="005D6E1B">
            <w:pPr>
              <w:pStyle w:val="a4"/>
              <w:shd w:val="clear" w:color="auto" w:fill="FFFFFF"/>
              <w:spacing w:before="0" w:beforeAutospacing="0" w:after="0" w:afterAutospacing="0"/>
              <w:jc w:val="both"/>
              <w:rPr>
                <w:sz w:val="20"/>
                <w:szCs w:val="20"/>
              </w:rPr>
            </w:pPr>
            <w:r w:rsidRPr="009E2E58">
              <w:rPr>
                <w:sz w:val="20"/>
                <w:szCs w:val="20"/>
              </w:rPr>
              <w:t>б) развитие информатизации и внедрение современных программных продуктов в налоговых органах;</w:t>
            </w:r>
          </w:p>
          <w:p w:rsidR="005D6E1B" w:rsidRPr="009E2E58" w:rsidRDefault="005D6E1B" w:rsidP="005D6E1B">
            <w:pPr>
              <w:pStyle w:val="a4"/>
              <w:shd w:val="clear" w:color="auto" w:fill="FFFFFF"/>
              <w:spacing w:before="0" w:beforeAutospacing="0" w:after="0" w:afterAutospacing="0"/>
              <w:jc w:val="both"/>
              <w:rPr>
                <w:sz w:val="20"/>
                <w:szCs w:val="20"/>
              </w:rPr>
            </w:pPr>
            <w:r w:rsidRPr="009E2E58">
              <w:rPr>
                <w:sz w:val="20"/>
                <w:szCs w:val="20"/>
              </w:rPr>
              <w:t>в) повышение доверия предпринимательства и граждан к работе налоговых органов, усиление роли налогового консультирования;</w:t>
            </w:r>
          </w:p>
          <w:p w:rsidR="005D6E1B" w:rsidRPr="009E2E58" w:rsidRDefault="005D6E1B" w:rsidP="005D6E1B">
            <w:pPr>
              <w:pStyle w:val="a4"/>
              <w:shd w:val="clear" w:color="auto" w:fill="FFFFFF"/>
              <w:spacing w:before="0" w:beforeAutospacing="0" w:after="0" w:afterAutospacing="0"/>
              <w:jc w:val="both"/>
              <w:rPr>
                <w:sz w:val="20"/>
                <w:szCs w:val="20"/>
              </w:rPr>
            </w:pPr>
            <w:r w:rsidRPr="009E2E58">
              <w:rPr>
                <w:sz w:val="20"/>
                <w:szCs w:val="20"/>
              </w:rPr>
              <w:t>г) развитие материально-технической базы, повышение престижности работы в налоговых органах и кадрового профессионализма.</w:t>
            </w:r>
          </w:p>
        </w:tc>
      </w:tr>
      <w:tr w:rsidR="005D6E1B" w:rsidRPr="009E2E58" w:rsidTr="00B463A9">
        <w:trPr>
          <w:trHeight w:val="710"/>
        </w:trPr>
        <w:tc>
          <w:tcPr>
            <w:tcW w:w="567" w:type="dxa"/>
            <w:shd w:val="clear" w:color="auto" w:fill="auto"/>
            <w:vAlign w:val="center"/>
          </w:tcPr>
          <w:p w:rsidR="005D6E1B" w:rsidRPr="009E2E58" w:rsidRDefault="00F44B30" w:rsidP="005D6E1B">
            <w:pPr>
              <w:spacing w:after="0" w:line="240" w:lineRule="auto"/>
              <w:rPr>
                <w:rFonts w:ascii="Times New Roman" w:hAnsi="Times New Roman"/>
                <w:sz w:val="20"/>
                <w:szCs w:val="20"/>
              </w:rPr>
            </w:pPr>
            <w:r w:rsidRPr="009E2E58">
              <w:rPr>
                <w:rFonts w:ascii="Times New Roman" w:hAnsi="Times New Roman"/>
                <w:sz w:val="20"/>
                <w:szCs w:val="20"/>
              </w:rPr>
              <w:t>23.</w:t>
            </w:r>
          </w:p>
        </w:tc>
        <w:tc>
          <w:tcPr>
            <w:tcW w:w="4933" w:type="dxa"/>
            <w:gridSpan w:val="2"/>
            <w:shd w:val="clear" w:color="auto" w:fill="auto"/>
            <w:vAlign w:val="center"/>
          </w:tcPr>
          <w:p w:rsidR="005D6E1B" w:rsidRPr="009E2E58" w:rsidRDefault="005D6E1B" w:rsidP="00F44B30">
            <w:pPr>
              <w:spacing w:after="0" w:line="240" w:lineRule="auto"/>
              <w:jc w:val="both"/>
              <w:rPr>
                <w:rFonts w:ascii="Times New Roman" w:hAnsi="Times New Roman"/>
                <w:sz w:val="20"/>
                <w:szCs w:val="20"/>
              </w:rPr>
            </w:pPr>
            <w:r w:rsidRPr="009E2E58">
              <w:rPr>
                <w:rFonts w:ascii="Times New Roman" w:hAnsi="Times New Roman"/>
                <w:sz w:val="20"/>
                <w:szCs w:val="20"/>
              </w:rPr>
              <w:t>Мониторинг налоговой нагрузки на отрасли экономики с учетом показателей деятельности хозяйствующих субъектов</w:t>
            </w:r>
          </w:p>
        </w:tc>
        <w:tc>
          <w:tcPr>
            <w:tcW w:w="5410" w:type="dxa"/>
            <w:shd w:val="clear" w:color="auto" w:fill="auto"/>
            <w:vAlign w:val="center"/>
          </w:tcPr>
          <w:p w:rsidR="00F44B30" w:rsidRPr="009E2E58" w:rsidRDefault="005D6E1B" w:rsidP="00F44B30">
            <w:pPr>
              <w:spacing w:after="0" w:line="240" w:lineRule="auto"/>
              <w:ind w:firstLine="200"/>
              <w:jc w:val="both"/>
              <w:rPr>
                <w:rFonts w:ascii="Times New Roman" w:hAnsi="Times New Roman"/>
                <w:color w:val="000000"/>
                <w:sz w:val="20"/>
                <w:szCs w:val="24"/>
              </w:rPr>
            </w:pPr>
            <w:r w:rsidRPr="009E2E58">
              <w:rPr>
                <w:rFonts w:ascii="Times New Roman" w:hAnsi="Times New Roman"/>
                <w:sz w:val="20"/>
                <w:szCs w:val="24"/>
              </w:rPr>
              <w:t>Проведение анализа налоговой нагрузки на отрасли экономики с учетом показателей</w:t>
            </w:r>
            <w:r w:rsidRPr="009E2E58">
              <w:rPr>
                <w:rFonts w:ascii="Times New Roman" w:hAnsi="Times New Roman"/>
                <w:color w:val="000000"/>
                <w:sz w:val="20"/>
                <w:szCs w:val="24"/>
              </w:rPr>
              <w:t xml:space="preserve"> деятельности хозяйствующих субъектов различных отраслей (</w:t>
            </w:r>
            <w:proofErr w:type="spellStart"/>
            <w:r w:rsidRPr="009E2E58">
              <w:rPr>
                <w:rFonts w:ascii="Times New Roman" w:hAnsi="Times New Roman"/>
                <w:color w:val="000000"/>
                <w:sz w:val="20"/>
                <w:szCs w:val="24"/>
              </w:rPr>
              <w:t>подотраслей</w:t>
            </w:r>
            <w:proofErr w:type="spellEnd"/>
            <w:r w:rsidRPr="009E2E58">
              <w:rPr>
                <w:rFonts w:ascii="Times New Roman" w:hAnsi="Times New Roman"/>
                <w:color w:val="000000"/>
                <w:sz w:val="20"/>
                <w:szCs w:val="24"/>
              </w:rPr>
              <w:t>)</w:t>
            </w:r>
            <w:r w:rsidR="009E2E58" w:rsidRPr="009E2E58">
              <w:rPr>
                <w:rFonts w:ascii="Times New Roman" w:hAnsi="Times New Roman"/>
                <w:color w:val="000000"/>
                <w:sz w:val="20"/>
                <w:szCs w:val="24"/>
              </w:rPr>
              <w:t xml:space="preserve"> </w:t>
            </w:r>
            <w:r w:rsidRPr="009E2E58">
              <w:rPr>
                <w:rFonts w:ascii="Times New Roman" w:hAnsi="Times New Roman"/>
                <w:color w:val="000000"/>
                <w:sz w:val="20"/>
                <w:szCs w:val="24"/>
              </w:rPr>
              <w:t xml:space="preserve">экономики за 2021 год и </w:t>
            </w:r>
            <w:r w:rsidRPr="009E2E58">
              <w:rPr>
                <w:rFonts w:ascii="Times New Roman" w:hAnsi="Times New Roman"/>
                <w:color w:val="000000"/>
                <w:sz w:val="20"/>
                <w:szCs w:val="24"/>
                <w:lang w:val="en-US"/>
              </w:rPr>
              <w:t>I</w:t>
            </w:r>
            <w:r w:rsidRPr="009E2E58">
              <w:rPr>
                <w:rFonts w:ascii="Times New Roman" w:hAnsi="Times New Roman"/>
                <w:color w:val="000000"/>
                <w:sz w:val="20"/>
                <w:szCs w:val="24"/>
              </w:rPr>
              <w:t xml:space="preserve"> полугодие 2022 года. </w:t>
            </w:r>
          </w:p>
          <w:p w:rsidR="005D6E1B" w:rsidRPr="009E2E58" w:rsidRDefault="005D6E1B" w:rsidP="00F44B30">
            <w:pPr>
              <w:spacing w:after="0" w:line="240" w:lineRule="auto"/>
              <w:ind w:firstLine="200"/>
              <w:jc w:val="both"/>
              <w:rPr>
                <w:rFonts w:ascii="Times New Roman" w:hAnsi="Times New Roman"/>
                <w:sz w:val="20"/>
                <w:szCs w:val="20"/>
              </w:rPr>
            </w:pPr>
            <w:r w:rsidRPr="009E2E58">
              <w:rPr>
                <w:rFonts w:ascii="Times New Roman" w:hAnsi="Times New Roman"/>
                <w:color w:val="000000"/>
                <w:sz w:val="20"/>
                <w:szCs w:val="24"/>
              </w:rPr>
              <w:t>Разработка на основе результатов проведенного анализа соответствующих законопроектов по изменению параметров налоговой нагрузки в отдельных секторах экономики</w:t>
            </w:r>
          </w:p>
        </w:tc>
        <w:tc>
          <w:tcPr>
            <w:tcW w:w="1701" w:type="dxa"/>
            <w:shd w:val="clear" w:color="auto" w:fill="auto"/>
            <w:vAlign w:val="center"/>
          </w:tcPr>
          <w:p w:rsidR="005D6E1B" w:rsidRPr="009E2E58" w:rsidRDefault="00B463A9" w:rsidP="00B463A9">
            <w:pPr>
              <w:spacing w:after="0" w:line="240" w:lineRule="auto"/>
              <w:jc w:val="center"/>
              <w:rPr>
                <w:rFonts w:ascii="Times New Roman" w:hAnsi="Times New Roman"/>
                <w:sz w:val="20"/>
                <w:szCs w:val="20"/>
              </w:rPr>
            </w:pPr>
            <w:r>
              <w:rPr>
                <w:rFonts w:ascii="Times New Roman" w:hAnsi="Times New Roman"/>
                <w:sz w:val="20"/>
                <w:szCs w:val="20"/>
                <w:lang w:val="en-US"/>
              </w:rPr>
              <w:t>II</w:t>
            </w:r>
            <w:r w:rsidR="00F44B30" w:rsidRPr="009E2E58">
              <w:rPr>
                <w:rFonts w:ascii="Times New Roman" w:hAnsi="Times New Roman"/>
                <w:sz w:val="20"/>
                <w:szCs w:val="20"/>
              </w:rPr>
              <w:t xml:space="preserve"> и </w:t>
            </w:r>
            <w:r>
              <w:rPr>
                <w:rFonts w:ascii="Times New Roman" w:hAnsi="Times New Roman"/>
                <w:sz w:val="20"/>
                <w:szCs w:val="20"/>
                <w:lang w:val="en-US"/>
              </w:rPr>
              <w:t>III</w:t>
            </w:r>
            <w:r w:rsidRPr="00B463A9">
              <w:rPr>
                <w:rFonts w:ascii="Times New Roman" w:hAnsi="Times New Roman"/>
                <w:sz w:val="20"/>
                <w:szCs w:val="20"/>
              </w:rPr>
              <w:t xml:space="preserve"> </w:t>
            </w:r>
            <w:r w:rsidR="00F44B30" w:rsidRPr="009E2E58">
              <w:rPr>
                <w:rFonts w:ascii="Times New Roman" w:hAnsi="Times New Roman"/>
                <w:sz w:val="20"/>
                <w:szCs w:val="20"/>
              </w:rPr>
              <w:t>квартал</w:t>
            </w:r>
            <w:r w:rsidR="00FA4FF8">
              <w:rPr>
                <w:rFonts w:ascii="Times New Roman" w:hAnsi="Times New Roman"/>
                <w:sz w:val="20"/>
                <w:szCs w:val="20"/>
              </w:rPr>
              <w:t>ы</w:t>
            </w:r>
            <w:r w:rsidR="00F44B30" w:rsidRPr="009E2E58">
              <w:rPr>
                <w:rFonts w:ascii="Times New Roman" w:hAnsi="Times New Roman"/>
                <w:sz w:val="20"/>
                <w:szCs w:val="20"/>
              </w:rPr>
              <w:t xml:space="preserve"> </w:t>
            </w:r>
            <w:r w:rsidR="005D6E1B" w:rsidRPr="009E2E58">
              <w:rPr>
                <w:rFonts w:ascii="Times New Roman" w:hAnsi="Times New Roman"/>
                <w:sz w:val="20"/>
                <w:szCs w:val="20"/>
              </w:rPr>
              <w:t>2022 года</w:t>
            </w:r>
          </w:p>
        </w:tc>
        <w:tc>
          <w:tcPr>
            <w:tcW w:w="3402" w:type="dxa"/>
            <w:vAlign w:val="center"/>
          </w:tcPr>
          <w:p w:rsidR="005D6E1B" w:rsidRPr="009E2E58" w:rsidRDefault="005D6E1B" w:rsidP="00F44B30">
            <w:pPr>
              <w:spacing w:after="0" w:line="240" w:lineRule="auto"/>
              <w:ind w:right="-108"/>
              <w:rPr>
                <w:rFonts w:ascii="Times New Roman" w:hAnsi="Times New Roman"/>
                <w:sz w:val="20"/>
                <w:szCs w:val="20"/>
              </w:rPr>
            </w:pPr>
            <w:r w:rsidRPr="009E2E58">
              <w:rPr>
                <w:rFonts w:ascii="Times New Roman" w:hAnsi="Times New Roman"/>
                <w:sz w:val="20"/>
                <w:szCs w:val="20"/>
              </w:rPr>
              <w:t>Государственная служба макроэкономики и налоговой политики (У</w:t>
            </w:r>
            <w:r w:rsidR="00F44B30" w:rsidRPr="009E2E58">
              <w:rPr>
                <w:rFonts w:ascii="Times New Roman" w:hAnsi="Times New Roman"/>
                <w:sz w:val="20"/>
                <w:szCs w:val="20"/>
              </w:rPr>
              <w:t>правление налоговой политики и методологии бухгалтерского учета</w:t>
            </w:r>
            <w:r w:rsidRPr="009E2E58">
              <w:rPr>
                <w:rFonts w:ascii="Times New Roman" w:hAnsi="Times New Roman"/>
                <w:sz w:val="20"/>
                <w:szCs w:val="20"/>
              </w:rPr>
              <w:t>)</w:t>
            </w:r>
          </w:p>
        </w:tc>
      </w:tr>
      <w:tr w:rsidR="00F44B30" w:rsidRPr="009E2E58" w:rsidTr="00B463A9">
        <w:trPr>
          <w:trHeight w:val="263"/>
        </w:trPr>
        <w:tc>
          <w:tcPr>
            <w:tcW w:w="567" w:type="dxa"/>
            <w:shd w:val="clear" w:color="auto" w:fill="auto"/>
            <w:vAlign w:val="center"/>
          </w:tcPr>
          <w:p w:rsidR="00F44B30" w:rsidRPr="009E2E58" w:rsidRDefault="00F44B30" w:rsidP="00F44B30">
            <w:pPr>
              <w:spacing w:after="0" w:line="240" w:lineRule="auto"/>
              <w:rPr>
                <w:rFonts w:ascii="Times New Roman" w:hAnsi="Times New Roman"/>
                <w:sz w:val="20"/>
                <w:szCs w:val="20"/>
              </w:rPr>
            </w:pPr>
            <w:r w:rsidRPr="009E2E58">
              <w:rPr>
                <w:rFonts w:ascii="Times New Roman" w:hAnsi="Times New Roman"/>
                <w:sz w:val="20"/>
                <w:szCs w:val="20"/>
              </w:rPr>
              <w:t>24.</w:t>
            </w:r>
          </w:p>
        </w:tc>
        <w:tc>
          <w:tcPr>
            <w:tcW w:w="4933" w:type="dxa"/>
            <w:gridSpan w:val="2"/>
            <w:shd w:val="clear" w:color="auto" w:fill="auto"/>
            <w:vAlign w:val="center"/>
          </w:tcPr>
          <w:p w:rsidR="00F44B30" w:rsidRPr="009E2E58" w:rsidRDefault="00F44B30" w:rsidP="00F44B30">
            <w:pPr>
              <w:shd w:val="clear" w:color="auto" w:fill="FFFFFF"/>
              <w:tabs>
                <w:tab w:val="left" w:pos="388"/>
              </w:tabs>
              <w:spacing w:after="0" w:line="240" w:lineRule="auto"/>
              <w:jc w:val="both"/>
              <w:rPr>
                <w:rFonts w:ascii="Times New Roman" w:hAnsi="Times New Roman"/>
                <w:sz w:val="20"/>
                <w:szCs w:val="20"/>
              </w:rPr>
            </w:pPr>
            <w:r w:rsidRPr="009E2E58">
              <w:rPr>
                <w:rFonts w:ascii="Times New Roman" w:hAnsi="Times New Roman"/>
                <w:sz w:val="20"/>
                <w:szCs w:val="20"/>
              </w:rPr>
              <w:t xml:space="preserve">Закрепление на постоянной основе порядка налогообложения деятельности коллегии адвокатов </w:t>
            </w:r>
            <w:r w:rsidRPr="009E2E58">
              <w:rPr>
                <w:rFonts w:ascii="Times New Roman" w:hAnsi="Times New Roman"/>
                <w:sz w:val="20"/>
                <w:szCs w:val="20"/>
              </w:rPr>
              <w:lastRenderedPageBreak/>
              <w:t>путем разработки отдельного нормативного правового акта</w:t>
            </w:r>
          </w:p>
        </w:tc>
        <w:tc>
          <w:tcPr>
            <w:tcW w:w="5410" w:type="dxa"/>
            <w:shd w:val="clear" w:color="auto" w:fill="auto"/>
            <w:vAlign w:val="center"/>
          </w:tcPr>
          <w:p w:rsidR="00F44B30" w:rsidRPr="009E2E58" w:rsidRDefault="00F44B30" w:rsidP="00F44B30">
            <w:pPr>
              <w:spacing w:after="0" w:line="240" w:lineRule="auto"/>
              <w:ind w:firstLine="200"/>
              <w:jc w:val="both"/>
              <w:rPr>
                <w:rFonts w:ascii="Times New Roman" w:hAnsi="Times New Roman"/>
                <w:sz w:val="20"/>
                <w:szCs w:val="20"/>
              </w:rPr>
            </w:pPr>
            <w:r w:rsidRPr="009E2E58">
              <w:rPr>
                <w:rFonts w:ascii="Times New Roman" w:hAnsi="Times New Roman"/>
                <w:sz w:val="20"/>
                <w:szCs w:val="20"/>
              </w:rPr>
              <w:lastRenderedPageBreak/>
              <w:t xml:space="preserve">Разработка и согласование с заинтересованными ведомствами проекта распоряжения Правительства Приднестровской Молдавской Республики «О проекте </w:t>
            </w:r>
            <w:r w:rsidRPr="009E2E58">
              <w:rPr>
                <w:rFonts w:ascii="Times New Roman" w:hAnsi="Times New Roman"/>
                <w:sz w:val="20"/>
                <w:szCs w:val="20"/>
              </w:rPr>
              <w:lastRenderedPageBreak/>
              <w:t>закона Приднестровской Молдавской Республики «Специальный налоговый режим – упрощенная система налогообложения коллегии адвокатов Приднестровской Молдавской Республики»</w:t>
            </w:r>
          </w:p>
        </w:tc>
        <w:tc>
          <w:tcPr>
            <w:tcW w:w="1701" w:type="dxa"/>
            <w:shd w:val="clear" w:color="auto" w:fill="auto"/>
            <w:vAlign w:val="center"/>
          </w:tcPr>
          <w:p w:rsidR="00C219B3" w:rsidRDefault="00B463A9" w:rsidP="00F44B30">
            <w:pPr>
              <w:spacing w:after="0" w:line="240" w:lineRule="auto"/>
              <w:jc w:val="center"/>
              <w:rPr>
                <w:rFonts w:ascii="Times New Roman" w:hAnsi="Times New Roman"/>
                <w:sz w:val="20"/>
                <w:szCs w:val="20"/>
              </w:rPr>
            </w:pPr>
            <w:r>
              <w:rPr>
                <w:rFonts w:ascii="Times New Roman" w:hAnsi="Times New Roman"/>
                <w:sz w:val="20"/>
                <w:szCs w:val="20"/>
                <w:lang w:val="en-US"/>
              </w:rPr>
              <w:lastRenderedPageBreak/>
              <w:t>III</w:t>
            </w:r>
            <w:r w:rsidR="00F44B30" w:rsidRPr="009E2E58">
              <w:rPr>
                <w:rFonts w:ascii="Times New Roman" w:hAnsi="Times New Roman"/>
                <w:sz w:val="20"/>
                <w:szCs w:val="20"/>
              </w:rPr>
              <w:t xml:space="preserve"> квартал </w:t>
            </w:r>
          </w:p>
          <w:p w:rsidR="00F44B30" w:rsidRPr="009E2E58" w:rsidRDefault="00F44B30" w:rsidP="00F44B30">
            <w:pPr>
              <w:spacing w:after="0" w:line="240" w:lineRule="auto"/>
              <w:jc w:val="center"/>
              <w:rPr>
                <w:rFonts w:ascii="Times New Roman" w:hAnsi="Times New Roman"/>
                <w:sz w:val="20"/>
                <w:szCs w:val="20"/>
              </w:rPr>
            </w:pPr>
            <w:r w:rsidRPr="009E2E58">
              <w:rPr>
                <w:rFonts w:ascii="Times New Roman" w:hAnsi="Times New Roman"/>
                <w:sz w:val="20"/>
                <w:szCs w:val="20"/>
              </w:rPr>
              <w:t>2022 года</w:t>
            </w:r>
          </w:p>
        </w:tc>
        <w:tc>
          <w:tcPr>
            <w:tcW w:w="3402" w:type="dxa"/>
            <w:vAlign w:val="center"/>
          </w:tcPr>
          <w:p w:rsidR="00F44B30" w:rsidRPr="009E2E58" w:rsidRDefault="00F44B30" w:rsidP="00F44B30">
            <w:pPr>
              <w:spacing w:after="0" w:line="240" w:lineRule="auto"/>
              <w:ind w:right="-108"/>
              <w:rPr>
                <w:rFonts w:ascii="Times New Roman" w:hAnsi="Times New Roman"/>
                <w:sz w:val="20"/>
                <w:szCs w:val="20"/>
              </w:rPr>
            </w:pPr>
            <w:r w:rsidRPr="009E2E58">
              <w:rPr>
                <w:rFonts w:ascii="Times New Roman" w:hAnsi="Times New Roman"/>
                <w:sz w:val="20"/>
                <w:szCs w:val="20"/>
              </w:rPr>
              <w:t xml:space="preserve">Государственная служба макроэкономики и налоговой политики (Управление налоговой </w:t>
            </w:r>
            <w:r w:rsidRPr="009E2E58">
              <w:rPr>
                <w:rFonts w:ascii="Times New Roman" w:hAnsi="Times New Roman"/>
                <w:sz w:val="20"/>
                <w:szCs w:val="20"/>
              </w:rPr>
              <w:lastRenderedPageBreak/>
              <w:t>политики и методологии бухгалтерского учета)</w:t>
            </w:r>
          </w:p>
        </w:tc>
      </w:tr>
      <w:tr w:rsidR="009E2E58" w:rsidRPr="009E2E58" w:rsidTr="00B463A9">
        <w:trPr>
          <w:trHeight w:val="263"/>
        </w:trPr>
        <w:tc>
          <w:tcPr>
            <w:tcW w:w="567" w:type="dxa"/>
            <w:shd w:val="clear" w:color="auto" w:fill="auto"/>
            <w:vAlign w:val="center"/>
          </w:tcPr>
          <w:p w:rsidR="009E2E58" w:rsidRPr="009E2E58" w:rsidRDefault="009E2E58" w:rsidP="009E2E58">
            <w:pPr>
              <w:spacing w:after="0" w:line="240" w:lineRule="auto"/>
              <w:rPr>
                <w:rFonts w:ascii="Times New Roman" w:hAnsi="Times New Roman"/>
                <w:sz w:val="20"/>
                <w:szCs w:val="20"/>
              </w:rPr>
            </w:pPr>
            <w:r w:rsidRPr="009E2E58">
              <w:rPr>
                <w:rFonts w:ascii="Times New Roman" w:hAnsi="Times New Roman"/>
                <w:sz w:val="20"/>
                <w:szCs w:val="20"/>
              </w:rPr>
              <w:lastRenderedPageBreak/>
              <w:t>25.</w:t>
            </w:r>
          </w:p>
        </w:tc>
        <w:tc>
          <w:tcPr>
            <w:tcW w:w="4933" w:type="dxa"/>
            <w:gridSpan w:val="2"/>
            <w:shd w:val="clear" w:color="auto" w:fill="auto"/>
            <w:vAlign w:val="center"/>
          </w:tcPr>
          <w:p w:rsidR="009E2E58" w:rsidRPr="009E2E58" w:rsidRDefault="009E2E58" w:rsidP="009E2E58">
            <w:pPr>
              <w:shd w:val="clear" w:color="auto" w:fill="FFFFFF"/>
              <w:tabs>
                <w:tab w:val="left" w:pos="388"/>
              </w:tabs>
              <w:spacing w:after="0" w:line="240" w:lineRule="auto"/>
              <w:jc w:val="both"/>
              <w:rPr>
                <w:rFonts w:ascii="Times New Roman" w:hAnsi="Times New Roman"/>
                <w:sz w:val="20"/>
                <w:szCs w:val="20"/>
              </w:rPr>
            </w:pPr>
            <w:r w:rsidRPr="009E2E58">
              <w:rPr>
                <w:rFonts w:ascii="Times New Roman" w:hAnsi="Times New Roman"/>
                <w:sz w:val="20"/>
                <w:szCs w:val="20"/>
              </w:rPr>
              <w:t>Осуществление оперативных мер в налоговой сфере в связи с возникающими вызовами, существенно влияющими на деятельность хозяйствующих субъектов</w:t>
            </w:r>
          </w:p>
        </w:tc>
        <w:tc>
          <w:tcPr>
            <w:tcW w:w="5410" w:type="dxa"/>
            <w:shd w:val="clear" w:color="auto" w:fill="auto"/>
            <w:vAlign w:val="center"/>
          </w:tcPr>
          <w:p w:rsidR="009E2E58" w:rsidRPr="009E2E58" w:rsidRDefault="009E2E58" w:rsidP="009E2E58">
            <w:pPr>
              <w:spacing w:after="0" w:line="240" w:lineRule="auto"/>
              <w:ind w:firstLine="200"/>
              <w:jc w:val="both"/>
              <w:rPr>
                <w:rFonts w:ascii="Times New Roman" w:hAnsi="Times New Roman"/>
                <w:sz w:val="20"/>
                <w:szCs w:val="20"/>
              </w:rPr>
            </w:pPr>
            <w:r w:rsidRPr="009E2E58">
              <w:rPr>
                <w:rFonts w:ascii="Times New Roman" w:hAnsi="Times New Roman"/>
                <w:sz w:val="20"/>
                <w:szCs w:val="20"/>
              </w:rPr>
              <w:t xml:space="preserve">Разработка и согласование с заинтересованными ведомствами проекта распоряжения Правительства Приднестровской Молдавской Республики «О проекте закона Приднестровской Молдавской Республики «О внесении дополнения в Закон Приднестровской Молдавской Республики «О дополнительных мерах, направленных на стабилизацию экономики Приднестровской Молдавской Республики» </w:t>
            </w:r>
          </w:p>
        </w:tc>
        <w:tc>
          <w:tcPr>
            <w:tcW w:w="1701" w:type="dxa"/>
            <w:shd w:val="clear" w:color="auto" w:fill="auto"/>
            <w:vAlign w:val="center"/>
          </w:tcPr>
          <w:p w:rsidR="009E2E58" w:rsidRPr="009E2E58" w:rsidRDefault="009E2E58" w:rsidP="009E2E58">
            <w:pPr>
              <w:spacing w:after="0" w:line="240" w:lineRule="auto"/>
              <w:jc w:val="center"/>
              <w:rPr>
                <w:rFonts w:ascii="Times New Roman" w:hAnsi="Times New Roman"/>
                <w:sz w:val="20"/>
                <w:szCs w:val="20"/>
              </w:rPr>
            </w:pPr>
            <w:r w:rsidRPr="009E2E58">
              <w:rPr>
                <w:rFonts w:ascii="Times New Roman" w:hAnsi="Times New Roman"/>
                <w:sz w:val="20"/>
                <w:szCs w:val="20"/>
              </w:rPr>
              <w:t xml:space="preserve">в течение </w:t>
            </w:r>
          </w:p>
          <w:p w:rsidR="009E2E58" w:rsidRPr="009E2E58" w:rsidRDefault="009E2E58" w:rsidP="009E2E58">
            <w:pPr>
              <w:spacing w:after="0" w:line="240" w:lineRule="auto"/>
              <w:jc w:val="center"/>
              <w:rPr>
                <w:rFonts w:ascii="Times New Roman" w:hAnsi="Times New Roman"/>
                <w:sz w:val="20"/>
                <w:szCs w:val="20"/>
              </w:rPr>
            </w:pPr>
            <w:r w:rsidRPr="009E2E58">
              <w:rPr>
                <w:rFonts w:ascii="Times New Roman" w:hAnsi="Times New Roman"/>
                <w:sz w:val="20"/>
                <w:szCs w:val="20"/>
              </w:rPr>
              <w:t xml:space="preserve">2022 года </w:t>
            </w:r>
          </w:p>
          <w:p w:rsidR="009E2E58" w:rsidRPr="009E2E58" w:rsidRDefault="009E2E58" w:rsidP="009E2E58">
            <w:pPr>
              <w:spacing w:after="0" w:line="240" w:lineRule="auto"/>
              <w:jc w:val="center"/>
              <w:rPr>
                <w:rFonts w:ascii="Times New Roman" w:hAnsi="Times New Roman"/>
                <w:sz w:val="20"/>
                <w:szCs w:val="20"/>
              </w:rPr>
            </w:pPr>
            <w:r w:rsidRPr="009E2E58">
              <w:rPr>
                <w:rFonts w:ascii="Times New Roman" w:hAnsi="Times New Roman"/>
                <w:sz w:val="20"/>
                <w:szCs w:val="20"/>
              </w:rPr>
              <w:t>по мере необходимости</w:t>
            </w:r>
          </w:p>
        </w:tc>
        <w:tc>
          <w:tcPr>
            <w:tcW w:w="3402" w:type="dxa"/>
            <w:vAlign w:val="center"/>
          </w:tcPr>
          <w:p w:rsidR="009E2E58" w:rsidRPr="009E2E58" w:rsidRDefault="009E2E58" w:rsidP="009E2E58">
            <w:pPr>
              <w:spacing w:after="0" w:line="240" w:lineRule="auto"/>
              <w:ind w:right="-108"/>
              <w:rPr>
                <w:rFonts w:ascii="Times New Roman" w:hAnsi="Times New Roman"/>
                <w:sz w:val="20"/>
                <w:szCs w:val="20"/>
              </w:rPr>
            </w:pPr>
            <w:r w:rsidRPr="009E2E58">
              <w:rPr>
                <w:rFonts w:ascii="Times New Roman" w:hAnsi="Times New Roman"/>
                <w:sz w:val="20"/>
                <w:szCs w:val="20"/>
              </w:rPr>
              <w:t>Государственная служба макроэкономики и налоговой политики (Управление налоговой политики и методологии бухгалтерского учета)</w:t>
            </w:r>
          </w:p>
        </w:tc>
      </w:tr>
      <w:tr w:rsidR="005D6E1B" w:rsidRPr="00136102" w:rsidTr="00B463A9">
        <w:tc>
          <w:tcPr>
            <w:tcW w:w="567" w:type="dxa"/>
            <w:shd w:val="clear" w:color="auto" w:fill="auto"/>
          </w:tcPr>
          <w:p w:rsidR="005D6E1B" w:rsidRPr="00136102" w:rsidRDefault="005D6E1B" w:rsidP="005D6E1B">
            <w:pPr>
              <w:spacing w:after="0" w:line="240" w:lineRule="auto"/>
              <w:rPr>
                <w:rFonts w:ascii="Times New Roman" w:hAnsi="Times New Roman"/>
                <w:sz w:val="20"/>
                <w:szCs w:val="20"/>
              </w:rPr>
            </w:pPr>
          </w:p>
        </w:tc>
        <w:tc>
          <w:tcPr>
            <w:tcW w:w="15446" w:type="dxa"/>
            <w:gridSpan w:val="5"/>
            <w:shd w:val="clear" w:color="auto" w:fill="auto"/>
          </w:tcPr>
          <w:p w:rsidR="005D6E1B" w:rsidRPr="00136102" w:rsidRDefault="005D6E1B" w:rsidP="009E2E58">
            <w:pPr>
              <w:spacing w:after="0" w:line="240" w:lineRule="auto"/>
              <w:rPr>
                <w:rFonts w:ascii="Times New Roman" w:hAnsi="Times New Roman"/>
                <w:sz w:val="20"/>
                <w:szCs w:val="20"/>
              </w:rPr>
            </w:pPr>
            <w:r w:rsidRPr="00136102">
              <w:rPr>
                <w:rStyle w:val="a5"/>
                <w:rFonts w:ascii="Times New Roman" w:hAnsi="Times New Roman"/>
                <w:sz w:val="20"/>
                <w:szCs w:val="20"/>
                <w:shd w:val="clear" w:color="auto" w:fill="FFFFFF"/>
              </w:rPr>
              <w:t>Раздел 3.2. Инвестиционная политика</w:t>
            </w:r>
          </w:p>
        </w:tc>
      </w:tr>
      <w:tr w:rsidR="005D6E1B" w:rsidRPr="00136102" w:rsidTr="00B463A9">
        <w:tc>
          <w:tcPr>
            <w:tcW w:w="567" w:type="dxa"/>
            <w:shd w:val="clear" w:color="auto" w:fill="auto"/>
            <w:vAlign w:val="center"/>
          </w:tcPr>
          <w:p w:rsidR="005D6E1B" w:rsidRPr="003B6047" w:rsidRDefault="005D6E1B" w:rsidP="005D6E1B">
            <w:pPr>
              <w:spacing w:after="0" w:line="240" w:lineRule="auto"/>
              <w:rPr>
                <w:rFonts w:ascii="Times New Roman" w:hAnsi="Times New Roman"/>
                <w:sz w:val="20"/>
                <w:szCs w:val="20"/>
              </w:rPr>
            </w:pPr>
          </w:p>
        </w:tc>
        <w:tc>
          <w:tcPr>
            <w:tcW w:w="15446" w:type="dxa"/>
            <w:gridSpan w:val="5"/>
            <w:shd w:val="clear" w:color="auto" w:fill="auto"/>
            <w:vAlign w:val="center"/>
          </w:tcPr>
          <w:p w:rsidR="005D6E1B" w:rsidRPr="003B6047" w:rsidRDefault="005D6E1B" w:rsidP="005D6E1B">
            <w:pPr>
              <w:spacing w:after="0" w:line="240" w:lineRule="auto"/>
              <w:rPr>
                <w:rFonts w:ascii="Times New Roman" w:hAnsi="Times New Roman"/>
                <w:sz w:val="20"/>
                <w:szCs w:val="20"/>
              </w:rPr>
            </w:pPr>
            <w:r w:rsidRPr="003B6047">
              <w:rPr>
                <w:rFonts w:ascii="Times New Roman" w:hAnsi="Times New Roman"/>
                <w:b/>
                <w:sz w:val="20"/>
                <w:szCs w:val="20"/>
              </w:rPr>
              <w:t>Цель:</w:t>
            </w:r>
            <w:r w:rsidRPr="003B6047">
              <w:rPr>
                <w:rFonts w:ascii="Times New Roman" w:hAnsi="Times New Roman"/>
                <w:sz w:val="20"/>
                <w:szCs w:val="20"/>
              </w:rPr>
              <w:t xml:space="preserve"> </w:t>
            </w:r>
            <w:r w:rsidRPr="003B6047">
              <w:rPr>
                <w:rFonts w:ascii="Times New Roman" w:hAnsi="Times New Roman"/>
                <w:sz w:val="20"/>
                <w:szCs w:val="20"/>
                <w:shd w:val="clear" w:color="auto" w:fill="FFFFFF"/>
              </w:rPr>
              <w:t>формирование благоприятного инвестиционного климата, диверсификация экономики и ориентация на внедрение инновационных и информационно-коммуникационных технологий.</w:t>
            </w:r>
          </w:p>
        </w:tc>
      </w:tr>
      <w:tr w:rsidR="005D6E1B" w:rsidRPr="00136102" w:rsidTr="00B463A9">
        <w:tc>
          <w:tcPr>
            <w:tcW w:w="567" w:type="dxa"/>
            <w:shd w:val="clear" w:color="auto" w:fill="auto"/>
            <w:vAlign w:val="center"/>
          </w:tcPr>
          <w:p w:rsidR="005D6E1B" w:rsidRPr="003B6047" w:rsidRDefault="005D6E1B" w:rsidP="005D6E1B">
            <w:pPr>
              <w:spacing w:after="0" w:line="240" w:lineRule="auto"/>
              <w:rPr>
                <w:rFonts w:ascii="Times New Roman" w:hAnsi="Times New Roman"/>
                <w:sz w:val="20"/>
                <w:szCs w:val="20"/>
              </w:rPr>
            </w:pPr>
          </w:p>
        </w:tc>
        <w:tc>
          <w:tcPr>
            <w:tcW w:w="15446" w:type="dxa"/>
            <w:gridSpan w:val="5"/>
            <w:shd w:val="clear" w:color="auto" w:fill="auto"/>
            <w:vAlign w:val="center"/>
          </w:tcPr>
          <w:p w:rsidR="005D6E1B" w:rsidRPr="003B6047" w:rsidRDefault="005D6E1B" w:rsidP="005D6E1B">
            <w:pPr>
              <w:spacing w:after="0" w:line="240" w:lineRule="auto"/>
              <w:rPr>
                <w:rFonts w:ascii="Times New Roman" w:hAnsi="Times New Roman"/>
                <w:b/>
                <w:sz w:val="20"/>
                <w:szCs w:val="20"/>
              </w:rPr>
            </w:pPr>
            <w:r w:rsidRPr="003B6047">
              <w:rPr>
                <w:rFonts w:ascii="Times New Roman" w:hAnsi="Times New Roman"/>
                <w:b/>
                <w:sz w:val="20"/>
                <w:szCs w:val="20"/>
              </w:rPr>
              <w:t xml:space="preserve">Задачи: </w:t>
            </w:r>
          </w:p>
          <w:p w:rsidR="005D6E1B" w:rsidRPr="003B6047" w:rsidRDefault="005D6E1B" w:rsidP="005D6E1B">
            <w:pPr>
              <w:spacing w:after="0" w:line="240" w:lineRule="auto"/>
              <w:rPr>
                <w:rFonts w:ascii="Times New Roman" w:hAnsi="Times New Roman"/>
                <w:sz w:val="20"/>
                <w:szCs w:val="20"/>
              </w:rPr>
            </w:pPr>
            <w:r w:rsidRPr="003B6047">
              <w:rPr>
                <w:rFonts w:ascii="Times New Roman" w:hAnsi="Times New Roman"/>
                <w:sz w:val="20"/>
                <w:szCs w:val="20"/>
              </w:rPr>
              <w:t>а) содействие повышению эффективности и конкурентоспособности реального сектора экономики, поддержка предприятий в расширении рынков сбыта производимой продукции, в том числе мероприятиями организационно-юридического, методологического характера;</w:t>
            </w:r>
          </w:p>
          <w:p w:rsidR="005D6E1B" w:rsidRPr="003B6047" w:rsidRDefault="005D6E1B" w:rsidP="005D6E1B">
            <w:pPr>
              <w:spacing w:after="0" w:line="240" w:lineRule="auto"/>
              <w:rPr>
                <w:rFonts w:ascii="Times New Roman" w:hAnsi="Times New Roman"/>
                <w:sz w:val="20"/>
                <w:szCs w:val="20"/>
              </w:rPr>
            </w:pPr>
            <w:r w:rsidRPr="003B6047">
              <w:rPr>
                <w:rFonts w:ascii="Times New Roman" w:hAnsi="Times New Roman"/>
                <w:sz w:val="20"/>
                <w:szCs w:val="20"/>
              </w:rPr>
              <w:t>б) создание четкой и прозрачной схемы организации и управления инвестиционной деятельностью в республике, направленной на достижение реальных результатов и увеличение доходов бюджета на основе эффективного использования средств государственной поддержки;</w:t>
            </w:r>
          </w:p>
          <w:p w:rsidR="005D6E1B" w:rsidRPr="003B6047" w:rsidRDefault="005D6E1B" w:rsidP="005D6E1B">
            <w:pPr>
              <w:pStyle w:val="a4"/>
              <w:shd w:val="clear" w:color="auto" w:fill="FFFFFF"/>
              <w:spacing w:before="0" w:beforeAutospacing="0" w:after="0" w:afterAutospacing="0"/>
              <w:rPr>
                <w:sz w:val="20"/>
                <w:szCs w:val="20"/>
              </w:rPr>
            </w:pPr>
            <w:r w:rsidRPr="003B6047">
              <w:rPr>
                <w:sz w:val="20"/>
                <w:szCs w:val="20"/>
              </w:rPr>
              <w:t>в) формирование благоприятного климата для инвесторов посредством:</w:t>
            </w:r>
          </w:p>
          <w:p w:rsidR="005D6E1B" w:rsidRPr="003B6047" w:rsidRDefault="005D6E1B" w:rsidP="005D6E1B">
            <w:pPr>
              <w:pStyle w:val="a4"/>
              <w:shd w:val="clear" w:color="auto" w:fill="FFFFFF"/>
              <w:spacing w:before="0" w:beforeAutospacing="0" w:after="0" w:afterAutospacing="0"/>
              <w:rPr>
                <w:sz w:val="20"/>
                <w:szCs w:val="20"/>
              </w:rPr>
            </w:pPr>
            <w:r w:rsidRPr="003B6047">
              <w:rPr>
                <w:sz w:val="20"/>
                <w:szCs w:val="20"/>
              </w:rPr>
              <w:t xml:space="preserve">1) обеспечения открытого информационного пространства для организации и ведения бизнеса, получения государственной и муниципальной поддержки; </w:t>
            </w:r>
          </w:p>
          <w:p w:rsidR="005D6E1B" w:rsidRPr="003B6047" w:rsidRDefault="005D6E1B" w:rsidP="005D6E1B">
            <w:pPr>
              <w:pStyle w:val="a4"/>
              <w:shd w:val="clear" w:color="auto" w:fill="FFFFFF"/>
              <w:spacing w:before="0" w:beforeAutospacing="0" w:after="0" w:afterAutospacing="0"/>
              <w:rPr>
                <w:sz w:val="20"/>
                <w:szCs w:val="20"/>
              </w:rPr>
            </w:pPr>
            <w:r w:rsidRPr="003B6047">
              <w:rPr>
                <w:sz w:val="20"/>
                <w:szCs w:val="20"/>
              </w:rPr>
              <w:t xml:space="preserve">2) развития инфраструктуры инвестиционного рынка; </w:t>
            </w:r>
          </w:p>
          <w:p w:rsidR="005D6E1B" w:rsidRPr="003B6047" w:rsidRDefault="005D6E1B" w:rsidP="005D6E1B">
            <w:pPr>
              <w:pStyle w:val="a4"/>
              <w:shd w:val="clear" w:color="auto" w:fill="FFFFFF"/>
              <w:spacing w:before="0" w:beforeAutospacing="0" w:after="0" w:afterAutospacing="0"/>
              <w:rPr>
                <w:sz w:val="20"/>
                <w:szCs w:val="20"/>
              </w:rPr>
            </w:pPr>
            <w:r w:rsidRPr="003B6047">
              <w:rPr>
                <w:sz w:val="20"/>
                <w:szCs w:val="20"/>
              </w:rPr>
              <w:t>3) повышения эффективности использования инвестиционных ресурсов.</w:t>
            </w:r>
          </w:p>
        </w:tc>
      </w:tr>
      <w:tr w:rsidR="005D6E1B" w:rsidRPr="00136102" w:rsidTr="00B463A9">
        <w:trPr>
          <w:trHeight w:val="1150"/>
        </w:trPr>
        <w:tc>
          <w:tcPr>
            <w:tcW w:w="567" w:type="dxa"/>
            <w:shd w:val="clear" w:color="auto" w:fill="auto"/>
            <w:vAlign w:val="center"/>
          </w:tcPr>
          <w:p w:rsidR="005D6E1B" w:rsidRPr="003B6047" w:rsidRDefault="003B6047" w:rsidP="005D6E1B">
            <w:pPr>
              <w:spacing w:after="0" w:line="240" w:lineRule="auto"/>
              <w:rPr>
                <w:rFonts w:ascii="Times New Roman" w:hAnsi="Times New Roman"/>
                <w:sz w:val="20"/>
                <w:szCs w:val="20"/>
              </w:rPr>
            </w:pPr>
            <w:r w:rsidRPr="003B6047">
              <w:rPr>
                <w:rFonts w:ascii="Times New Roman" w:hAnsi="Times New Roman"/>
                <w:sz w:val="20"/>
                <w:szCs w:val="20"/>
              </w:rPr>
              <w:t>26.</w:t>
            </w:r>
          </w:p>
        </w:tc>
        <w:tc>
          <w:tcPr>
            <w:tcW w:w="4933" w:type="dxa"/>
            <w:gridSpan w:val="2"/>
            <w:shd w:val="clear" w:color="auto" w:fill="auto"/>
            <w:vAlign w:val="center"/>
          </w:tcPr>
          <w:p w:rsidR="005D6E1B" w:rsidRPr="003B6047" w:rsidRDefault="005D6E1B" w:rsidP="003B6047">
            <w:pPr>
              <w:pStyle w:val="a4"/>
              <w:shd w:val="clear" w:color="auto" w:fill="FFFFFF"/>
              <w:spacing w:before="0" w:beforeAutospacing="0" w:after="0" w:afterAutospacing="0"/>
              <w:jc w:val="both"/>
              <w:rPr>
                <w:rFonts w:eastAsia="Calibri"/>
                <w:sz w:val="20"/>
                <w:szCs w:val="20"/>
              </w:rPr>
            </w:pPr>
            <w:r w:rsidRPr="003B6047">
              <w:rPr>
                <w:sz w:val="20"/>
                <w:szCs w:val="20"/>
              </w:rPr>
              <w:t>а) создание инфраструктуры для развития инвестиционной и инновационной деятельности в республике в форме технопарка высоких технологий, фонда поддержки предпри</w:t>
            </w:r>
            <w:r w:rsidR="00600C3B">
              <w:rPr>
                <w:sz w:val="20"/>
                <w:szCs w:val="20"/>
              </w:rPr>
              <w:t>нимательства, бизнес-инкубатора</w:t>
            </w:r>
          </w:p>
        </w:tc>
        <w:tc>
          <w:tcPr>
            <w:tcW w:w="5410" w:type="dxa"/>
            <w:shd w:val="clear" w:color="auto" w:fill="auto"/>
            <w:vAlign w:val="center"/>
          </w:tcPr>
          <w:p w:rsidR="005D6E1B" w:rsidRPr="003B6047" w:rsidRDefault="005D6E1B" w:rsidP="003B6047">
            <w:pPr>
              <w:spacing w:after="0" w:line="240" w:lineRule="auto"/>
              <w:ind w:firstLine="200"/>
              <w:jc w:val="both"/>
              <w:rPr>
                <w:rFonts w:ascii="Times New Roman" w:eastAsia="Times New Roman" w:hAnsi="Times New Roman"/>
                <w:sz w:val="20"/>
                <w:szCs w:val="20"/>
                <w:lang w:eastAsia="ru-RU"/>
              </w:rPr>
            </w:pPr>
            <w:r w:rsidRPr="003B6047">
              <w:rPr>
                <w:rFonts w:ascii="Times New Roman" w:hAnsi="Times New Roman"/>
                <w:sz w:val="20"/>
                <w:szCs w:val="20"/>
              </w:rPr>
              <w:t>Совершенствование законодательства Приднестровской Молдавской Республики в области государственной поддержки инвестиционной и инновационной деятельности</w:t>
            </w:r>
          </w:p>
        </w:tc>
        <w:tc>
          <w:tcPr>
            <w:tcW w:w="1701" w:type="dxa"/>
            <w:shd w:val="clear" w:color="auto" w:fill="auto"/>
            <w:vAlign w:val="center"/>
          </w:tcPr>
          <w:p w:rsidR="003B6047" w:rsidRPr="003B6047" w:rsidRDefault="005D6E1B" w:rsidP="005D6E1B">
            <w:pPr>
              <w:spacing w:after="0" w:line="240" w:lineRule="auto"/>
              <w:jc w:val="center"/>
              <w:rPr>
                <w:rFonts w:ascii="Times New Roman" w:hAnsi="Times New Roman"/>
                <w:sz w:val="20"/>
                <w:szCs w:val="20"/>
              </w:rPr>
            </w:pPr>
            <w:r w:rsidRPr="003B6047">
              <w:rPr>
                <w:rFonts w:ascii="Times New Roman" w:hAnsi="Times New Roman"/>
                <w:sz w:val="20"/>
                <w:szCs w:val="20"/>
              </w:rPr>
              <w:t xml:space="preserve">в течение </w:t>
            </w:r>
          </w:p>
          <w:p w:rsidR="005D6E1B" w:rsidRPr="003B6047" w:rsidRDefault="005D6E1B" w:rsidP="005D6E1B">
            <w:pPr>
              <w:spacing w:after="0" w:line="240" w:lineRule="auto"/>
              <w:jc w:val="center"/>
              <w:rPr>
                <w:rFonts w:ascii="Times New Roman" w:hAnsi="Times New Roman"/>
                <w:sz w:val="20"/>
                <w:szCs w:val="20"/>
              </w:rPr>
            </w:pPr>
            <w:r w:rsidRPr="003B6047">
              <w:rPr>
                <w:rFonts w:ascii="Times New Roman" w:hAnsi="Times New Roman"/>
                <w:sz w:val="20"/>
                <w:szCs w:val="20"/>
              </w:rPr>
              <w:t>2022 года</w:t>
            </w:r>
          </w:p>
          <w:p w:rsidR="005D6E1B" w:rsidRPr="003B6047" w:rsidRDefault="005D6E1B" w:rsidP="005D6E1B">
            <w:pPr>
              <w:spacing w:after="0" w:line="240" w:lineRule="auto"/>
              <w:jc w:val="center"/>
              <w:rPr>
                <w:rFonts w:ascii="Times New Roman" w:eastAsia="Times New Roman" w:hAnsi="Times New Roman"/>
                <w:sz w:val="20"/>
                <w:szCs w:val="20"/>
                <w:lang w:eastAsia="ru-RU"/>
              </w:rPr>
            </w:pPr>
            <w:r w:rsidRPr="003B6047">
              <w:rPr>
                <w:rFonts w:ascii="Times New Roman" w:hAnsi="Times New Roman"/>
                <w:sz w:val="20"/>
                <w:szCs w:val="20"/>
              </w:rPr>
              <w:t>по мере необходимости</w:t>
            </w:r>
          </w:p>
        </w:tc>
        <w:tc>
          <w:tcPr>
            <w:tcW w:w="3402" w:type="dxa"/>
            <w:vAlign w:val="center"/>
          </w:tcPr>
          <w:p w:rsidR="005D6E1B" w:rsidRPr="003B6047" w:rsidRDefault="005D6E1B" w:rsidP="005D6E1B">
            <w:pPr>
              <w:spacing w:after="0" w:line="240" w:lineRule="auto"/>
              <w:rPr>
                <w:rFonts w:ascii="Times New Roman" w:hAnsi="Times New Roman"/>
                <w:sz w:val="20"/>
                <w:szCs w:val="20"/>
              </w:rPr>
            </w:pPr>
            <w:r w:rsidRPr="003B6047">
              <w:rPr>
                <w:rFonts w:ascii="Times New Roman" w:hAnsi="Times New Roman"/>
                <w:sz w:val="20"/>
                <w:szCs w:val="20"/>
              </w:rPr>
              <w:t>Операционное управление</w:t>
            </w:r>
          </w:p>
          <w:p w:rsidR="003B6047" w:rsidRPr="003B6047" w:rsidRDefault="003B6047" w:rsidP="005D6E1B">
            <w:pPr>
              <w:spacing w:after="0" w:line="240" w:lineRule="auto"/>
              <w:rPr>
                <w:rFonts w:ascii="Times New Roman" w:hAnsi="Times New Roman"/>
                <w:sz w:val="20"/>
                <w:szCs w:val="20"/>
              </w:rPr>
            </w:pPr>
          </w:p>
          <w:p w:rsidR="005D6E1B" w:rsidRPr="003B6047" w:rsidRDefault="005D6E1B" w:rsidP="005D6E1B">
            <w:pPr>
              <w:spacing w:after="0" w:line="240" w:lineRule="auto"/>
              <w:rPr>
                <w:rFonts w:ascii="Times New Roman" w:eastAsia="Times New Roman" w:hAnsi="Times New Roman"/>
                <w:sz w:val="20"/>
                <w:szCs w:val="20"/>
                <w:lang w:eastAsia="ru-RU"/>
              </w:rPr>
            </w:pPr>
            <w:r w:rsidRPr="003B6047">
              <w:rPr>
                <w:rFonts w:ascii="Times New Roman" w:hAnsi="Times New Roman"/>
                <w:sz w:val="20"/>
                <w:szCs w:val="20"/>
              </w:rPr>
              <w:t>ГУ «Агентство по инвестициям и развитию»</w:t>
            </w:r>
          </w:p>
        </w:tc>
      </w:tr>
      <w:tr w:rsidR="005D6E1B" w:rsidRPr="00136102" w:rsidTr="00B463A9">
        <w:trPr>
          <w:trHeight w:val="263"/>
        </w:trPr>
        <w:tc>
          <w:tcPr>
            <w:tcW w:w="567" w:type="dxa"/>
            <w:shd w:val="clear" w:color="auto" w:fill="auto"/>
            <w:vAlign w:val="center"/>
          </w:tcPr>
          <w:p w:rsidR="005D6E1B" w:rsidRPr="003B6047" w:rsidRDefault="003B6047" w:rsidP="005D6E1B">
            <w:pPr>
              <w:spacing w:after="0" w:line="240" w:lineRule="auto"/>
              <w:rPr>
                <w:rFonts w:ascii="Times New Roman" w:hAnsi="Times New Roman"/>
                <w:sz w:val="20"/>
                <w:szCs w:val="20"/>
              </w:rPr>
            </w:pPr>
            <w:r>
              <w:rPr>
                <w:rFonts w:ascii="Times New Roman" w:hAnsi="Times New Roman"/>
                <w:sz w:val="20"/>
                <w:szCs w:val="20"/>
              </w:rPr>
              <w:t>27.</w:t>
            </w:r>
          </w:p>
        </w:tc>
        <w:tc>
          <w:tcPr>
            <w:tcW w:w="4933" w:type="dxa"/>
            <w:gridSpan w:val="2"/>
            <w:shd w:val="clear" w:color="auto" w:fill="auto"/>
            <w:vAlign w:val="center"/>
          </w:tcPr>
          <w:p w:rsidR="005D6E1B" w:rsidRPr="003B6047" w:rsidRDefault="005D6E1B" w:rsidP="005D6E1B">
            <w:pPr>
              <w:pStyle w:val="a4"/>
              <w:shd w:val="clear" w:color="auto" w:fill="FFFFFF"/>
              <w:tabs>
                <w:tab w:val="left" w:pos="388"/>
              </w:tabs>
              <w:spacing w:before="0" w:beforeAutospacing="0" w:after="0" w:afterAutospacing="0"/>
              <w:ind w:firstLine="181"/>
              <w:rPr>
                <w:rFonts w:eastAsia="Calibri"/>
                <w:sz w:val="20"/>
                <w:szCs w:val="20"/>
              </w:rPr>
            </w:pPr>
          </w:p>
        </w:tc>
        <w:tc>
          <w:tcPr>
            <w:tcW w:w="5410" w:type="dxa"/>
            <w:shd w:val="clear" w:color="auto" w:fill="auto"/>
            <w:vAlign w:val="center"/>
          </w:tcPr>
          <w:p w:rsidR="005D6E1B" w:rsidRPr="003B6047" w:rsidRDefault="005D6E1B" w:rsidP="003B6047">
            <w:pPr>
              <w:spacing w:after="0" w:line="240" w:lineRule="auto"/>
              <w:ind w:firstLine="200"/>
              <w:jc w:val="both"/>
              <w:rPr>
                <w:rFonts w:ascii="Times New Roman" w:hAnsi="Times New Roman"/>
                <w:sz w:val="20"/>
                <w:szCs w:val="20"/>
              </w:rPr>
            </w:pPr>
            <w:r w:rsidRPr="003B6047">
              <w:rPr>
                <w:rFonts w:ascii="Times New Roman" w:hAnsi="Times New Roman"/>
                <w:sz w:val="20"/>
                <w:szCs w:val="20"/>
              </w:rPr>
              <w:t>Работа в области запуска технопарка и бизнес-инкубатора</w:t>
            </w:r>
          </w:p>
        </w:tc>
        <w:tc>
          <w:tcPr>
            <w:tcW w:w="1701" w:type="dxa"/>
            <w:shd w:val="clear" w:color="auto" w:fill="auto"/>
            <w:vAlign w:val="center"/>
          </w:tcPr>
          <w:p w:rsidR="003B6047" w:rsidRPr="003B6047" w:rsidRDefault="003B6047" w:rsidP="003B6047">
            <w:pPr>
              <w:spacing w:after="0" w:line="240" w:lineRule="auto"/>
              <w:jc w:val="center"/>
              <w:rPr>
                <w:rFonts w:ascii="Times New Roman" w:hAnsi="Times New Roman"/>
                <w:sz w:val="20"/>
                <w:szCs w:val="20"/>
              </w:rPr>
            </w:pPr>
            <w:r w:rsidRPr="003B6047">
              <w:rPr>
                <w:rFonts w:ascii="Times New Roman" w:hAnsi="Times New Roman"/>
                <w:sz w:val="20"/>
                <w:szCs w:val="20"/>
              </w:rPr>
              <w:t xml:space="preserve">в течение </w:t>
            </w:r>
          </w:p>
          <w:p w:rsidR="005D6E1B" w:rsidRPr="003B6047" w:rsidRDefault="003B6047" w:rsidP="003B6047">
            <w:pPr>
              <w:spacing w:after="0" w:line="240" w:lineRule="auto"/>
              <w:jc w:val="center"/>
              <w:rPr>
                <w:rFonts w:ascii="Times New Roman" w:hAnsi="Times New Roman"/>
                <w:sz w:val="20"/>
                <w:szCs w:val="20"/>
              </w:rPr>
            </w:pPr>
            <w:r w:rsidRPr="003B6047">
              <w:rPr>
                <w:rFonts w:ascii="Times New Roman" w:hAnsi="Times New Roman"/>
                <w:sz w:val="20"/>
                <w:szCs w:val="20"/>
              </w:rPr>
              <w:t>2022 года</w:t>
            </w:r>
          </w:p>
        </w:tc>
        <w:tc>
          <w:tcPr>
            <w:tcW w:w="3402" w:type="dxa"/>
            <w:vAlign w:val="center"/>
          </w:tcPr>
          <w:p w:rsidR="005D6E1B" w:rsidRPr="003B6047" w:rsidRDefault="005D6E1B" w:rsidP="005D6E1B">
            <w:pPr>
              <w:spacing w:after="0" w:line="240" w:lineRule="auto"/>
              <w:rPr>
                <w:rFonts w:ascii="Times New Roman" w:hAnsi="Times New Roman"/>
                <w:sz w:val="20"/>
                <w:szCs w:val="20"/>
              </w:rPr>
            </w:pPr>
            <w:r w:rsidRPr="003B6047">
              <w:rPr>
                <w:rFonts w:ascii="Times New Roman" w:hAnsi="Times New Roman"/>
                <w:sz w:val="20"/>
                <w:szCs w:val="20"/>
              </w:rPr>
              <w:t>ГУ «Агентство по инвестициям и развитию»</w:t>
            </w:r>
          </w:p>
        </w:tc>
      </w:tr>
      <w:tr w:rsidR="003B6047" w:rsidRPr="00136102" w:rsidTr="00B463A9">
        <w:trPr>
          <w:trHeight w:val="402"/>
        </w:trPr>
        <w:tc>
          <w:tcPr>
            <w:tcW w:w="567" w:type="dxa"/>
            <w:shd w:val="clear" w:color="auto" w:fill="auto"/>
            <w:vAlign w:val="center"/>
          </w:tcPr>
          <w:p w:rsidR="003B6047" w:rsidRPr="003B6047" w:rsidRDefault="003B6047" w:rsidP="003B6047">
            <w:pPr>
              <w:spacing w:after="0" w:line="240" w:lineRule="auto"/>
              <w:rPr>
                <w:rFonts w:ascii="Times New Roman" w:hAnsi="Times New Roman"/>
                <w:sz w:val="20"/>
                <w:szCs w:val="20"/>
              </w:rPr>
            </w:pPr>
            <w:r w:rsidRPr="003B6047">
              <w:rPr>
                <w:rFonts w:ascii="Times New Roman" w:hAnsi="Times New Roman"/>
                <w:sz w:val="20"/>
                <w:szCs w:val="20"/>
              </w:rPr>
              <w:t>2</w:t>
            </w:r>
            <w:r>
              <w:rPr>
                <w:rFonts w:ascii="Times New Roman" w:hAnsi="Times New Roman"/>
                <w:sz w:val="20"/>
                <w:szCs w:val="20"/>
              </w:rPr>
              <w:t>8</w:t>
            </w:r>
            <w:r w:rsidRPr="003B6047">
              <w:rPr>
                <w:rFonts w:ascii="Times New Roman" w:hAnsi="Times New Roman"/>
                <w:sz w:val="20"/>
                <w:szCs w:val="20"/>
              </w:rPr>
              <w:t>.</w:t>
            </w:r>
          </w:p>
        </w:tc>
        <w:tc>
          <w:tcPr>
            <w:tcW w:w="4933" w:type="dxa"/>
            <w:gridSpan w:val="2"/>
            <w:shd w:val="clear" w:color="auto" w:fill="auto"/>
            <w:vAlign w:val="center"/>
          </w:tcPr>
          <w:p w:rsidR="003B6047" w:rsidRPr="003B6047" w:rsidRDefault="003B6047" w:rsidP="003B6047">
            <w:pPr>
              <w:pStyle w:val="a4"/>
              <w:shd w:val="clear" w:color="auto" w:fill="FFFFFF"/>
              <w:tabs>
                <w:tab w:val="left" w:pos="433"/>
              </w:tabs>
              <w:spacing w:before="0" w:beforeAutospacing="0" w:after="0" w:afterAutospacing="0"/>
              <w:jc w:val="both"/>
              <w:rPr>
                <w:rFonts w:eastAsia="Calibri"/>
                <w:sz w:val="20"/>
                <w:szCs w:val="20"/>
              </w:rPr>
            </w:pPr>
            <w:r w:rsidRPr="003B6047">
              <w:rPr>
                <w:sz w:val="20"/>
                <w:szCs w:val="20"/>
              </w:rPr>
              <w:t>б) разработка приоритетных инвестиционных проектов, целесообразных и эффективных для реал</w:t>
            </w:r>
            <w:r w:rsidR="00600C3B">
              <w:rPr>
                <w:sz w:val="20"/>
                <w:szCs w:val="20"/>
              </w:rPr>
              <w:t>изации на территории республики</w:t>
            </w:r>
          </w:p>
        </w:tc>
        <w:tc>
          <w:tcPr>
            <w:tcW w:w="5410" w:type="dxa"/>
            <w:shd w:val="clear" w:color="auto" w:fill="auto"/>
            <w:vAlign w:val="center"/>
          </w:tcPr>
          <w:p w:rsidR="003B6047" w:rsidRPr="003B6047" w:rsidRDefault="003B6047" w:rsidP="003B6047">
            <w:pPr>
              <w:spacing w:after="0" w:line="240" w:lineRule="auto"/>
              <w:ind w:firstLine="200"/>
              <w:jc w:val="both"/>
              <w:rPr>
                <w:rFonts w:ascii="Times New Roman" w:hAnsi="Times New Roman"/>
                <w:sz w:val="20"/>
                <w:szCs w:val="20"/>
              </w:rPr>
            </w:pPr>
            <w:r w:rsidRPr="003B6047">
              <w:rPr>
                <w:rFonts w:ascii="Times New Roman" w:hAnsi="Times New Roman"/>
                <w:sz w:val="20"/>
                <w:szCs w:val="20"/>
              </w:rPr>
              <w:t xml:space="preserve">Консультация представителей малого и среднего предпринимательства об инвестиционных проектах по </w:t>
            </w:r>
            <w:proofErr w:type="spellStart"/>
            <w:r w:rsidRPr="003B6047">
              <w:rPr>
                <w:rFonts w:ascii="Times New Roman" w:hAnsi="Times New Roman"/>
                <w:sz w:val="20"/>
                <w:szCs w:val="20"/>
              </w:rPr>
              <w:t>импортозамещению</w:t>
            </w:r>
            <w:proofErr w:type="spellEnd"/>
            <w:r w:rsidRPr="003B6047">
              <w:rPr>
                <w:rFonts w:ascii="Times New Roman" w:hAnsi="Times New Roman"/>
                <w:sz w:val="20"/>
                <w:szCs w:val="20"/>
              </w:rPr>
              <w:t xml:space="preserve"> продовольственных товаров, продукции лёгкой промышленности и иных проектах с приложением перечня конкретных мер государственной поддержки </w:t>
            </w:r>
          </w:p>
        </w:tc>
        <w:tc>
          <w:tcPr>
            <w:tcW w:w="1701" w:type="dxa"/>
            <w:shd w:val="clear" w:color="auto" w:fill="auto"/>
            <w:vAlign w:val="center"/>
          </w:tcPr>
          <w:p w:rsidR="003B6047" w:rsidRPr="003B6047" w:rsidRDefault="003B6047" w:rsidP="003B6047">
            <w:pPr>
              <w:spacing w:after="0" w:line="240" w:lineRule="auto"/>
              <w:jc w:val="center"/>
              <w:rPr>
                <w:rFonts w:ascii="Times New Roman" w:hAnsi="Times New Roman"/>
                <w:sz w:val="20"/>
                <w:szCs w:val="20"/>
              </w:rPr>
            </w:pPr>
            <w:r w:rsidRPr="003B6047">
              <w:rPr>
                <w:rFonts w:ascii="Times New Roman" w:hAnsi="Times New Roman"/>
                <w:sz w:val="20"/>
                <w:szCs w:val="20"/>
              </w:rPr>
              <w:t>на постоянной основе</w:t>
            </w:r>
          </w:p>
        </w:tc>
        <w:tc>
          <w:tcPr>
            <w:tcW w:w="3402" w:type="dxa"/>
            <w:vAlign w:val="center"/>
          </w:tcPr>
          <w:p w:rsidR="003B6047" w:rsidRPr="003B6047" w:rsidRDefault="003B6047" w:rsidP="003B6047">
            <w:pPr>
              <w:spacing w:after="0" w:line="240" w:lineRule="auto"/>
              <w:rPr>
                <w:rFonts w:ascii="Times New Roman" w:hAnsi="Times New Roman"/>
                <w:sz w:val="20"/>
                <w:szCs w:val="20"/>
              </w:rPr>
            </w:pPr>
            <w:r w:rsidRPr="003B6047">
              <w:rPr>
                <w:rFonts w:ascii="Times New Roman" w:hAnsi="Times New Roman"/>
                <w:sz w:val="20"/>
                <w:szCs w:val="20"/>
              </w:rPr>
              <w:t>ГУ «Агентство по инвестициям и развитию»</w:t>
            </w:r>
          </w:p>
        </w:tc>
      </w:tr>
      <w:tr w:rsidR="003B6047" w:rsidRPr="00136102" w:rsidTr="00B463A9">
        <w:trPr>
          <w:trHeight w:val="920"/>
        </w:trPr>
        <w:tc>
          <w:tcPr>
            <w:tcW w:w="567" w:type="dxa"/>
            <w:shd w:val="clear" w:color="auto" w:fill="auto"/>
            <w:vAlign w:val="center"/>
          </w:tcPr>
          <w:p w:rsidR="003B6047" w:rsidRPr="003B6047" w:rsidRDefault="003B6047" w:rsidP="003B6047">
            <w:pPr>
              <w:spacing w:after="0" w:line="240" w:lineRule="auto"/>
              <w:rPr>
                <w:rFonts w:ascii="Times New Roman" w:hAnsi="Times New Roman"/>
                <w:sz w:val="20"/>
                <w:szCs w:val="20"/>
              </w:rPr>
            </w:pPr>
            <w:r w:rsidRPr="003B6047">
              <w:rPr>
                <w:rFonts w:ascii="Times New Roman" w:hAnsi="Times New Roman"/>
                <w:sz w:val="20"/>
                <w:szCs w:val="20"/>
              </w:rPr>
              <w:t>2</w:t>
            </w:r>
            <w:r>
              <w:rPr>
                <w:rFonts w:ascii="Times New Roman" w:hAnsi="Times New Roman"/>
                <w:sz w:val="20"/>
                <w:szCs w:val="20"/>
              </w:rPr>
              <w:t>9</w:t>
            </w:r>
            <w:r w:rsidRPr="003B6047">
              <w:rPr>
                <w:rFonts w:ascii="Times New Roman" w:hAnsi="Times New Roman"/>
                <w:sz w:val="20"/>
                <w:szCs w:val="20"/>
              </w:rPr>
              <w:t>.</w:t>
            </w:r>
          </w:p>
        </w:tc>
        <w:tc>
          <w:tcPr>
            <w:tcW w:w="4933" w:type="dxa"/>
            <w:gridSpan w:val="2"/>
            <w:shd w:val="clear" w:color="auto" w:fill="auto"/>
            <w:vAlign w:val="center"/>
          </w:tcPr>
          <w:p w:rsidR="003B6047" w:rsidRPr="003B6047" w:rsidRDefault="003B6047" w:rsidP="003B6047">
            <w:pPr>
              <w:pStyle w:val="a4"/>
              <w:shd w:val="clear" w:color="auto" w:fill="FFFFFF"/>
              <w:tabs>
                <w:tab w:val="left" w:pos="388"/>
              </w:tabs>
              <w:spacing w:before="0" w:beforeAutospacing="0" w:after="0" w:afterAutospacing="0"/>
              <w:jc w:val="both"/>
              <w:rPr>
                <w:rFonts w:eastAsia="Calibri"/>
                <w:sz w:val="20"/>
                <w:szCs w:val="20"/>
              </w:rPr>
            </w:pPr>
            <w:r w:rsidRPr="003B6047">
              <w:rPr>
                <w:sz w:val="20"/>
                <w:szCs w:val="20"/>
              </w:rPr>
              <w:t xml:space="preserve">в) формирование и продвижение инвестиционного имиджа республики посредством активного участия в международных мероприятиях, посвященных </w:t>
            </w:r>
            <w:r w:rsidR="00600C3B">
              <w:rPr>
                <w:sz w:val="20"/>
                <w:szCs w:val="20"/>
              </w:rPr>
              <w:t>инвестиционной деятельности</w:t>
            </w:r>
          </w:p>
        </w:tc>
        <w:tc>
          <w:tcPr>
            <w:tcW w:w="5410" w:type="dxa"/>
            <w:shd w:val="clear" w:color="auto" w:fill="auto"/>
            <w:vAlign w:val="center"/>
          </w:tcPr>
          <w:p w:rsidR="003B6047" w:rsidRPr="003B6047" w:rsidRDefault="003B6047" w:rsidP="003B6047">
            <w:pPr>
              <w:spacing w:after="0" w:line="240" w:lineRule="auto"/>
              <w:ind w:firstLine="200"/>
              <w:jc w:val="both"/>
              <w:rPr>
                <w:rFonts w:ascii="Times New Roman" w:eastAsia="Times New Roman" w:hAnsi="Times New Roman"/>
                <w:sz w:val="20"/>
                <w:szCs w:val="20"/>
                <w:lang w:eastAsia="ru-RU"/>
              </w:rPr>
            </w:pPr>
            <w:r w:rsidRPr="003B6047">
              <w:rPr>
                <w:rFonts w:ascii="Times New Roman" w:eastAsia="Times New Roman" w:hAnsi="Times New Roman"/>
                <w:sz w:val="20"/>
                <w:szCs w:val="20"/>
                <w:lang w:eastAsia="ru-RU"/>
              </w:rPr>
              <w:t>Продолжение работы с Советом по развитию внешней торговли Российской Федерации, участие в международных форумах, выставках.</w:t>
            </w:r>
          </w:p>
          <w:p w:rsidR="003B6047" w:rsidRPr="003B6047" w:rsidRDefault="003B6047" w:rsidP="003B6047">
            <w:pPr>
              <w:spacing w:after="0" w:line="240" w:lineRule="auto"/>
              <w:ind w:firstLine="200"/>
              <w:jc w:val="both"/>
              <w:rPr>
                <w:rFonts w:ascii="Times New Roman" w:eastAsia="Times New Roman" w:hAnsi="Times New Roman"/>
                <w:sz w:val="20"/>
                <w:szCs w:val="20"/>
                <w:lang w:eastAsia="ru-RU"/>
              </w:rPr>
            </w:pPr>
            <w:r w:rsidRPr="003B6047">
              <w:rPr>
                <w:rFonts w:ascii="Times New Roman" w:eastAsia="Times New Roman" w:hAnsi="Times New Roman"/>
                <w:sz w:val="20"/>
                <w:szCs w:val="20"/>
                <w:lang w:eastAsia="ru-RU"/>
              </w:rPr>
              <w:t>Взаимодействие с торгово-промышленными палатами по продвижению инвестиционного имиджа республики</w:t>
            </w:r>
          </w:p>
        </w:tc>
        <w:tc>
          <w:tcPr>
            <w:tcW w:w="1701" w:type="dxa"/>
            <w:shd w:val="clear" w:color="auto" w:fill="auto"/>
            <w:vAlign w:val="center"/>
          </w:tcPr>
          <w:p w:rsidR="003B6047" w:rsidRPr="003B6047" w:rsidRDefault="003B6047" w:rsidP="003B6047">
            <w:pPr>
              <w:spacing w:after="0" w:line="240" w:lineRule="auto"/>
              <w:jc w:val="center"/>
              <w:rPr>
                <w:rFonts w:ascii="Times New Roman" w:hAnsi="Times New Roman"/>
                <w:sz w:val="20"/>
                <w:szCs w:val="20"/>
              </w:rPr>
            </w:pPr>
            <w:r w:rsidRPr="003B6047">
              <w:rPr>
                <w:rFonts w:ascii="Times New Roman" w:hAnsi="Times New Roman"/>
                <w:sz w:val="20"/>
                <w:szCs w:val="20"/>
              </w:rPr>
              <w:t>на постоянной основе</w:t>
            </w:r>
          </w:p>
        </w:tc>
        <w:tc>
          <w:tcPr>
            <w:tcW w:w="3402" w:type="dxa"/>
            <w:vAlign w:val="center"/>
          </w:tcPr>
          <w:p w:rsidR="003B6047" w:rsidRPr="003B6047" w:rsidRDefault="003B6047" w:rsidP="003B6047">
            <w:pPr>
              <w:spacing w:after="0" w:line="240" w:lineRule="auto"/>
              <w:rPr>
                <w:rFonts w:ascii="Times New Roman" w:hAnsi="Times New Roman"/>
                <w:sz w:val="20"/>
                <w:szCs w:val="20"/>
              </w:rPr>
            </w:pPr>
            <w:r w:rsidRPr="003B6047">
              <w:rPr>
                <w:rFonts w:ascii="Times New Roman" w:hAnsi="Times New Roman"/>
                <w:sz w:val="20"/>
                <w:szCs w:val="20"/>
              </w:rPr>
              <w:t>ГУ «Агентство по инвестициям и развитию»</w:t>
            </w:r>
          </w:p>
        </w:tc>
      </w:tr>
      <w:tr w:rsidR="005D6E1B" w:rsidRPr="00136102" w:rsidTr="00B463A9">
        <w:tc>
          <w:tcPr>
            <w:tcW w:w="567" w:type="dxa"/>
            <w:shd w:val="clear" w:color="auto" w:fill="auto"/>
            <w:vAlign w:val="center"/>
          </w:tcPr>
          <w:p w:rsidR="005D6E1B" w:rsidRPr="003B6047" w:rsidRDefault="003B6047" w:rsidP="005D6E1B">
            <w:pPr>
              <w:spacing w:after="0" w:line="240" w:lineRule="auto"/>
              <w:rPr>
                <w:rFonts w:ascii="Times New Roman" w:hAnsi="Times New Roman"/>
                <w:sz w:val="20"/>
                <w:szCs w:val="20"/>
              </w:rPr>
            </w:pPr>
            <w:r>
              <w:rPr>
                <w:rFonts w:ascii="Times New Roman" w:hAnsi="Times New Roman"/>
                <w:sz w:val="20"/>
                <w:szCs w:val="20"/>
              </w:rPr>
              <w:lastRenderedPageBreak/>
              <w:t>30.</w:t>
            </w:r>
          </w:p>
        </w:tc>
        <w:tc>
          <w:tcPr>
            <w:tcW w:w="4933" w:type="dxa"/>
            <w:gridSpan w:val="2"/>
            <w:shd w:val="clear" w:color="auto" w:fill="auto"/>
            <w:vAlign w:val="center"/>
          </w:tcPr>
          <w:p w:rsidR="005D6E1B" w:rsidRPr="003B6047" w:rsidRDefault="005D6E1B" w:rsidP="003B6047">
            <w:pPr>
              <w:pStyle w:val="a4"/>
              <w:shd w:val="clear" w:color="auto" w:fill="FFFFFF"/>
              <w:spacing w:before="0" w:beforeAutospacing="0" w:after="0" w:afterAutospacing="0"/>
              <w:jc w:val="both"/>
              <w:rPr>
                <w:rFonts w:eastAsia="Calibri"/>
                <w:sz w:val="20"/>
                <w:szCs w:val="20"/>
              </w:rPr>
            </w:pPr>
            <w:r w:rsidRPr="003B6047">
              <w:rPr>
                <w:sz w:val="20"/>
                <w:szCs w:val="20"/>
              </w:rPr>
              <w:t>г) составление базы инвестиционных и промышленных площадок, земельных участков для реализации на них приор</w:t>
            </w:r>
            <w:r w:rsidR="00600C3B">
              <w:rPr>
                <w:sz w:val="20"/>
                <w:szCs w:val="20"/>
              </w:rPr>
              <w:t>итетных инвестиционных проектов</w:t>
            </w:r>
          </w:p>
        </w:tc>
        <w:tc>
          <w:tcPr>
            <w:tcW w:w="5410" w:type="dxa"/>
            <w:shd w:val="clear" w:color="auto" w:fill="auto"/>
            <w:vAlign w:val="center"/>
          </w:tcPr>
          <w:p w:rsidR="005D6E1B" w:rsidRPr="003B6047" w:rsidRDefault="005D6E1B" w:rsidP="00600C3B">
            <w:pPr>
              <w:spacing w:after="0" w:line="240" w:lineRule="auto"/>
              <w:ind w:firstLine="58"/>
              <w:jc w:val="both"/>
              <w:rPr>
                <w:rFonts w:ascii="Times New Roman" w:hAnsi="Times New Roman"/>
                <w:sz w:val="20"/>
                <w:szCs w:val="20"/>
              </w:rPr>
            </w:pPr>
            <w:r w:rsidRPr="003B6047">
              <w:rPr>
                <w:rFonts w:ascii="Times New Roman" w:hAnsi="Times New Roman"/>
                <w:sz w:val="20"/>
                <w:szCs w:val="20"/>
              </w:rPr>
              <w:t>Создание паспортов потенциальных инвестиционных площадок для реализации на них приоритетных инвестиционных проектов и размещение на сайте ГУ «Агентство по инвестициям и развитию»</w:t>
            </w:r>
          </w:p>
        </w:tc>
        <w:tc>
          <w:tcPr>
            <w:tcW w:w="1701" w:type="dxa"/>
            <w:shd w:val="clear" w:color="auto" w:fill="auto"/>
            <w:vAlign w:val="center"/>
          </w:tcPr>
          <w:p w:rsidR="005D6E1B" w:rsidRPr="003B6047" w:rsidRDefault="003B6047" w:rsidP="003B6047">
            <w:pPr>
              <w:spacing w:after="0" w:line="240" w:lineRule="auto"/>
              <w:jc w:val="center"/>
              <w:rPr>
                <w:rFonts w:ascii="Times New Roman" w:hAnsi="Times New Roman"/>
                <w:sz w:val="20"/>
                <w:szCs w:val="20"/>
              </w:rPr>
            </w:pPr>
            <w:r w:rsidRPr="003B6047">
              <w:rPr>
                <w:rFonts w:ascii="Times New Roman" w:hAnsi="Times New Roman"/>
                <w:sz w:val="20"/>
                <w:szCs w:val="20"/>
              </w:rPr>
              <w:t>н</w:t>
            </w:r>
            <w:r w:rsidR="005D6E1B" w:rsidRPr="003B6047">
              <w:rPr>
                <w:rFonts w:ascii="Times New Roman" w:hAnsi="Times New Roman"/>
                <w:sz w:val="20"/>
                <w:szCs w:val="20"/>
              </w:rPr>
              <w:t>а постоянной основе</w:t>
            </w:r>
          </w:p>
        </w:tc>
        <w:tc>
          <w:tcPr>
            <w:tcW w:w="3402" w:type="dxa"/>
            <w:vAlign w:val="center"/>
          </w:tcPr>
          <w:p w:rsidR="005D6E1B" w:rsidRPr="003B6047" w:rsidRDefault="005D6E1B" w:rsidP="005D6E1B">
            <w:pPr>
              <w:spacing w:after="0" w:line="240" w:lineRule="auto"/>
              <w:rPr>
                <w:rFonts w:ascii="Times New Roman" w:hAnsi="Times New Roman"/>
                <w:sz w:val="20"/>
                <w:szCs w:val="20"/>
              </w:rPr>
            </w:pPr>
            <w:r w:rsidRPr="003B6047">
              <w:rPr>
                <w:rFonts w:ascii="Times New Roman" w:hAnsi="Times New Roman"/>
                <w:sz w:val="20"/>
                <w:szCs w:val="20"/>
              </w:rPr>
              <w:t>ГУ «Агентство по инвестициям и развитию»</w:t>
            </w:r>
          </w:p>
          <w:p w:rsidR="005D6E1B" w:rsidRPr="003B6047" w:rsidRDefault="005D6E1B" w:rsidP="005D6E1B">
            <w:pPr>
              <w:spacing w:after="0" w:line="240" w:lineRule="auto"/>
              <w:rPr>
                <w:rFonts w:ascii="Times New Roman" w:hAnsi="Times New Roman"/>
                <w:sz w:val="20"/>
                <w:szCs w:val="20"/>
              </w:rPr>
            </w:pPr>
            <w:r w:rsidRPr="003B6047">
              <w:rPr>
                <w:rFonts w:ascii="Times New Roman" w:hAnsi="Times New Roman"/>
                <w:sz w:val="20"/>
                <w:szCs w:val="20"/>
              </w:rPr>
              <w:t xml:space="preserve">Государственная служба экономической активности (Управление предпринимательской деятельности) </w:t>
            </w:r>
          </w:p>
          <w:p w:rsidR="005D6E1B" w:rsidRPr="003B6047" w:rsidRDefault="005D6E1B" w:rsidP="005D6E1B">
            <w:pPr>
              <w:spacing w:after="0" w:line="240" w:lineRule="auto"/>
              <w:rPr>
                <w:rFonts w:ascii="Times New Roman" w:hAnsi="Times New Roman"/>
                <w:sz w:val="20"/>
                <w:szCs w:val="20"/>
              </w:rPr>
            </w:pPr>
            <w:r w:rsidRPr="003B6047">
              <w:rPr>
                <w:rFonts w:ascii="Times New Roman" w:hAnsi="Times New Roman"/>
                <w:sz w:val="20"/>
                <w:szCs w:val="20"/>
              </w:rPr>
              <w:t>Государственные администрации городов и районов Приднестровской Молдавской Республики</w:t>
            </w:r>
          </w:p>
        </w:tc>
      </w:tr>
      <w:tr w:rsidR="005D6E1B" w:rsidRPr="00136102" w:rsidTr="00B463A9">
        <w:tc>
          <w:tcPr>
            <w:tcW w:w="567" w:type="dxa"/>
            <w:shd w:val="clear" w:color="auto" w:fill="auto"/>
            <w:vAlign w:val="center"/>
          </w:tcPr>
          <w:p w:rsidR="005D6E1B" w:rsidRPr="00D711FC" w:rsidRDefault="005D6E1B" w:rsidP="005D6E1B">
            <w:pPr>
              <w:spacing w:after="0" w:line="240" w:lineRule="auto"/>
              <w:rPr>
                <w:rFonts w:ascii="Times New Roman" w:hAnsi="Times New Roman"/>
                <w:sz w:val="20"/>
                <w:szCs w:val="20"/>
              </w:rPr>
            </w:pPr>
          </w:p>
        </w:tc>
        <w:tc>
          <w:tcPr>
            <w:tcW w:w="15446" w:type="dxa"/>
            <w:gridSpan w:val="5"/>
            <w:shd w:val="clear" w:color="auto" w:fill="auto"/>
            <w:vAlign w:val="center"/>
          </w:tcPr>
          <w:p w:rsidR="005D6E1B" w:rsidRPr="00D711FC" w:rsidRDefault="005D6E1B" w:rsidP="0044520F">
            <w:pPr>
              <w:spacing w:after="0" w:line="240" w:lineRule="auto"/>
              <w:rPr>
                <w:rFonts w:ascii="Times New Roman" w:hAnsi="Times New Roman"/>
                <w:sz w:val="20"/>
                <w:szCs w:val="20"/>
              </w:rPr>
            </w:pPr>
            <w:r w:rsidRPr="00D711FC">
              <w:rPr>
                <w:rStyle w:val="a5"/>
                <w:rFonts w:ascii="Times New Roman" w:hAnsi="Times New Roman"/>
                <w:sz w:val="20"/>
                <w:szCs w:val="20"/>
                <w:shd w:val="clear" w:color="auto" w:fill="FFFFFF"/>
              </w:rPr>
              <w:t>Раздел 3.3. Тарифная политика</w:t>
            </w:r>
          </w:p>
        </w:tc>
      </w:tr>
      <w:tr w:rsidR="005D6E1B" w:rsidRPr="00136102" w:rsidTr="00B463A9">
        <w:tc>
          <w:tcPr>
            <w:tcW w:w="567" w:type="dxa"/>
            <w:shd w:val="clear" w:color="auto" w:fill="auto"/>
            <w:vAlign w:val="center"/>
          </w:tcPr>
          <w:p w:rsidR="005D6E1B" w:rsidRPr="00D711FC" w:rsidRDefault="005D6E1B" w:rsidP="005D6E1B">
            <w:pPr>
              <w:spacing w:after="0" w:line="240" w:lineRule="auto"/>
              <w:rPr>
                <w:rFonts w:ascii="Times New Roman" w:hAnsi="Times New Roman"/>
                <w:sz w:val="20"/>
                <w:szCs w:val="20"/>
              </w:rPr>
            </w:pPr>
          </w:p>
        </w:tc>
        <w:tc>
          <w:tcPr>
            <w:tcW w:w="15446" w:type="dxa"/>
            <w:gridSpan w:val="5"/>
            <w:shd w:val="clear" w:color="auto" w:fill="auto"/>
            <w:vAlign w:val="center"/>
          </w:tcPr>
          <w:p w:rsidR="005D6E1B" w:rsidRPr="00D711FC" w:rsidRDefault="005D6E1B" w:rsidP="005D6E1B">
            <w:pPr>
              <w:spacing w:after="0" w:line="240" w:lineRule="auto"/>
              <w:rPr>
                <w:rFonts w:ascii="Times New Roman" w:hAnsi="Times New Roman"/>
                <w:b/>
                <w:sz w:val="20"/>
                <w:szCs w:val="20"/>
              </w:rPr>
            </w:pPr>
            <w:r w:rsidRPr="00D711FC">
              <w:rPr>
                <w:rFonts w:ascii="Times New Roman" w:hAnsi="Times New Roman"/>
                <w:b/>
                <w:sz w:val="20"/>
                <w:szCs w:val="20"/>
              </w:rPr>
              <w:t>Принципы:</w:t>
            </w:r>
          </w:p>
          <w:p w:rsidR="005D6E1B" w:rsidRPr="00D711FC" w:rsidRDefault="005D6E1B" w:rsidP="005D6E1B">
            <w:pPr>
              <w:pStyle w:val="a4"/>
              <w:shd w:val="clear" w:color="auto" w:fill="FFFFFF"/>
              <w:spacing w:before="0" w:beforeAutospacing="0" w:after="0" w:afterAutospacing="0"/>
              <w:rPr>
                <w:sz w:val="20"/>
                <w:szCs w:val="20"/>
              </w:rPr>
            </w:pPr>
            <w:r w:rsidRPr="00D711FC">
              <w:rPr>
                <w:sz w:val="20"/>
                <w:szCs w:val="20"/>
              </w:rPr>
              <w:t xml:space="preserve">а) использование инструментов тарифной политики для сохранения экономического потенциала Приднестровской Молдавской Республики, а также формирование условий для экономического роста; </w:t>
            </w:r>
          </w:p>
          <w:p w:rsidR="005D6E1B" w:rsidRPr="00D711FC" w:rsidRDefault="005D6E1B" w:rsidP="005D6E1B">
            <w:pPr>
              <w:spacing w:after="0" w:line="240" w:lineRule="auto"/>
              <w:rPr>
                <w:rFonts w:ascii="Times New Roman" w:hAnsi="Times New Roman"/>
                <w:sz w:val="20"/>
                <w:szCs w:val="20"/>
              </w:rPr>
            </w:pPr>
            <w:r w:rsidRPr="00D711FC">
              <w:rPr>
                <w:rFonts w:ascii="Times New Roman" w:hAnsi="Times New Roman"/>
                <w:sz w:val="20"/>
                <w:szCs w:val="20"/>
              </w:rPr>
              <w:t>б) применение инструментов тарифной политики для обеспечения справедливого уровня расходов граждан Приднестровской Молдавской Республики на оплату коммунальных услуг, предусматривающего, с одной стороны, учет доли дохода, отвлекаемого на оплату коммунальных услуг, с другой, стимулирование бережного отношения к энергетическим ресурсам.</w:t>
            </w:r>
          </w:p>
        </w:tc>
      </w:tr>
      <w:tr w:rsidR="0044520F" w:rsidRPr="00136102" w:rsidTr="00B463A9">
        <w:tc>
          <w:tcPr>
            <w:tcW w:w="567" w:type="dxa"/>
            <w:shd w:val="clear" w:color="auto" w:fill="auto"/>
            <w:vAlign w:val="center"/>
          </w:tcPr>
          <w:p w:rsidR="0044520F" w:rsidRPr="00D711FC" w:rsidRDefault="00D711FC" w:rsidP="0044520F">
            <w:pPr>
              <w:spacing w:after="0" w:line="240" w:lineRule="auto"/>
              <w:rPr>
                <w:rFonts w:ascii="Times New Roman" w:hAnsi="Times New Roman"/>
                <w:sz w:val="20"/>
                <w:szCs w:val="20"/>
              </w:rPr>
            </w:pPr>
            <w:r>
              <w:rPr>
                <w:rFonts w:ascii="Times New Roman" w:hAnsi="Times New Roman"/>
                <w:sz w:val="20"/>
                <w:szCs w:val="20"/>
              </w:rPr>
              <w:t>31.</w:t>
            </w:r>
          </w:p>
        </w:tc>
        <w:tc>
          <w:tcPr>
            <w:tcW w:w="4933" w:type="dxa"/>
            <w:gridSpan w:val="2"/>
            <w:shd w:val="clear" w:color="auto" w:fill="auto"/>
            <w:vAlign w:val="center"/>
          </w:tcPr>
          <w:p w:rsidR="0044520F" w:rsidRPr="00D711FC" w:rsidRDefault="0044520F" w:rsidP="0044520F">
            <w:pPr>
              <w:pStyle w:val="a4"/>
              <w:shd w:val="clear" w:color="auto" w:fill="FFFFFF"/>
              <w:spacing w:before="0" w:beforeAutospacing="0" w:after="0" w:afterAutospacing="0"/>
              <w:jc w:val="both"/>
              <w:rPr>
                <w:rFonts w:eastAsia="Calibri"/>
                <w:sz w:val="20"/>
                <w:szCs w:val="20"/>
              </w:rPr>
            </w:pPr>
            <w:r w:rsidRPr="00D711FC">
              <w:rPr>
                <w:sz w:val="20"/>
                <w:szCs w:val="20"/>
              </w:rPr>
              <w:t>а) внедрение программно-целевых методов управления энергетическим комплексом и жилищно-коммунальной сферой Приднестровской Молдавской Республики, предусматривающее наряду с прочим выявление «узких мест» отрасли</w:t>
            </w:r>
          </w:p>
        </w:tc>
        <w:tc>
          <w:tcPr>
            <w:tcW w:w="5410" w:type="dxa"/>
            <w:tcBorders>
              <w:bottom w:val="single" w:sz="4" w:space="0" w:color="auto"/>
            </w:tcBorders>
            <w:shd w:val="clear" w:color="auto" w:fill="auto"/>
            <w:vAlign w:val="center"/>
          </w:tcPr>
          <w:p w:rsidR="0044520F" w:rsidRPr="00D711FC" w:rsidRDefault="0044520F" w:rsidP="0044520F">
            <w:pPr>
              <w:spacing w:after="0" w:line="240" w:lineRule="auto"/>
              <w:ind w:firstLine="200"/>
              <w:rPr>
                <w:rFonts w:ascii="Times New Roman" w:hAnsi="Times New Roman"/>
                <w:sz w:val="20"/>
                <w:szCs w:val="20"/>
              </w:rPr>
            </w:pPr>
            <w:r w:rsidRPr="00D711FC">
              <w:rPr>
                <w:rFonts w:ascii="Times New Roman" w:hAnsi="Times New Roman"/>
                <w:sz w:val="20"/>
                <w:szCs w:val="20"/>
              </w:rPr>
              <w:t>Проведение оценки влияния изменений тарифной политики на результаты деятельности подведомственных предприятий</w:t>
            </w:r>
          </w:p>
        </w:tc>
        <w:tc>
          <w:tcPr>
            <w:tcW w:w="1701" w:type="dxa"/>
            <w:tcBorders>
              <w:bottom w:val="single" w:sz="4" w:space="0" w:color="auto"/>
            </w:tcBorders>
            <w:shd w:val="clear" w:color="auto" w:fill="auto"/>
            <w:vAlign w:val="center"/>
          </w:tcPr>
          <w:p w:rsidR="0044520F" w:rsidRPr="00D711FC" w:rsidRDefault="0044520F" w:rsidP="0044520F">
            <w:pPr>
              <w:spacing w:after="0" w:line="240" w:lineRule="auto"/>
              <w:jc w:val="center"/>
              <w:rPr>
                <w:rFonts w:ascii="Times New Roman" w:hAnsi="Times New Roman"/>
                <w:sz w:val="20"/>
                <w:szCs w:val="20"/>
              </w:rPr>
            </w:pPr>
            <w:r w:rsidRPr="00D711FC">
              <w:rPr>
                <w:rFonts w:ascii="Times New Roman" w:hAnsi="Times New Roman"/>
                <w:sz w:val="20"/>
                <w:szCs w:val="20"/>
              </w:rPr>
              <w:t xml:space="preserve">в течение </w:t>
            </w:r>
          </w:p>
          <w:p w:rsidR="0044520F" w:rsidRPr="00D711FC" w:rsidRDefault="0044520F" w:rsidP="0044520F">
            <w:pPr>
              <w:spacing w:after="0" w:line="240" w:lineRule="auto"/>
              <w:jc w:val="center"/>
              <w:rPr>
                <w:rFonts w:ascii="Times New Roman" w:hAnsi="Times New Roman"/>
                <w:sz w:val="20"/>
                <w:szCs w:val="20"/>
              </w:rPr>
            </w:pPr>
            <w:r w:rsidRPr="00D711FC">
              <w:rPr>
                <w:rFonts w:ascii="Times New Roman" w:hAnsi="Times New Roman"/>
                <w:sz w:val="20"/>
                <w:szCs w:val="20"/>
              </w:rPr>
              <w:t>2022 года</w:t>
            </w:r>
          </w:p>
        </w:tc>
        <w:tc>
          <w:tcPr>
            <w:tcW w:w="3402" w:type="dxa"/>
            <w:tcBorders>
              <w:bottom w:val="single" w:sz="4" w:space="0" w:color="auto"/>
            </w:tcBorders>
            <w:vAlign w:val="center"/>
          </w:tcPr>
          <w:p w:rsidR="0044520F" w:rsidRPr="00D711FC" w:rsidRDefault="0044520F" w:rsidP="0044520F">
            <w:pPr>
              <w:spacing w:after="0" w:line="240" w:lineRule="auto"/>
              <w:rPr>
                <w:rFonts w:ascii="Times New Roman" w:hAnsi="Times New Roman"/>
                <w:sz w:val="20"/>
                <w:szCs w:val="20"/>
              </w:rPr>
            </w:pPr>
            <w:r w:rsidRPr="00D711FC">
              <w:rPr>
                <w:rFonts w:ascii="Times New Roman" w:hAnsi="Times New Roman"/>
                <w:sz w:val="20"/>
                <w:szCs w:val="20"/>
              </w:rPr>
              <w:t>Департамент энергетики и жилищно-коммунального хозяйства (Управление энергетики и жилищно-коммунального хозяйства)</w:t>
            </w:r>
          </w:p>
        </w:tc>
      </w:tr>
      <w:tr w:rsidR="005D6E1B" w:rsidRPr="00136102" w:rsidTr="00B463A9">
        <w:tc>
          <w:tcPr>
            <w:tcW w:w="567" w:type="dxa"/>
            <w:shd w:val="clear" w:color="auto" w:fill="auto"/>
            <w:vAlign w:val="center"/>
          </w:tcPr>
          <w:p w:rsidR="005D6E1B" w:rsidRPr="00D711FC" w:rsidRDefault="00D711FC" w:rsidP="005D6E1B">
            <w:pPr>
              <w:spacing w:after="0" w:line="240" w:lineRule="auto"/>
              <w:rPr>
                <w:rFonts w:ascii="Times New Roman" w:hAnsi="Times New Roman"/>
                <w:sz w:val="20"/>
                <w:szCs w:val="20"/>
              </w:rPr>
            </w:pPr>
            <w:r>
              <w:rPr>
                <w:rFonts w:ascii="Times New Roman" w:hAnsi="Times New Roman"/>
                <w:sz w:val="20"/>
                <w:szCs w:val="20"/>
              </w:rPr>
              <w:t>32.</w:t>
            </w:r>
          </w:p>
        </w:tc>
        <w:tc>
          <w:tcPr>
            <w:tcW w:w="4933" w:type="dxa"/>
            <w:gridSpan w:val="2"/>
            <w:shd w:val="clear" w:color="auto" w:fill="auto"/>
            <w:vAlign w:val="center"/>
          </w:tcPr>
          <w:p w:rsidR="005D6E1B" w:rsidRPr="00D711FC" w:rsidRDefault="005D6E1B" w:rsidP="005D6E1B">
            <w:pPr>
              <w:pStyle w:val="a4"/>
              <w:shd w:val="clear" w:color="auto" w:fill="FFFFFF"/>
              <w:spacing w:before="0" w:beforeAutospacing="0" w:after="0" w:afterAutospacing="0"/>
              <w:rPr>
                <w:sz w:val="20"/>
                <w:szCs w:val="20"/>
              </w:rPr>
            </w:pPr>
          </w:p>
        </w:tc>
        <w:tc>
          <w:tcPr>
            <w:tcW w:w="5410" w:type="dxa"/>
            <w:shd w:val="clear" w:color="auto" w:fill="auto"/>
            <w:vAlign w:val="center"/>
          </w:tcPr>
          <w:p w:rsidR="005D6E1B" w:rsidRPr="00D711FC" w:rsidRDefault="005D6E1B" w:rsidP="0044520F">
            <w:pPr>
              <w:spacing w:after="0" w:line="240" w:lineRule="auto"/>
              <w:ind w:firstLine="200"/>
              <w:jc w:val="both"/>
              <w:rPr>
                <w:rFonts w:ascii="Times New Roman" w:hAnsi="Times New Roman"/>
                <w:sz w:val="20"/>
                <w:szCs w:val="20"/>
              </w:rPr>
            </w:pPr>
            <w:r w:rsidRPr="00D711FC">
              <w:rPr>
                <w:rFonts w:ascii="Times New Roman" w:hAnsi="Times New Roman"/>
                <w:sz w:val="20"/>
                <w:szCs w:val="20"/>
              </w:rPr>
              <w:t xml:space="preserve">Оптимизация работы контролеров </w:t>
            </w:r>
            <w:proofErr w:type="spellStart"/>
            <w:r w:rsidRPr="00D711FC">
              <w:rPr>
                <w:rFonts w:ascii="Times New Roman" w:hAnsi="Times New Roman"/>
                <w:sz w:val="20"/>
                <w:szCs w:val="20"/>
              </w:rPr>
              <w:t>энергоснабжающих</w:t>
            </w:r>
            <w:proofErr w:type="spellEnd"/>
            <w:r w:rsidRPr="00D711FC">
              <w:rPr>
                <w:rFonts w:ascii="Times New Roman" w:hAnsi="Times New Roman"/>
                <w:sz w:val="20"/>
                <w:szCs w:val="20"/>
              </w:rPr>
              <w:t xml:space="preserve"> организаций с бытовыми потребителями, путем внедрения соответствующего программного обеспечения для мобильной версии «1С: сбыт физические лица», которое предусматривает удаленное получение задания на обход на мобильное устройство, введение данных контрольных обходов непосредственно в программу в режиме </w:t>
            </w:r>
            <w:proofErr w:type="spellStart"/>
            <w:r w:rsidRPr="00D711FC">
              <w:rPr>
                <w:rFonts w:ascii="Times New Roman" w:hAnsi="Times New Roman"/>
                <w:sz w:val="20"/>
                <w:szCs w:val="20"/>
              </w:rPr>
              <w:t>online</w:t>
            </w:r>
            <w:proofErr w:type="spellEnd"/>
            <w:r w:rsidRPr="00D711FC">
              <w:rPr>
                <w:rFonts w:ascii="Times New Roman" w:hAnsi="Times New Roman"/>
                <w:sz w:val="20"/>
                <w:szCs w:val="20"/>
              </w:rPr>
              <w:t xml:space="preserve"> и исключение ручного вводы данных в программное обеспечение с бумажных носителей</w:t>
            </w:r>
          </w:p>
        </w:tc>
        <w:tc>
          <w:tcPr>
            <w:tcW w:w="1701" w:type="dxa"/>
            <w:shd w:val="clear" w:color="auto" w:fill="auto"/>
            <w:vAlign w:val="center"/>
          </w:tcPr>
          <w:p w:rsidR="0054673B" w:rsidRPr="00D711FC" w:rsidRDefault="005D6E1B" w:rsidP="005D6E1B">
            <w:pPr>
              <w:spacing w:after="0" w:line="240" w:lineRule="auto"/>
              <w:jc w:val="center"/>
              <w:rPr>
                <w:rFonts w:ascii="Times New Roman" w:hAnsi="Times New Roman"/>
                <w:sz w:val="20"/>
                <w:szCs w:val="20"/>
              </w:rPr>
            </w:pPr>
            <w:r w:rsidRPr="00D711FC">
              <w:rPr>
                <w:rFonts w:ascii="Times New Roman" w:hAnsi="Times New Roman"/>
                <w:sz w:val="20"/>
                <w:szCs w:val="20"/>
              </w:rPr>
              <w:t xml:space="preserve">в течение </w:t>
            </w:r>
          </w:p>
          <w:p w:rsidR="005D6E1B" w:rsidRPr="00D711FC" w:rsidRDefault="005D6E1B" w:rsidP="005D6E1B">
            <w:pPr>
              <w:spacing w:after="0" w:line="240" w:lineRule="auto"/>
              <w:jc w:val="center"/>
              <w:rPr>
                <w:rFonts w:ascii="Times New Roman" w:hAnsi="Times New Roman"/>
                <w:sz w:val="20"/>
                <w:szCs w:val="20"/>
              </w:rPr>
            </w:pPr>
            <w:r w:rsidRPr="00D711FC">
              <w:rPr>
                <w:rFonts w:ascii="Times New Roman" w:hAnsi="Times New Roman"/>
                <w:sz w:val="20"/>
                <w:szCs w:val="20"/>
              </w:rPr>
              <w:t>2022 года</w:t>
            </w:r>
          </w:p>
        </w:tc>
        <w:tc>
          <w:tcPr>
            <w:tcW w:w="3402" w:type="dxa"/>
            <w:shd w:val="clear" w:color="auto" w:fill="auto"/>
            <w:vAlign w:val="center"/>
          </w:tcPr>
          <w:p w:rsidR="005D6E1B" w:rsidRPr="00D711FC" w:rsidRDefault="005D6E1B" w:rsidP="0044520F">
            <w:pPr>
              <w:spacing w:after="0" w:line="240" w:lineRule="auto"/>
              <w:rPr>
                <w:rFonts w:ascii="Times New Roman" w:hAnsi="Times New Roman"/>
                <w:sz w:val="20"/>
                <w:szCs w:val="20"/>
              </w:rPr>
            </w:pPr>
            <w:r w:rsidRPr="00D711FC">
              <w:rPr>
                <w:rFonts w:ascii="Times New Roman" w:hAnsi="Times New Roman"/>
                <w:sz w:val="20"/>
                <w:szCs w:val="20"/>
              </w:rPr>
              <w:t xml:space="preserve">Департамент энергетики и </w:t>
            </w:r>
            <w:r w:rsidR="0044520F" w:rsidRPr="00D711FC">
              <w:rPr>
                <w:rFonts w:ascii="Times New Roman" w:hAnsi="Times New Roman"/>
                <w:sz w:val="20"/>
                <w:szCs w:val="20"/>
              </w:rPr>
              <w:t xml:space="preserve">жилищно-коммунального хозяйства </w:t>
            </w:r>
            <w:r w:rsidRPr="00D711FC">
              <w:rPr>
                <w:rFonts w:ascii="Times New Roman" w:hAnsi="Times New Roman"/>
                <w:sz w:val="20"/>
                <w:szCs w:val="20"/>
              </w:rPr>
              <w:t>(Управление энергетики и жилищно-коммунального хозяйства)</w:t>
            </w:r>
          </w:p>
        </w:tc>
      </w:tr>
      <w:tr w:rsidR="0044520F" w:rsidRPr="00136102" w:rsidTr="00B463A9">
        <w:trPr>
          <w:trHeight w:val="1083"/>
        </w:trPr>
        <w:tc>
          <w:tcPr>
            <w:tcW w:w="567" w:type="dxa"/>
            <w:shd w:val="clear" w:color="auto" w:fill="auto"/>
            <w:vAlign w:val="center"/>
          </w:tcPr>
          <w:p w:rsidR="0044520F" w:rsidRPr="00D711FC" w:rsidRDefault="00D711FC" w:rsidP="0044520F">
            <w:pPr>
              <w:spacing w:after="0" w:line="240" w:lineRule="auto"/>
              <w:rPr>
                <w:rFonts w:ascii="Times New Roman" w:hAnsi="Times New Roman"/>
                <w:sz w:val="20"/>
                <w:szCs w:val="20"/>
              </w:rPr>
            </w:pPr>
            <w:r>
              <w:rPr>
                <w:rFonts w:ascii="Times New Roman" w:hAnsi="Times New Roman"/>
                <w:sz w:val="20"/>
                <w:szCs w:val="20"/>
              </w:rPr>
              <w:t>33.</w:t>
            </w:r>
          </w:p>
        </w:tc>
        <w:tc>
          <w:tcPr>
            <w:tcW w:w="4933" w:type="dxa"/>
            <w:gridSpan w:val="2"/>
            <w:shd w:val="clear" w:color="auto" w:fill="auto"/>
            <w:vAlign w:val="center"/>
          </w:tcPr>
          <w:p w:rsidR="0044520F" w:rsidRPr="00D711FC" w:rsidRDefault="0044520F" w:rsidP="0044520F">
            <w:pPr>
              <w:pStyle w:val="a4"/>
              <w:shd w:val="clear" w:color="auto" w:fill="FFFFFF"/>
              <w:spacing w:before="0" w:beforeAutospacing="0" w:after="0" w:afterAutospacing="0"/>
              <w:rPr>
                <w:sz w:val="20"/>
                <w:szCs w:val="20"/>
              </w:rPr>
            </w:pPr>
          </w:p>
        </w:tc>
        <w:tc>
          <w:tcPr>
            <w:tcW w:w="5410" w:type="dxa"/>
            <w:shd w:val="clear" w:color="auto" w:fill="auto"/>
            <w:vAlign w:val="center"/>
          </w:tcPr>
          <w:p w:rsidR="0044520F" w:rsidRPr="00D711FC" w:rsidRDefault="0044520F" w:rsidP="0054673B">
            <w:pPr>
              <w:spacing w:after="0" w:line="240" w:lineRule="auto"/>
              <w:ind w:firstLine="200"/>
              <w:jc w:val="both"/>
              <w:rPr>
                <w:rFonts w:ascii="Times New Roman" w:hAnsi="Times New Roman"/>
                <w:sz w:val="20"/>
                <w:szCs w:val="20"/>
              </w:rPr>
            </w:pPr>
            <w:r w:rsidRPr="00D711FC">
              <w:rPr>
                <w:rFonts w:ascii="Times New Roman" w:hAnsi="Times New Roman"/>
                <w:sz w:val="20"/>
                <w:szCs w:val="20"/>
              </w:rPr>
              <w:t>Проведение мероприятий в рамках действующей тарифной политики в сфере естественных монополий, направленных на изменение механизма оказания поддержки населению в виде предоставления «</w:t>
            </w:r>
            <w:proofErr w:type="spellStart"/>
            <w:r w:rsidRPr="00D711FC">
              <w:rPr>
                <w:rFonts w:ascii="Times New Roman" w:hAnsi="Times New Roman"/>
                <w:sz w:val="20"/>
                <w:szCs w:val="20"/>
              </w:rPr>
              <w:t>межтарифной</w:t>
            </w:r>
            <w:proofErr w:type="spellEnd"/>
            <w:r w:rsidRPr="00D711FC">
              <w:rPr>
                <w:rFonts w:ascii="Times New Roman" w:hAnsi="Times New Roman"/>
                <w:sz w:val="20"/>
                <w:szCs w:val="20"/>
              </w:rPr>
              <w:t xml:space="preserve"> разницы»</w:t>
            </w:r>
          </w:p>
        </w:tc>
        <w:tc>
          <w:tcPr>
            <w:tcW w:w="1701" w:type="dxa"/>
            <w:shd w:val="clear" w:color="auto" w:fill="auto"/>
            <w:vAlign w:val="center"/>
          </w:tcPr>
          <w:p w:rsidR="0054673B" w:rsidRPr="00D711FC" w:rsidRDefault="0044520F" w:rsidP="0044520F">
            <w:pPr>
              <w:spacing w:after="0" w:line="240" w:lineRule="auto"/>
              <w:jc w:val="center"/>
              <w:rPr>
                <w:rFonts w:ascii="Times New Roman" w:hAnsi="Times New Roman"/>
                <w:sz w:val="20"/>
                <w:szCs w:val="20"/>
              </w:rPr>
            </w:pPr>
            <w:r w:rsidRPr="00D711FC">
              <w:rPr>
                <w:rFonts w:ascii="Times New Roman" w:hAnsi="Times New Roman"/>
                <w:sz w:val="20"/>
                <w:szCs w:val="20"/>
              </w:rPr>
              <w:t xml:space="preserve">в течение </w:t>
            </w:r>
          </w:p>
          <w:p w:rsidR="0044520F" w:rsidRPr="00D711FC" w:rsidRDefault="0044520F" w:rsidP="0044520F">
            <w:pPr>
              <w:spacing w:after="0" w:line="240" w:lineRule="auto"/>
              <w:jc w:val="center"/>
              <w:rPr>
                <w:rFonts w:ascii="Times New Roman" w:hAnsi="Times New Roman"/>
                <w:sz w:val="20"/>
                <w:szCs w:val="20"/>
              </w:rPr>
            </w:pPr>
            <w:r w:rsidRPr="00D711FC">
              <w:rPr>
                <w:rFonts w:ascii="Times New Roman" w:hAnsi="Times New Roman"/>
                <w:sz w:val="20"/>
                <w:szCs w:val="20"/>
              </w:rPr>
              <w:t>2022 года</w:t>
            </w:r>
          </w:p>
        </w:tc>
        <w:tc>
          <w:tcPr>
            <w:tcW w:w="3402" w:type="dxa"/>
            <w:shd w:val="clear" w:color="auto" w:fill="auto"/>
            <w:vAlign w:val="center"/>
          </w:tcPr>
          <w:p w:rsidR="0044520F" w:rsidRPr="00D711FC" w:rsidRDefault="0044520F" w:rsidP="0044520F">
            <w:pPr>
              <w:spacing w:after="0" w:line="240" w:lineRule="auto"/>
              <w:rPr>
                <w:rFonts w:ascii="Times New Roman" w:hAnsi="Times New Roman"/>
                <w:sz w:val="20"/>
                <w:szCs w:val="20"/>
              </w:rPr>
            </w:pPr>
            <w:r w:rsidRPr="00D711FC">
              <w:rPr>
                <w:rFonts w:ascii="Times New Roman" w:hAnsi="Times New Roman"/>
                <w:sz w:val="20"/>
                <w:szCs w:val="20"/>
              </w:rPr>
              <w:t>Департамент энергетики и жилищно-коммунального хозяйства (Управление энергетики и жилищно-коммунального хозяйства)</w:t>
            </w:r>
          </w:p>
        </w:tc>
      </w:tr>
      <w:tr w:rsidR="0054673B" w:rsidRPr="00136102" w:rsidTr="00B463A9">
        <w:trPr>
          <w:trHeight w:val="1990"/>
        </w:trPr>
        <w:tc>
          <w:tcPr>
            <w:tcW w:w="567" w:type="dxa"/>
            <w:shd w:val="clear" w:color="auto" w:fill="auto"/>
            <w:vAlign w:val="center"/>
          </w:tcPr>
          <w:p w:rsidR="0054673B" w:rsidRPr="00D711FC" w:rsidRDefault="00D711FC" w:rsidP="005D6E1B">
            <w:pPr>
              <w:spacing w:after="0" w:line="240" w:lineRule="auto"/>
              <w:rPr>
                <w:rFonts w:ascii="Times New Roman" w:hAnsi="Times New Roman"/>
                <w:sz w:val="20"/>
                <w:szCs w:val="20"/>
              </w:rPr>
            </w:pPr>
            <w:r>
              <w:rPr>
                <w:rFonts w:ascii="Times New Roman" w:hAnsi="Times New Roman"/>
                <w:sz w:val="20"/>
                <w:szCs w:val="20"/>
              </w:rPr>
              <w:lastRenderedPageBreak/>
              <w:t>34.</w:t>
            </w:r>
          </w:p>
        </w:tc>
        <w:tc>
          <w:tcPr>
            <w:tcW w:w="4933" w:type="dxa"/>
            <w:gridSpan w:val="2"/>
            <w:shd w:val="clear" w:color="auto" w:fill="auto"/>
            <w:vAlign w:val="center"/>
          </w:tcPr>
          <w:p w:rsidR="0054673B" w:rsidRPr="00D711FC" w:rsidRDefault="0054673B" w:rsidP="0054673B">
            <w:pPr>
              <w:pStyle w:val="a4"/>
              <w:shd w:val="clear" w:color="auto" w:fill="FFFFFF"/>
              <w:spacing w:before="0" w:beforeAutospacing="0" w:after="0" w:afterAutospacing="0"/>
              <w:jc w:val="both"/>
              <w:rPr>
                <w:sz w:val="20"/>
                <w:szCs w:val="20"/>
              </w:rPr>
            </w:pPr>
            <w:r w:rsidRPr="00D711FC">
              <w:rPr>
                <w:sz w:val="20"/>
                <w:szCs w:val="20"/>
              </w:rPr>
              <w:t>б) внедрение механизмов внешнего финансового контроля в энергетическом комплексе республики и жилищно-коммунальной сфере</w:t>
            </w:r>
          </w:p>
        </w:tc>
        <w:tc>
          <w:tcPr>
            <w:tcW w:w="5410" w:type="dxa"/>
            <w:shd w:val="clear" w:color="auto" w:fill="auto"/>
            <w:vAlign w:val="center"/>
          </w:tcPr>
          <w:p w:rsidR="0054673B" w:rsidRPr="00D711FC" w:rsidRDefault="0054673B" w:rsidP="00D711FC">
            <w:pPr>
              <w:spacing w:after="0" w:line="240" w:lineRule="auto"/>
              <w:ind w:firstLine="198"/>
              <w:jc w:val="both"/>
              <w:rPr>
                <w:rFonts w:ascii="Times New Roman" w:hAnsi="Times New Roman"/>
                <w:sz w:val="20"/>
                <w:szCs w:val="20"/>
              </w:rPr>
            </w:pPr>
            <w:r w:rsidRPr="00D711FC">
              <w:rPr>
                <w:rFonts w:ascii="Times New Roman" w:hAnsi="Times New Roman"/>
                <w:sz w:val="20"/>
                <w:szCs w:val="20"/>
              </w:rPr>
              <w:t>Разработка и согласование с заинтересованными ведомствами проекта Закона ПМР «О внесение изменений в Закон Приднестровской Молдавской Республики «О ценах (тарифах) и ценообразовании» с целью наделения Правительства Приднестровской Молдавской Республики полномочиями по установлению требований к формированию, утверждению, изменению, исполнению и контролю инвестиционных программ естественных монополий</w:t>
            </w:r>
          </w:p>
        </w:tc>
        <w:tc>
          <w:tcPr>
            <w:tcW w:w="1701" w:type="dxa"/>
            <w:shd w:val="clear" w:color="auto" w:fill="auto"/>
            <w:vAlign w:val="center"/>
          </w:tcPr>
          <w:p w:rsidR="0054673B" w:rsidRPr="00D711FC" w:rsidRDefault="0054673B" w:rsidP="005D6E1B">
            <w:pPr>
              <w:spacing w:after="0" w:line="240" w:lineRule="auto"/>
              <w:jc w:val="center"/>
              <w:rPr>
                <w:rFonts w:ascii="Times New Roman" w:hAnsi="Times New Roman"/>
                <w:sz w:val="20"/>
                <w:szCs w:val="20"/>
              </w:rPr>
            </w:pPr>
            <w:r w:rsidRPr="00D711FC">
              <w:rPr>
                <w:rFonts w:ascii="Times New Roman" w:hAnsi="Times New Roman"/>
                <w:sz w:val="20"/>
                <w:szCs w:val="20"/>
              </w:rPr>
              <w:t xml:space="preserve">в течение </w:t>
            </w:r>
          </w:p>
          <w:p w:rsidR="0054673B" w:rsidRPr="00D711FC" w:rsidRDefault="0054673B" w:rsidP="005D6E1B">
            <w:pPr>
              <w:spacing w:after="0" w:line="240" w:lineRule="auto"/>
              <w:jc w:val="center"/>
              <w:rPr>
                <w:rFonts w:ascii="Times New Roman" w:hAnsi="Times New Roman"/>
                <w:sz w:val="20"/>
                <w:szCs w:val="20"/>
              </w:rPr>
            </w:pPr>
            <w:r w:rsidRPr="00D711FC">
              <w:rPr>
                <w:rFonts w:ascii="Times New Roman" w:hAnsi="Times New Roman"/>
                <w:sz w:val="20"/>
                <w:szCs w:val="20"/>
              </w:rPr>
              <w:t>2022 года</w:t>
            </w:r>
          </w:p>
        </w:tc>
        <w:tc>
          <w:tcPr>
            <w:tcW w:w="3402" w:type="dxa"/>
            <w:vAlign w:val="center"/>
          </w:tcPr>
          <w:p w:rsidR="0054673B" w:rsidRPr="00D711FC" w:rsidRDefault="0054673B" w:rsidP="005D6E1B">
            <w:pPr>
              <w:spacing w:after="0" w:line="240" w:lineRule="auto"/>
              <w:rPr>
                <w:rFonts w:ascii="Times New Roman" w:hAnsi="Times New Roman"/>
                <w:sz w:val="20"/>
                <w:szCs w:val="20"/>
              </w:rPr>
            </w:pPr>
            <w:r w:rsidRPr="00D711FC">
              <w:rPr>
                <w:rFonts w:ascii="Times New Roman" w:hAnsi="Times New Roman"/>
                <w:sz w:val="20"/>
                <w:szCs w:val="20"/>
              </w:rPr>
              <w:t>Государственная служба цен и антимонопольной деятельности</w:t>
            </w:r>
          </w:p>
        </w:tc>
      </w:tr>
      <w:tr w:rsidR="0054673B" w:rsidRPr="00136102" w:rsidTr="00B463A9">
        <w:trPr>
          <w:trHeight w:val="1551"/>
        </w:trPr>
        <w:tc>
          <w:tcPr>
            <w:tcW w:w="567" w:type="dxa"/>
            <w:shd w:val="clear" w:color="auto" w:fill="auto"/>
            <w:vAlign w:val="center"/>
          </w:tcPr>
          <w:p w:rsidR="0054673B" w:rsidRPr="00D711FC" w:rsidRDefault="00D711FC" w:rsidP="0054673B">
            <w:pPr>
              <w:spacing w:after="0" w:line="240" w:lineRule="auto"/>
              <w:rPr>
                <w:rFonts w:ascii="Times New Roman" w:hAnsi="Times New Roman"/>
                <w:sz w:val="20"/>
                <w:szCs w:val="20"/>
              </w:rPr>
            </w:pPr>
            <w:r>
              <w:rPr>
                <w:rFonts w:ascii="Times New Roman" w:hAnsi="Times New Roman"/>
                <w:sz w:val="20"/>
                <w:szCs w:val="20"/>
              </w:rPr>
              <w:t>35.</w:t>
            </w:r>
          </w:p>
        </w:tc>
        <w:tc>
          <w:tcPr>
            <w:tcW w:w="4933" w:type="dxa"/>
            <w:gridSpan w:val="2"/>
            <w:shd w:val="clear" w:color="auto" w:fill="auto"/>
            <w:vAlign w:val="center"/>
          </w:tcPr>
          <w:p w:rsidR="0054673B" w:rsidRPr="00D711FC" w:rsidRDefault="0054673B" w:rsidP="0054673B">
            <w:pPr>
              <w:pStyle w:val="a4"/>
              <w:shd w:val="clear" w:color="auto" w:fill="FFFFFF"/>
              <w:spacing w:before="0" w:beforeAutospacing="0" w:after="0" w:afterAutospacing="0"/>
              <w:jc w:val="both"/>
              <w:rPr>
                <w:sz w:val="20"/>
                <w:szCs w:val="20"/>
              </w:rPr>
            </w:pPr>
          </w:p>
        </w:tc>
        <w:tc>
          <w:tcPr>
            <w:tcW w:w="5410" w:type="dxa"/>
            <w:shd w:val="clear" w:color="auto" w:fill="auto"/>
            <w:vAlign w:val="center"/>
          </w:tcPr>
          <w:p w:rsidR="0054673B" w:rsidRPr="00D711FC" w:rsidRDefault="0054673B" w:rsidP="00D711FC">
            <w:pPr>
              <w:spacing w:after="0" w:line="240" w:lineRule="auto"/>
              <w:ind w:firstLine="198"/>
              <w:jc w:val="both"/>
              <w:rPr>
                <w:rFonts w:ascii="Times New Roman" w:hAnsi="Times New Roman"/>
                <w:sz w:val="20"/>
                <w:szCs w:val="20"/>
              </w:rPr>
            </w:pPr>
            <w:r w:rsidRPr="00D711FC">
              <w:rPr>
                <w:rFonts w:ascii="Times New Roman" w:hAnsi="Times New Roman"/>
                <w:sz w:val="20"/>
                <w:szCs w:val="20"/>
              </w:rPr>
              <w:t>Разработка и согласование с заинтересованными ведомствами проекта Постановления Правительства Приднестровской Молдавской Республики «Об утверждении Порядка согласования, утверждения и корректировки и контроля инвестиционных программ субъектов естественных монополий»</w:t>
            </w:r>
          </w:p>
        </w:tc>
        <w:tc>
          <w:tcPr>
            <w:tcW w:w="1701" w:type="dxa"/>
            <w:shd w:val="clear" w:color="auto" w:fill="auto"/>
            <w:vAlign w:val="center"/>
          </w:tcPr>
          <w:p w:rsidR="0054673B" w:rsidRPr="00D711FC" w:rsidRDefault="0054673B" w:rsidP="0054673B">
            <w:pPr>
              <w:spacing w:after="0" w:line="240" w:lineRule="auto"/>
              <w:jc w:val="center"/>
              <w:rPr>
                <w:rFonts w:ascii="Times New Roman" w:hAnsi="Times New Roman"/>
                <w:sz w:val="20"/>
                <w:szCs w:val="20"/>
              </w:rPr>
            </w:pPr>
            <w:r w:rsidRPr="00D711FC">
              <w:rPr>
                <w:rFonts w:ascii="Times New Roman" w:hAnsi="Times New Roman"/>
                <w:sz w:val="20"/>
                <w:szCs w:val="20"/>
              </w:rPr>
              <w:t xml:space="preserve">в течение </w:t>
            </w:r>
          </w:p>
          <w:p w:rsidR="0054673B" w:rsidRPr="00D711FC" w:rsidRDefault="0054673B" w:rsidP="0054673B">
            <w:pPr>
              <w:spacing w:after="0" w:line="240" w:lineRule="auto"/>
              <w:jc w:val="center"/>
              <w:rPr>
                <w:rFonts w:ascii="Times New Roman" w:hAnsi="Times New Roman"/>
                <w:sz w:val="20"/>
                <w:szCs w:val="20"/>
              </w:rPr>
            </w:pPr>
            <w:r w:rsidRPr="00D711FC">
              <w:rPr>
                <w:rFonts w:ascii="Times New Roman" w:hAnsi="Times New Roman"/>
                <w:sz w:val="20"/>
                <w:szCs w:val="20"/>
              </w:rPr>
              <w:t>2022 года</w:t>
            </w:r>
          </w:p>
        </w:tc>
        <w:tc>
          <w:tcPr>
            <w:tcW w:w="3402" w:type="dxa"/>
            <w:vAlign w:val="center"/>
          </w:tcPr>
          <w:p w:rsidR="00D711FC" w:rsidRPr="00D711FC" w:rsidRDefault="00D711FC" w:rsidP="00D711FC">
            <w:pPr>
              <w:spacing w:after="0" w:line="240" w:lineRule="auto"/>
              <w:rPr>
                <w:rFonts w:ascii="Times New Roman" w:hAnsi="Times New Roman"/>
                <w:sz w:val="20"/>
                <w:szCs w:val="20"/>
              </w:rPr>
            </w:pPr>
            <w:r w:rsidRPr="00D711FC">
              <w:rPr>
                <w:rFonts w:ascii="Times New Roman" w:hAnsi="Times New Roman"/>
                <w:sz w:val="20"/>
                <w:szCs w:val="20"/>
              </w:rPr>
              <w:t>Департамент энергетики и жилищно-коммунального хозяйства (Управление энергетики и жилищно-коммунального хозяйства)</w:t>
            </w:r>
          </w:p>
          <w:p w:rsidR="00D711FC" w:rsidRPr="00D711FC" w:rsidRDefault="00D711FC" w:rsidP="00D42435">
            <w:pPr>
              <w:spacing w:after="0" w:line="240" w:lineRule="auto"/>
              <w:rPr>
                <w:rFonts w:ascii="Times New Roman" w:hAnsi="Times New Roman"/>
                <w:sz w:val="20"/>
                <w:szCs w:val="20"/>
              </w:rPr>
            </w:pPr>
            <w:r w:rsidRPr="00D711FC">
              <w:rPr>
                <w:rFonts w:ascii="Times New Roman" w:hAnsi="Times New Roman"/>
                <w:sz w:val="20"/>
                <w:szCs w:val="20"/>
              </w:rPr>
              <w:t>Государственная служба цен и антимонопольной деятельности</w:t>
            </w:r>
          </w:p>
        </w:tc>
      </w:tr>
      <w:tr w:rsidR="005D6E1B" w:rsidRPr="00136102" w:rsidTr="00B463A9">
        <w:tc>
          <w:tcPr>
            <w:tcW w:w="567" w:type="dxa"/>
            <w:shd w:val="clear" w:color="auto" w:fill="auto"/>
          </w:tcPr>
          <w:p w:rsidR="005D6E1B" w:rsidRPr="00136102" w:rsidRDefault="005D6E1B" w:rsidP="005D6E1B">
            <w:pPr>
              <w:spacing w:after="0" w:line="240" w:lineRule="auto"/>
              <w:rPr>
                <w:rFonts w:ascii="Times New Roman" w:hAnsi="Times New Roman"/>
                <w:sz w:val="20"/>
                <w:szCs w:val="20"/>
              </w:rPr>
            </w:pPr>
          </w:p>
        </w:tc>
        <w:tc>
          <w:tcPr>
            <w:tcW w:w="15446" w:type="dxa"/>
            <w:gridSpan w:val="5"/>
            <w:shd w:val="clear" w:color="auto" w:fill="auto"/>
          </w:tcPr>
          <w:p w:rsidR="005D6E1B" w:rsidRPr="00136102" w:rsidRDefault="005D6E1B" w:rsidP="00D711FC">
            <w:pPr>
              <w:spacing w:after="0" w:line="240" w:lineRule="auto"/>
              <w:ind w:firstLine="198"/>
              <w:rPr>
                <w:rFonts w:ascii="Times New Roman" w:hAnsi="Times New Roman"/>
                <w:sz w:val="20"/>
                <w:szCs w:val="20"/>
              </w:rPr>
            </w:pPr>
            <w:r w:rsidRPr="00136102">
              <w:rPr>
                <w:rStyle w:val="a5"/>
                <w:rFonts w:ascii="Times New Roman" w:hAnsi="Times New Roman"/>
                <w:sz w:val="20"/>
                <w:szCs w:val="20"/>
                <w:shd w:val="clear" w:color="auto" w:fill="FFFFFF"/>
              </w:rPr>
              <w:t>Раздел 3.5. Политика по расширению и укреплению внешнеэкономической деятельности</w:t>
            </w:r>
          </w:p>
        </w:tc>
      </w:tr>
      <w:tr w:rsidR="005D6E1B" w:rsidRPr="00136102" w:rsidTr="00B463A9">
        <w:tc>
          <w:tcPr>
            <w:tcW w:w="567" w:type="dxa"/>
            <w:shd w:val="clear" w:color="auto" w:fill="auto"/>
          </w:tcPr>
          <w:p w:rsidR="005D6E1B" w:rsidRPr="00136102" w:rsidRDefault="005D6E1B" w:rsidP="005D6E1B">
            <w:pPr>
              <w:spacing w:after="0" w:line="240" w:lineRule="auto"/>
              <w:rPr>
                <w:rFonts w:ascii="Times New Roman" w:hAnsi="Times New Roman"/>
                <w:sz w:val="20"/>
                <w:szCs w:val="20"/>
              </w:rPr>
            </w:pPr>
          </w:p>
        </w:tc>
        <w:tc>
          <w:tcPr>
            <w:tcW w:w="15446" w:type="dxa"/>
            <w:gridSpan w:val="5"/>
            <w:shd w:val="clear" w:color="auto" w:fill="auto"/>
          </w:tcPr>
          <w:p w:rsidR="005D6E1B" w:rsidRPr="00136102" w:rsidRDefault="005D6E1B" w:rsidP="005D6E1B">
            <w:pPr>
              <w:spacing w:after="0" w:line="240" w:lineRule="auto"/>
              <w:rPr>
                <w:rFonts w:ascii="Times New Roman" w:hAnsi="Times New Roman"/>
                <w:b/>
                <w:sz w:val="20"/>
                <w:szCs w:val="20"/>
              </w:rPr>
            </w:pPr>
            <w:r w:rsidRPr="00136102">
              <w:rPr>
                <w:rFonts w:ascii="Times New Roman" w:hAnsi="Times New Roman"/>
                <w:b/>
                <w:sz w:val="20"/>
                <w:szCs w:val="20"/>
              </w:rPr>
              <w:t>Цели:</w:t>
            </w:r>
          </w:p>
          <w:p w:rsidR="005D6E1B" w:rsidRPr="00136102" w:rsidRDefault="005D6E1B" w:rsidP="005D6E1B">
            <w:pPr>
              <w:pStyle w:val="a4"/>
              <w:shd w:val="clear" w:color="auto" w:fill="FFFFFF"/>
              <w:spacing w:before="0" w:beforeAutospacing="0" w:after="0" w:afterAutospacing="0"/>
              <w:rPr>
                <w:sz w:val="20"/>
                <w:szCs w:val="20"/>
              </w:rPr>
            </w:pPr>
            <w:r w:rsidRPr="00136102">
              <w:rPr>
                <w:sz w:val="20"/>
                <w:szCs w:val="20"/>
              </w:rPr>
              <w:t xml:space="preserve"> а) обеспечение положительной динамики ключевых показателей, характеризующих внешнеэкономическую деятельность, в том числе доведение соотношения между объемами экспорта и импорта (без учета импорта природного газа) продукции до 90 процентов;</w:t>
            </w:r>
          </w:p>
          <w:p w:rsidR="005D6E1B" w:rsidRPr="00136102" w:rsidRDefault="005D6E1B" w:rsidP="005D6E1B">
            <w:pPr>
              <w:pStyle w:val="a4"/>
              <w:shd w:val="clear" w:color="auto" w:fill="FFFFFF"/>
              <w:spacing w:before="0" w:beforeAutospacing="0" w:after="0" w:afterAutospacing="0"/>
              <w:rPr>
                <w:sz w:val="20"/>
                <w:szCs w:val="20"/>
              </w:rPr>
            </w:pPr>
            <w:r w:rsidRPr="00136102">
              <w:rPr>
                <w:sz w:val="20"/>
                <w:szCs w:val="20"/>
              </w:rPr>
              <w:t>б) усиление позиций Приднестровья на мировом рынке и, в частности, на рынках Российской Федерации, стран Евразийского экономического союза, а также стран Европейского союза и обеспечение темпов прироста экспорта по данным направлениям;</w:t>
            </w:r>
          </w:p>
          <w:p w:rsidR="005D6E1B" w:rsidRPr="00136102" w:rsidRDefault="005D6E1B" w:rsidP="005D6E1B">
            <w:pPr>
              <w:spacing w:after="0" w:line="240" w:lineRule="auto"/>
              <w:rPr>
                <w:rFonts w:ascii="Times New Roman" w:hAnsi="Times New Roman"/>
                <w:sz w:val="20"/>
                <w:szCs w:val="20"/>
              </w:rPr>
            </w:pPr>
            <w:r w:rsidRPr="00136102">
              <w:rPr>
                <w:rFonts w:ascii="Times New Roman" w:hAnsi="Times New Roman"/>
                <w:sz w:val="20"/>
                <w:szCs w:val="20"/>
              </w:rPr>
              <w:t>в) содействие реализации программы эффективного и качественного импортозамещения в реальном секторе экономики.</w:t>
            </w:r>
          </w:p>
        </w:tc>
      </w:tr>
      <w:tr w:rsidR="005D6E1B" w:rsidRPr="00136102" w:rsidTr="00B463A9">
        <w:tc>
          <w:tcPr>
            <w:tcW w:w="567" w:type="dxa"/>
            <w:shd w:val="clear" w:color="auto" w:fill="auto"/>
          </w:tcPr>
          <w:p w:rsidR="005D6E1B" w:rsidRPr="00136102" w:rsidRDefault="005D6E1B" w:rsidP="005D6E1B">
            <w:pPr>
              <w:spacing w:after="0" w:line="240" w:lineRule="auto"/>
              <w:rPr>
                <w:rFonts w:ascii="Times New Roman" w:hAnsi="Times New Roman"/>
                <w:sz w:val="20"/>
                <w:szCs w:val="20"/>
              </w:rPr>
            </w:pPr>
          </w:p>
        </w:tc>
        <w:tc>
          <w:tcPr>
            <w:tcW w:w="15446" w:type="dxa"/>
            <w:gridSpan w:val="5"/>
            <w:shd w:val="clear" w:color="auto" w:fill="auto"/>
          </w:tcPr>
          <w:p w:rsidR="005D6E1B" w:rsidRPr="00136102" w:rsidRDefault="005D6E1B" w:rsidP="005D6E1B">
            <w:pPr>
              <w:pStyle w:val="a4"/>
              <w:shd w:val="clear" w:color="auto" w:fill="FFFFFF"/>
              <w:spacing w:before="0" w:beforeAutospacing="0" w:after="0" w:afterAutospacing="0"/>
              <w:rPr>
                <w:b/>
                <w:sz w:val="20"/>
                <w:szCs w:val="20"/>
              </w:rPr>
            </w:pPr>
            <w:r w:rsidRPr="00136102">
              <w:rPr>
                <w:b/>
                <w:sz w:val="20"/>
                <w:szCs w:val="20"/>
              </w:rPr>
              <w:t>Задачи:</w:t>
            </w:r>
          </w:p>
          <w:p w:rsidR="005D6E1B" w:rsidRPr="00136102" w:rsidRDefault="005D6E1B" w:rsidP="005D6E1B">
            <w:pPr>
              <w:spacing w:after="0" w:line="240" w:lineRule="auto"/>
              <w:rPr>
                <w:rFonts w:ascii="Times New Roman" w:hAnsi="Times New Roman"/>
                <w:sz w:val="20"/>
                <w:szCs w:val="20"/>
              </w:rPr>
            </w:pPr>
            <w:r w:rsidRPr="00136102">
              <w:rPr>
                <w:rFonts w:ascii="Times New Roman" w:hAnsi="Times New Roman"/>
                <w:sz w:val="20"/>
                <w:szCs w:val="20"/>
              </w:rPr>
              <w:t>а) развитие и расширение потенциала международного экономического сотрудничества;</w:t>
            </w:r>
          </w:p>
          <w:p w:rsidR="005D6E1B" w:rsidRPr="00136102" w:rsidRDefault="005D6E1B" w:rsidP="005D6E1B">
            <w:pPr>
              <w:spacing w:after="0" w:line="240" w:lineRule="auto"/>
              <w:rPr>
                <w:rFonts w:ascii="Times New Roman" w:hAnsi="Times New Roman"/>
                <w:sz w:val="20"/>
                <w:szCs w:val="20"/>
              </w:rPr>
            </w:pPr>
            <w:r w:rsidRPr="00136102">
              <w:rPr>
                <w:rFonts w:ascii="Times New Roman" w:hAnsi="Times New Roman"/>
                <w:sz w:val="20"/>
                <w:szCs w:val="20"/>
              </w:rPr>
              <w:t xml:space="preserve">б) совершенствование системы государственного регулирования внешнеэкономической деятельности, эффективно обеспечивающей национальные интересы и интересы приднестровского предпринимательства в процессе международного экономического сотрудничества с учетом меняющихся условий внешней среды; </w:t>
            </w:r>
          </w:p>
          <w:p w:rsidR="005D6E1B" w:rsidRPr="00136102" w:rsidRDefault="005D6E1B" w:rsidP="005D6E1B">
            <w:pPr>
              <w:spacing w:after="0" w:line="240" w:lineRule="auto"/>
              <w:rPr>
                <w:rFonts w:ascii="Times New Roman" w:hAnsi="Times New Roman"/>
                <w:sz w:val="20"/>
                <w:szCs w:val="20"/>
              </w:rPr>
            </w:pPr>
            <w:r w:rsidRPr="00136102">
              <w:rPr>
                <w:rFonts w:ascii="Times New Roman" w:hAnsi="Times New Roman"/>
                <w:sz w:val="20"/>
                <w:szCs w:val="20"/>
              </w:rPr>
              <w:t>в) устранение административных барьеров в сфере внешнеэкономической деятельности, дальнейшая оптимизация процедур таможенного администрирования; повышение эффективности функционирования системы пунктов пропуска через Государственную границу Приднестровской Молдавской Республики.</w:t>
            </w:r>
          </w:p>
        </w:tc>
      </w:tr>
      <w:tr w:rsidR="005D6E1B" w:rsidRPr="00136102" w:rsidTr="00B463A9">
        <w:tc>
          <w:tcPr>
            <w:tcW w:w="567" w:type="dxa"/>
            <w:shd w:val="clear" w:color="auto" w:fill="auto"/>
            <w:vAlign w:val="center"/>
          </w:tcPr>
          <w:p w:rsidR="005D6E1B" w:rsidRPr="00447B19" w:rsidRDefault="00D711FC" w:rsidP="005D6E1B">
            <w:pPr>
              <w:spacing w:after="0" w:line="240" w:lineRule="auto"/>
              <w:rPr>
                <w:rFonts w:ascii="Times New Roman" w:hAnsi="Times New Roman"/>
                <w:sz w:val="20"/>
                <w:szCs w:val="20"/>
              </w:rPr>
            </w:pPr>
            <w:r w:rsidRPr="00447B19">
              <w:rPr>
                <w:rFonts w:ascii="Times New Roman" w:hAnsi="Times New Roman"/>
                <w:sz w:val="20"/>
                <w:szCs w:val="20"/>
              </w:rPr>
              <w:t>36.</w:t>
            </w:r>
          </w:p>
        </w:tc>
        <w:tc>
          <w:tcPr>
            <w:tcW w:w="4933" w:type="dxa"/>
            <w:gridSpan w:val="2"/>
            <w:shd w:val="clear" w:color="auto" w:fill="auto"/>
            <w:vAlign w:val="center"/>
          </w:tcPr>
          <w:p w:rsidR="005D6E1B" w:rsidRPr="00447B19" w:rsidRDefault="005D6E1B" w:rsidP="005D6E1B">
            <w:pPr>
              <w:pStyle w:val="a4"/>
              <w:shd w:val="clear" w:color="auto" w:fill="FFFFFF"/>
              <w:spacing w:before="0" w:beforeAutospacing="0" w:after="0" w:afterAutospacing="0"/>
              <w:jc w:val="both"/>
              <w:rPr>
                <w:rFonts w:eastAsia="Calibri"/>
                <w:sz w:val="20"/>
                <w:szCs w:val="20"/>
              </w:rPr>
            </w:pPr>
            <w:r w:rsidRPr="00447B19">
              <w:rPr>
                <w:sz w:val="20"/>
                <w:szCs w:val="20"/>
              </w:rPr>
              <w:t xml:space="preserve">а) продолжение работы по минимизации рисков, связанных с полноценным функционированием совместного </w:t>
            </w:r>
            <w:proofErr w:type="spellStart"/>
            <w:r w:rsidRPr="00447B19">
              <w:rPr>
                <w:sz w:val="20"/>
                <w:szCs w:val="20"/>
              </w:rPr>
              <w:t>молдо</w:t>
            </w:r>
            <w:proofErr w:type="spellEnd"/>
            <w:r w:rsidRPr="00447B19">
              <w:rPr>
                <w:sz w:val="20"/>
                <w:szCs w:val="20"/>
              </w:rPr>
              <w:t xml:space="preserve">-украинского контроля на </w:t>
            </w:r>
            <w:proofErr w:type="spellStart"/>
            <w:r w:rsidRPr="00447B19">
              <w:rPr>
                <w:sz w:val="20"/>
                <w:szCs w:val="20"/>
              </w:rPr>
              <w:t>приднестровско</w:t>
            </w:r>
            <w:proofErr w:type="spellEnd"/>
            <w:r w:rsidRPr="00447B19">
              <w:rPr>
                <w:sz w:val="20"/>
                <w:szCs w:val="20"/>
              </w:rPr>
              <w:t>-украинской границе;</w:t>
            </w:r>
          </w:p>
        </w:tc>
        <w:tc>
          <w:tcPr>
            <w:tcW w:w="5410" w:type="dxa"/>
            <w:shd w:val="clear" w:color="auto" w:fill="auto"/>
            <w:vAlign w:val="center"/>
          </w:tcPr>
          <w:p w:rsidR="005D6E1B" w:rsidRPr="00447B19" w:rsidRDefault="005D6E1B" w:rsidP="00553B23">
            <w:pPr>
              <w:spacing w:after="0" w:line="240" w:lineRule="auto"/>
              <w:ind w:firstLine="200"/>
              <w:jc w:val="both"/>
              <w:rPr>
                <w:rFonts w:ascii="Times New Roman" w:hAnsi="Times New Roman"/>
                <w:sz w:val="20"/>
                <w:szCs w:val="20"/>
              </w:rPr>
            </w:pPr>
            <w:r w:rsidRPr="00447B19">
              <w:rPr>
                <w:rFonts w:ascii="Times New Roman" w:hAnsi="Times New Roman"/>
                <w:sz w:val="20"/>
                <w:szCs w:val="20"/>
              </w:rPr>
              <w:t xml:space="preserve">Мониторинг ситуации, связанной с функционированием совместного </w:t>
            </w:r>
            <w:proofErr w:type="spellStart"/>
            <w:r w:rsidRPr="00447B19">
              <w:rPr>
                <w:rFonts w:ascii="Times New Roman" w:hAnsi="Times New Roman"/>
                <w:sz w:val="20"/>
                <w:szCs w:val="20"/>
              </w:rPr>
              <w:t>молдо</w:t>
            </w:r>
            <w:proofErr w:type="spellEnd"/>
            <w:r w:rsidRPr="00447B19">
              <w:rPr>
                <w:rFonts w:ascii="Times New Roman" w:hAnsi="Times New Roman"/>
                <w:sz w:val="20"/>
                <w:szCs w:val="20"/>
              </w:rPr>
              <w:t xml:space="preserve">-украинского контроля на </w:t>
            </w:r>
            <w:proofErr w:type="spellStart"/>
            <w:r w:rsidRPr="00447B19">
              <w:rPr>
                <w:rFonts w:ascii="Times New Roman" w:hAnsi="Times New Roman"/>
                <w:sz w:val="20"/>
                <w:szCs w:val="20"/>
              </w:rPr>
              <w:t>приднестровско</w:t>
            </w:r>
            <w:proofErr w:type="spellEnd"/>
            <w:r w:rsidRPr="00447B19">
              <w:rPr>
                <w:rFonts w:ascii="Times New Roman" w:hAnsi="Times New Roman"/>
                <w:sz w:val="20"/>
                <w:szCs w:val="20"/>
              </w:rPr>
              <w:t>-украинской границе.</w:t>
            </w:r>
          </w:p>
          <w:p w:rsidR="00553B23" w:rsidRPr="00447B19" w:rsidRDefault="005D6E1B" w:rsidP="00553B23">
            <w:pPr>
              <w:spacing w:after="0" w:line="240" w:lineRule="auto"/>
              <w:ind w:firstLine="200"/>
              <w:jc w:val="both"/>
              <w:rPr>
                <w:rFonts w:ascii="Times New Roman" w:hAnsi="Times New Roman"/>
                <w:sz w:val="20"/>
                <w:szCs w:val="20"/>
              </w:rPr>
            </w:pPr>
            <w:r w:rsidRPr="00447B19">
              <w:rPr>
                <w:rFonts w:ascii="Times New Roman" w:hAnsi="Times New Roman"/>
                <w:sz w:val="20"/>
                <w:szCs w:val="20"/>
              </w:rPr>
              <w:t>Актуализация рисков и потерь приднестровских экономических агентов и экономики республики в целом.</w:t>
            </w:r>
          </w:p>
          <w:p w:rsidR="005D6E1B" w:rsidRPr="00447B19" w:rsidRDefault="005D6E1B" w:rsidP="00553B23">
            <w:pPr>
              <w:spacing w:after="0" w:line="240" w:lineRule="auto"/>
              <w:ind w:firstLine="200"/>
              <w:jc w:val="both"/>
              <w:rPr>
                <w:rFonts w:ascii="Times New Roman" w:hAnsi="Times New Roman"/>
                <w:sz w:val="20"/>
                <w:szCs w:val="20"/>
              </w:rPr>
            </w:pPr>
            <w:r w:rsidRPr="00447B19">
              <w:rPr>
                <w:rFonts w:ascii="Times New Roman" w:hAnsi="Times New Roman"/>
                <w:sz w:val="20"/>
                <w:szCs w:val="20"/>
              </w:rPr>
              <w:t>Отстаивание позиции о сохранении прежнего порядка импорта отдельных категорий товаров в Приднестровье в диалоге с Республикой Молдова в р</w:t>
            </w:r>
            <w:r w:rsidR="005257C0" w:rsidRPr="00447B19">
              <w:rPr>
                <w:rFonts w:ascii="Times New Roman" w:hAnsi="Times New Roman"/>
                <w:sz w:val="20"/>
                <w:szCs w:val="20"/>
              </w:rPr>
              <w:t>амках экспертных рабочих групп</w:t>
            </w:r>
          </w:p>
        </w:tc>
        <w:tc>
          <w:tcPr>
            <w:tcW w:w="1701" w:type="dxa"/>
            <w:shd w:val="clear" w:color="auto" w:fill="auto"/>
            <w:vAlign w:val="center"/>
          </w:tcPr>
          <w:p w:rsidR="005D6E1B" w:rsidRPr="00447B19" w:rsidRDefault="00553B23" w:rsidP="00553B23">
            <w:pPr>
              <w:spacing w:after="0" w:line="240" w:lineRule="auto"/>
              <w:jc w:val="center"/>
              <w:rPr>
                <w:rFonts w:ascii="Times New Roman" w:hAnsi="Times New Roman"/>
                <w:sz w:val="20"/>
                <w:szCs w:val="20"/>
              </w:rPr>
            </w:pPr>
            <w:r w:rsidRPr="00447B19">
              <w:rPr>
                <w:rFonts w:ascii="Times New Roman" w:hAnsi="Times New Roman"/>
                <w:sz w:val="20"/>
                <w:szCs w:val="20"/>
              </w:rPr>
              <w:t>н</w:t>
            </w:r>
            <w:r w:rsidR="005D6E1B" w:rsidRPr="00447B19">
              <w:rPr>
                <w:rFonts w:ascii="Times New Roman" w:hAnsi="Times New Roman"/>
                <w:sz w:val="20"/>
                <w:szCs w:val="20"/>
              </w:rPr>
              <w:t>а постоянной основе</w:t>
            </w:r>
          </w:p>
        </w:tc>
        <w:tc>
          <w:tcPr>
            <w:tcW w:w="3402" w:type="dxa"/>
            <w:shd w:val="clear" w:color="auto" w:fill="auto"/>
            <w:vAlign w:val="center"/>
          </w:tcPr>
          <w:p w:rsidR="005D6E1B" w:rsidRPr="00447B19" w:rsidRDefault="005D6E1B" w:rsidP="00553B23">
            <w:pPr>
              <w:spacing w:after="0" w:line="240" w:lineRule="auto"/>
              <w:rPr>
                <w:rFonts w:ascii="Times New Roman" w:hAnsi="Times New Roman"/>
                <w:sz w:val="20"/>
                <w:szCs w:val="20"/>
              </w:rPr>
            </w:pPr>
            <w:r w:rsidRPr="00447B19">
              <w:rPr>
                <w:rFonts w:ascii="Times New Roman" w:hAnsi="Times New Roman"/>
                <w:sz w:val="20"/>
                <w:szCs w:val="20"/>
              </w:rPr>
              <w:t>Государственная служба экономической активности (Управление внешнеэкономической деятельности)</w:t>
            </w:r>
          </w:p>
        </w:tc>
      </w:tr>
      <w:tr w:rsidR="005257C0" w:rsidRPr="00136102" w:rsidTr="00B463A9">
        <w:tc>
          <w:tcPr>
            <w:tcW w:w="567" w:type="dxa"/>
            <w:shd w:val="clear" w:color="auto" w:fill="auto"/>
            <w:vAlign w:val="center"/>
          </w:tcPr>
          <w:p w:rsidR="005257C0" w:rsidRPr="00447B19" w:rsidRDefault="005257C0" w:rsidP="005257C0">
            <w:pPr>
              <w:spacing w:after="0" w:line="240" w:lineRule="auto"/>
              <w:rPr>
                <w:rFonts w:ascii="Times New Roman" w:hAnsi="Times New Roman"/>
                <w:sz w:val="20"/>
                <w:szCs w:val="20"/>
              </w:rPr>
            </w:pPr>
            <w:r w:rsidRPr="00447B19">
              <w:rPr>
                <w:rFonts w:ascii="Times New Roman" w:hAnsi="Times New Roman"/>
                <w:sz w:val="20"/>
                <w:szCs w:val="20"/>
              </w:rPr>
              <w:t>37.</w:t>
            </w:r>
          </w:p>
        </w:tc>
        <w:tc>
          <w:tcPr>
            <w:tcW w:w="4933" w:type="dxa"/>
            <w:gridSpan w:val="2"/>
            <w:shd w:val="clear" w:color="auto" w:fill="auto"/>
            <w:vAlign w:val="center"/>
          </w:tcPr>
          <w:p w:rsidR="005257C0" w:rsidRPr="00447B19" w:rsidRDefault="005257C0" w:rsidP="005257C0">
            <w:pPr>
              <w:pStyle w:val="a4"/>
              <w:shd w:val="clear" w:color="auto" w:fill="FFFFFF"/>
              <w:spacing w:before="0" w:beforeAutospacing="0" w:after="0" w:afterAutospacing="0"/>
              <w:jc w:val="both"/>
              <w:rPr>
                <w:rFonts w:eastAsia="Calibri"/>
                <w:sz w:val="20"/>
                <w:szCs w:val="20"/>
              </w:rPr>
            </w:pPr>
            <w:r w:rsidRPr="00447B19">
              <w:rPr>
                <w:sz w:val="20"/>
                <w:szCs w:val="20"/>
              </w:rPr>
              <w:t xml:space="preserve">б) продолжение работы по дипломатическому обеспечению снижения барьеров во внешнеэкономической деятельности отечественных организаций (в рамках работы переговорных групп </w:t>
            </w:r>
            <w:r w:rsidRPr="00447B19">
              <w:rPr>
                <w:sz w:val="20"/>
                <w:szCs w:val="20"/>
              </w:rPr>
              <w:lastRenderedPageBreak/>
              <w:t>Республики Молдова и Приднестровья по вопросам экономики, а также совместной работы с Министерством иностранных дел Приднестровской Молдавской Республики)</w:t>
            </w:r>
          </w:p>
        </w:tc>
        <w:tc>
          <w:tcPr>
            <w:tcW w:w="5410" w:type="dxa"/>
            <w:shd w:val="clear" w:color="auto" w:fill="auto"/>
            <w:vAlign w:val="center"/>
          </w:tcPr>
          <w:p w:rsidR="005257C0" w:rsidRPr="00447B19" w:rsidRDefault="005257C0" w:rsidP="005257C0">
            <w:pPr>
              <w:spacing w:after="0" w:line="240" w:lineRule="auto"/>
              <w:ind w:firstLine="200"/>
              <w:jc w:val="both"/>
              <w:rPr>
                <w:rFonts w:ascii="Times New Roman" w:hAnsi="Times New Roman"/>
                <w:sz w:val="20"/>
                <w:szCs w:val="20"/>
              </w:rPr>
            </w:pPr>
            <w:r w:rsidRPr="00447B19">
              <w:rPr>
                <w:rFonts w:ascii="Times New Roman" w:hAnsi="Times New Roman"/>
                <w:sz w:val="20"/>
                <w:szCs w:val="20"/>
              </w:rPr>
              <w:lastRenderedPageBreak/>
              <w:t xml:space="preserve">Продолжение диалога с молдавской стороной в рамках работы переговорных групп Республики Молдова и Приднестровья по вопросам экономики. </w:t>
            </w:r>
          </w:p>
          <w:p w:rsidR="005257C0" w:rsidRPr="00447B19" w:rsidRDefault="005257C0" w:rsidP="005257C0">
            <w:pPr>
              <w:spacing w:after="0" w:line="240" w:lineRule="auto"/>
              <w:ind w:firstLine="200"/>
              <w:jc w:val="both"/>
              <w:rPr>
                <w:rFonts w:ascii="Times New Roman" w:hAnsi="Times New Roman"/>
                <w:sz w:val="20"/>
                <w:szCs w:val="20"/>
              </w:rPr>
            </w:pPr>
            <w:r w:rsidRPr="00447B19">
              <w:rPr>
                <w:rFonts w:ascii="Times New Roman" w:hAnsi="Times New Roman"/>
                <w:sz w:val="20"/>
                <w:szCs w:val="20"/>
              </w:rPr>
              <w:lastRenderedPageBreak/>
              <w:t>Предоставление Министерству иностранных дел Приднестровской Молдавской Республики необходимой аналитической информации</w:t>
            </w:r>
            <w:r w:rsidRPr="00447B19">
              <w:rPr>
                <w:rFonts w:ascii="Times New Roman" w:hAnsi="Times New Roman"/>
                <w:sz w:val="24"/>
                <w:szCs w:val="24"/>
              </w:rPr>
              <w:t xml:space="preserve"> </w:t>
            </w:r>
            <w:r w:rsidRPr="00447B19">
              <w:rPr>
                <w:rFonts w:ascii="Times New Roman" w:hAnsi="Times New Roman"/>
                <w:sz w:val="20"/>
                <w:szCs w:val="20"/>
              </w:rPr>
              <w:t>для обеспечения дальнейшего диалога с Республикой Молдова</w:t>
            </w:r>
          </w:p>
        </w:tc>
        <w:tc>
          <w:tcPr>
            <w:tcW w:w="1701" w:type="dxa"/>
            <w:shd w:val="clear" w:color="auto" w:fill="auto"/>
            <w:vAlign w:val="center"/>
          </w:tcPr>
          <w:p w:rsidR="005257C0" w:rsidRPr="00447B19" w:rsidRDefault="005257C0" w:rsidP="005257C0">
            <w:pPr>
              <w:spacing w:after="0" w:line="240" w:lineRule="auto"/>
              <w:jc w:val="center"/>
              <w:rPr>
                <w:rFonts w:ascii="Times New Roman" w:hAnsi="Times New Roman"/>
                <w:sz w:val="20"/>
                <w:szCs w:val="20"/>
              </w:rPr>
            </w:pPr>
            <w:r w:rsidRPr="00447B19">
              <w:rPr>
                <w:rFonts w:ascii="Times New Roman" w:hAnsi="Times New Roman"/>
                <w:sz w:val="20"/>
                <w:szCs w:val="20"/>
              </w:rPr>
              <w:lastRenderedPageBreak/>
              <w:t>на постоянной основе</w:t>
            </w:r>
          </w:p>
        </w:tc>
        <w:tc>
          <w:tcPr>
            <w:tcW w:w="3402" w:type="dxa"/>
            <w:shd w:val="clear" w:color="auto" w:fill="auto"/>
            <w:vAlign w:val="center"/>
          </w:tcPr>
          <w:p w:rsidR="005257C0" w:rsidRPr="00447B19" w:rsidRDefault="005257C0" w:rsidP="005257C0">
            <w:pPr>
              <w:spacing w:after="0" w:line="240" w:lineRule="auto"/>
              <w:rPr>
                <w:rFonts w:ascii="Times New Roman" w:hAnsi="Times New Roman"/>
                <w:sz w:val="20"/>
                <w:szCs w:val="20"/>
              </w:rPr>
            </w:pPr>
            <w:r w:rsidRPr="00447B19">
              <w:rPr>
                <w:rFonts w:ascii="Times New Roman" w:hAnsi="Times New Roman"/>
                <w:sz w:val="20"/>
                <w:szCs w:val="20"/>
              </w:rPr>
              <w:t>Государственная служба экономической активности (Управление внешнеэкономической деятельности)</w:t>
            </w:r>
          </w:p>
        </w:tc>
      </w:tr>
      <w:tr w:rsidR="005257C0" w:rsidRPr="00136102" w:rsidTr="00B463A9">
        <w:tc>
          <w:tcPr>
            <w:tcW w:w="567" w:type="dxa"/>
            <w:shd w:val="clear" w:color="auto" w:fill="auto"/>
            <w:vAlign w:val="center"/>
          </w:tcPr>
          <w:p w:rsidR="005257C0" w:rsidRPr="00447B19" w:rsidRDefault="005257C0" w:rsidP="005257C0">
            <w:pPr>
              <w:spacing w:after="0" w:line="240" w:lineRule="auto"/>
              <w:rPr>
                <w:rFonts w:ascii="Times New Roman" w:hAnsi="Times New Roman"/>
                <w:sz w:val="20"/>
                <w:szCs w:val="20"/>
              </w:rPr>
            </w:pPr>
            <w:r w:rsidRPr="00447B19">
              <w:rPr>
                <w:rFonts w:ascii="Times New Roman" w:hAnsi="Times New Roman"/>
                <w:sz w:val="20"/>
                <w:szCs w:val="20"/>
              </w:rPr>
              <w:lastRenderedPageBreak/>
              <w:t>38.</w:t>
            </w:r>
          </w:p>
        </w:tc>
        <w:tc>
          <w:tcPr>
            <w:tcW w:w="4933" w:type="dxa"/>
            <w:gridSpan w:val="2"/>
            <w:shd w:val="clear" w:color="auto" w:fill="auto"/>
            <w:vAlign w:val="center"/>
          </w:tcPr>
          <w:p w:rsidR="005257C0" w:rsidRPr="00447B19" w:rsidRDefault="005257C0" w:rsidP="005257C0">
            <w:pPr>
              <w:pStyle w:val="a4"/>
              <w:shd w:val="clear" w:color="auto" w:fill="FFFFFF"/>
              <w:spacing w:before="0" w:beforeAutospacing="0" w:after="0" w:afterAutospacing="0"/>
              <w:jc w:val="both"/>
              <w:rPr>
                <w:rFonts w:eastAsia="Calibri"/>
                <w:sz w:val="20"/>
                <w:szCs w:val="20"/>
              </w:rPr>
            </w:pPr>
            <w:r w:rsidRPr="00447B19">
              <w:rPr>
                <w:sz w:val="20"/>
                <w:szCs w:val="20"/>
              </w:rPr>
              <w:t>в) продолжение диалога с Европейским союзом в целях сохранения преференциального режима торговли</w:t>
            </w:r>
          </w:p>
        </w:tc>
        <w:tc>
          <w:tcPr>
            <w:tcW w:w="5410" w:type="dxa"/>
            <w:shd w:val="clear" w:color="auto" w:fill="auto"/>
            <w:vAlign w:val="center"/>
          </w:tcPr>
          <w:p w:rsidR="005257C0" w:rsidRPr="00447B19" w:rsidRDefault="005257C0" w:rsidP="005257C0">
            <w:pPr>
              <w:spacing w:after="0" w:line="240" w:lineRule="auto"/>
              <w:ind w:firstLine="200"/>
              <w:jc w:val="both"/>
              <w:rPr>
                <w:rFonts w:ascii="Times New Roman" w:hAnsi="Times New Roman"/>
                <w:sz w:val="20"/>
                <w:szCs w:val="20"/>
              </w:rPr>
            </w:pPr>
            <w:r w:rsidRPr="00447B19">
              <w:rPr>
                <w:rFonts w:ascii="Times New Roman" w:hAnsi="Times New Roman"/>
                <w:sz w:val="20"/>
                <w:szCs w:val="20"/>
              </w:rPr>
              <w:t>Продолжение деятельности, направленной на исполнение обязательств в рамках достигнутых договоренностей с Европейским союзом</w:t>
            </w:r>
          </w:p>
        </w:tc>
        <w:tc>
          <w:tcPr>
            <w:tcW w:w="1701" w:type="dxa"/>
            <w:shd w:val="clear" w:color="auto" w:fill="auto"/>
            <w:vAlign w:val="center"/>
          </w:tcPr>
          <w:p w:rsidR="005257C0" w:rsidRPr="00447B19" w:rsidRDefault="005257C0" w:rsidP="005257C0">
            <w:pPr>
              <w:spacing w:after="0" w:line="240" w:lineRule="auto"/>
              <w:jc w:val="center"/>
              <w:rPr>
                <w:rFonts w:ascii="Times New Roman" w:hAnsi="Times New Roman"/>
                <w:sz w:val="20"/>
                <w:szCs w:val="20"/>
              </w:rPr>
            </w:pPr>
            <w:r w:rsidRPr="00447B19">
              <w:rPr>
                <w:rFonts w:ascii="Times New Roman" w:hAnsi="Times New Roman"/>
                <w:sz w:val="20"/>
                <w:szCs w:val="20"/>
              </w:rPr>
              <w:t>на постоянной основе</w:t>
            </w:r>
          </w:p>
        </w:tc>
        <w:tc>
          <w:tcPr>
            <w:tcW w:w="3402" w:type="dxa"/>
            <w:shd w:val="clear" w:color="auto" w:fill="auto"/>
            <w:vAlign w:val="center"/>
          </w:tcPr>
          <w:p w:rsidR="005257C0" w:rsidRPr="00447B19" w:rsidRDefault="005257C0" w:rsidP="005257C0">
            <w:pPr>
              <w:spacing w:after="0" w:line="240" w:lineRule="auto"/>
              <w:rPr>
                <w:rFonts w:ascii="Times New Roman" w:hAnsi="Times New Roman"/>
                <w:sz w:val="20"/>
                <w:szCs w:val="20"/>
              </w:rPr>
            </w:pPr>
            <w:r w:rsidRPr="00447B19">
              <w:rPr>
                <w:rFonts w:ascii="Times New Roman" w:hAnsi="Times New Roman"/>
                <w:sz w:val="20"/>
                <w:szCs w:val="20"/>
              </w:rPr>
              <w:t>Государственная служба экономической активности (Управление внешнеэкономической деятельности)</w:t>
            </w:r>
          </w:p>
        </w:tc>
      </w:tr>
      <w:tr w:rsidR="005D6E1B" w:rsidRPr="00136102" w:rsidTr="00B463A9">
        <w:tc>
          <w:tcPr>
            <w:tcW w:w="567" w:type="dxa"/>
            <w:shd w:val="clear" w:color="auto" w:fill="auto"/>
            <w:vAlign w:val="center"/>
          </w:tcPr>
          <w:p w:rsidR="005D6E1B" w:rsidRPr="00447B19" w:rsidRDefault="005257C0" w:rsidP="005D6E1B">
            <w:pPr>
              <w:spacing w:after="0" w:line="240" w:lineRule="auto"/>
              <w:rPr>
                <w:rFonts w:ascii="Times New Roman" w:hAnsi="Times New Roman"/>
                <w:sz w:val="20"/>
                <w:szCs w:val="20"/>
              </w:rPr>
            </w:pPr>
            <w:r w:rsidRPr="00447B19">
              <w:rPr>
                <w:rFonts w:ascii="Times New Roman" w:hAnsi="Times New Roman"/>
                <w:sz w:val="20"/>
                <w:szCs w:val="20"/>
              </w:rPr>
              <w:t>39.</w:t>
            </w:r>
          </w:p>
        </w:tc>
        <w:tc>
          <w:tcPr>
            <w:tcW w:w="4933" w:type="dxa"/>
            <w:gridSpan w:val="2"/>
            <w:shd w:val="clear" w:color="auto" w:fill="auto"/>
            <w:vAlign w:val="center"/>
          </w:tcPr>
          <w:p w:rsidR="005D6E1B" w:rsidRPr="00447B19" w:rsidRDefault="005D6E1B" w:rsidP="005D6E1B">
            <w:pPr>
              <w:pStyle w:val="a4"/>
              <w:shd w:val="clear" w:color="auto" w:fill="FFFFFF"/>
              <w:spacing w:before="0" w:beforeAutospacing="0" w:after="0" w:afterAutospacing="0"/>
              <w:jc w:val="both"/>
              <w:rPr>
                <w:sz w:val="20"/>
                <w:szCs w:val="20"/>
              </w:rPr>
            </w:pPr>
            <w:r w:rsidRPr="00447B19">
              <w:rPr>
                <w:sz w:val="20"/>
                <w:szCs w:val="20"/>
              </w:rPr>
              <w:t>г) продолжение работы, направленной на подписание новых меморандумов о межведомственном и межрегиональном сотрудничестве с Российской Федерацией, а также осуществление практического взаимодействия в рамк</w:t>
            </w:r>
            <w:r w:rsidR="005257C0" w:rsidRPr="00447B19">
              <w:rPr>
                <w:sz w:val="20"/>
                <w:szCs w:val="20"/>
              </w:rPr>
              <w:t>ах уже подписанных меморандумов</w:t>
            </w:r>
          </w:p>
        </w:tc>
        <w:tc>
          <w:tcPr>
            <w:tcW w:w="5410" w:type="dxa"/>
            <w:shd w:val="clear" w:color="auto" w:fill="auto"/>
            <w:vAlign w:val="center"/>
          </w:tcPr>
          <w:p w:rsidR="005D6E1B" w:rsidRPr="00447B19" w:rsidRDefault="005D6E1B" w:rsidP="005257C0">
            <w:pPr>
              <w:spacing w:after="0" w:line="240" w:lineRule="auto"/>
              <w:ind w:firstLine="200"/>
              <w:jc w:val="both"/>
              <w:rPr>
                <w:rFonts w:ascii="Times New Roman" w:hAnsi="Times New Roman"/>
                <w:sz w:val="20"/>
                <w:szCs w:val="20"/>
              </w:rPr>
            </w:pPr>
            <w:r w:rsidRPr="00447B19">
              <w:rPr>
                <w:rFonts w:ascii="Times New Roman" w:hAnsi="Times New Roman"/>
                <w:sz w:val="20"/>
                <w:szCs w:val="20"/>
              </w:rPr>
              <w:t xml:space="preserve">Осуществление деятельности по реализации мероприятий </w:t>
            </w:r>
            <w:r w:rsidRPr="00447B19">
              <w:rPr>
                <w:rFonts w:ascii="Times New Roman" w:hAnsi="Times New Roman"/>
                <w:color w:val="000000"/>
                <w:sz w:val="20"/>
                <w:szCs w:val="20"/>
                <w:lang w:eastAsia="ru-RU"/>
              </w:rPr>
              <w:t>Программы по торгово-экономическому, научно-техническому и социально-гуманитарному сотрудничеству в рамках Соглашения о сотрудничестве между Правительством Приднестровья и Правительством Брянской облас</w:t>
            </w:r>
            <w:r w:rsidR="005257C0" w:rsidRPr="00447B19">
              <w:rPr>
                <w:rFonts w:ascii="Times New Roman" w:hAnsi="Times New Roman"/>
                <w:color w:val="000000"/>
                <w:sz w:val="20"/>
                <w:szCs w:val="20"/>
                <w:lang w:eastAsia="ru-RU"/>
              </w:rPr>
              <w:t>ти, запланированных на 2022 год</w:t>
            </w:r>
          </w:p>
        </w:tc>
        <w:tc>
          <w:tcPr>
            <w:tcW w:w="1701" w:type="dxa"/>
            <w:shd w:val="clear" w:color="auto" w:fill="auto"/>
            <w:vAlign w:val="center"/>
          </w:tcPr>
          <w:p w:rsidR="005257C0" w:rsidRPr="00447B19" w:rsidRDefault="005257C0" w:rsidP="005257C0">
            <w:pPr>
              <w:spacing w:after="0" w:line="240" w:lineRule="auto"/>
              <w:jc w:val="center"/>
              <w:rPr>
                <w:rFonts w:ascii="Times New Roman" w:hAnsi="Times New Roman"/>
                <w:sz w:val="20"/>
                <w:szCs w:val="20"/>
              </w:rPr>
            </w:pPr>
            <w:r w:rsidRPr="00447B19">
              <w:rPr>
                <w:rFonts w:ascii="Times New Roman" w:hAnsi="Times New Roman"/>
                <w:sz w:val="20"/>
                <w:szCs w:val="20"/>
              </w:rPr>
              <w:t>в</w:t>
            </w:r>
            <w:r w:rsidR="005D6E1B" w:rsidRPr="00447B19">
              <w:rPr>
                <w:rFonts w:ascii="Times New Roman" w:hAnsi="Times New Roman"/>
                <w:sz w:val="20"/>
                <w:szCs w:val="20"/>
              </w:rPr>
              <w:t xml:space="preserve"> течение</w:t>
            </w:r>
          </w:p>
          <w:p w:rsidR="005D6E1B" w:rsidRPr="00447B19" w:rsidRDefault="005D6E1B" w:rsidP="005257C0">
            <w:pPr>
              <w:spacing w:after="0" w:line="240" w:lineRule="auto"/>
              <w:jc w:val="center"/>
              <w:rPr>
                <w:rFonts w:ascii="Times New Roman" w:hAnsi="Times New Roman"/>
                <w:sz w:val="20"/>
                <w:szCs w:val="20"/>
              </w:rPr>
            </w:pPr>
            <w:r w:rsidRPr="00447B19">
              <w:rPr>
                <w:rFonts w:ascii="Times New Roman" w:hAnsi="Times New Roman"/>
                <w:sz w:val="20"/>
                <w:szCs w:val="20"/>
              </w:rPr>
              <w:t>2022 года</w:t>
            </w:r>
          </w:p>
        </w:tc>
        <w:tc>
          <w:tcPr>
            <w:tcW w:w="3402" w:type="dxa"/>
            <w:shd w:val="clear" w:color="auto" w:fill="auto"/>
            <w:vAlign w:val="center"/>
          </w:tcPr>
          <w:p w:rsidR="005D6E1B" w:rsidRPr="00447B19" w:rsidRDefault="005D6E1B" w:rsidP="005257C0">
            <w:pPr>
              <w:spacing w:after="0" w:line="240" w:lineRule="auto"/>
              <w:rPr>
                <w:rFonts w:ascii="Times New Roman" w:hAnsi="Times New Roman"/>
                <w:sz w:val="20"/>
                <w:szCs w:val="20"/>
              </w:rPr>
            </w:pPr>
            <w:r w:rsidRPr="00447B19">
              <w:rPr>
                <w:rFonts w:ascii="Times New Roman" w:hAnsi="Times New Roman"/>
                <w:sz w:val="20"/>
                <w:szCs w:val="20"/>
              </w:rPr>
              <w:t>Государственная служба экономической активности (Управление внешнеэкономической деятельности)</w:t>
            </w:r>
          </w:p>
        </w:tc>
      </w:tr>
      <w:tr w:rsidR="005D6E1B" w:rsidRPr="00136102" w:rsidTr="00B463A9">
        <w:tc>
          <w:tcPr>
            <w:tcW w:w="567" w:type="dxa"/>
            <w:shd w:val="clear" w:color="auto" w:fill="auto"/>
            <w:vAlign w:val="center"/>
          </w:tcPr>
          <w:p w:rsidR="005D6E1B" w:rsidRPr="00447B19" w:rsidRDefault="00F97314" w:rsidP="005D6E1B">
            <w:pPr>
              <w:spacing w:after="0" w:line="240" w:lineRule="auto"/>
              <w:rPr>
                <w:rFonts w:ascii="Times New Roman" w:hAnsi="Times New Roman"/>
                <w:sz w:val="20"/>
                <w:szCs w:val="20"/>
              </w:rPr>
            </w:pPr>
            <w:r w:rsidRPr="00447B19">
              <w:rPr>
                <w:rFonts w:ascii="Times New Roman" w:hAnsi="Times New Roman"/>
                <w:sz w:val="20"/>
                <w:szCs w:val="20"/>
              </w:rPr>
              <w:t>40.</w:t>
            </w:r>
          </w:p>
        </w:tc>
        <w:tc>
          <w:tcPr>
            <w:tcW w:w="4933" w:type="dxa"/>
            <w:gridSpan w:val="2"/>
            <w:shd w:val="clear" w:color="auto" w:fill="auto"/>
            <w:vAlign w:val="center"/>
          </w:tcPr>
          <w:p w:rsidR="005D6E1B" w:rsidRPr="00447B19" w:rsidRDefault="005D6E1B" w:rsidP="005D6E1B">
            <w:pPr>
              <w:pStyle w:val="a4"/>
              <w:shd w:val="clear" w:color="auto" w:fill="FFFFFF"/>
              <w:spacing w:before="0" w:beforeAutospacing="0" w:after="0" w:afterAutospacing="0"/>
              <w:rPr>
                <w:sz w:val="20"/>
                <w:szCs w:val="20"/>
              </w:rPr>
            </w:pPr>
            <w:r w:rsidRPr="00447B19">
              <w:rPr>
                <w:sz w:val="20"/>
                <w:szCs w:val="20"/>
              </w:rPr>
              <w:t>д) системное информирование зарубежных деловых партнеров об инвестиционном потенциале Приднестровской Молдавской Республики для налаживания и расширения внешнеэкономических связей приднестровских хозяйствующих субъектов;</w:t>
            </w:r>
          </w:p>
        </w:tc>
        <w:tc>
          <w:tcPr>
            <w:tcW w:w="5410" w:type="dxa"/>
            <w:shd w:val="clear" w:color="auto" w:fill="auto"/>
            <w:vAlign w:val="center"/>
          </w:tcPr>
          <w:p w:rsidR="005D6E1B" w:rsidRPr="00447B19" w:rsidRDefault="005257C0" w:rsidP="005257C0">
            <w:pPr>
              <w:spacing w:after="0" w:line="240" w:lineRule="auto"/>
              <w:ind w:firstLine="200"/>
              <w:jc w:val="both"/>
              <w:rPr>
                <w:rFonts w:ascii="Times New Roman" w:hAnsi="Times New Roman"/>
                <w:sz w:val="20"/>
                <w:szCs w:val="20"/>
              </w:rPr>
            </w:pPr>
            <w:r w:rsidRPr="00447B19">
              <w:rPr>
                <w:rFonts w:ascii="Times New Roman" w:hAnsi="Times New Roman"/>
                <w:sz w:val="20"/>
                <w:szCs w:val="20"/>
              </w:rPr>
              <w:t>Проведение встреч, конференций с зарубежными бизнес-партнерами, торгово-промышленными палатами, научным сообществом об инвестиционном потенциале Приднестровской Молдавской Республики</w:t>
            </w:r>
          </w:p>
        </w:tc>
        <w:tc>
          <w:tcPr>
            <w:tcW w:w="1701" w:type="dxa"/>
            <w:shd w:val="clear" w:color="auto" w:fill="auto"/>
            <w:vAlign w:val="center"/>
          </w:tcPr>
          <w:p w:rsidR="005D6E1B" w:rsidRPr="00447B19" w:rsidRDefault="005257C0" w:rsidP="00F97314">
            <w:pPr>
              <w:spacing w:after="0" w:line="240" w:lineRule="auto"/>
              <w:jc w:val="center"/>
              <w:rPr>
                <w:rFonts w:ascii="Times New Roman" w:hAnsi="Times New Roman"/>
                <w:sz w:val="20"/>
                <w:szCs w:val="20"/>
              </w:rPr>
            </w:pPr>
            <w:r w:rsidRPr="00447B19">
              <w:rPr>
                <w:rFonts w:ascii="Times New Roman" w:hAnsi="Times New Roman"/>
                <w:sz w:val="20"/>
                <w:szCs w:val="20"/>
              </w:rPr>
              <w:t>н</w:t>
            </w:r>
            <w:r w:rsidR="005D6E1B" w:rsidRPr="00447B19">
              <w:rPr>
                <w:rFonts w:ascii="Times New Roman" w:hAnsi="Times New Roman"/>
                <w:sz w:val="20"/>
                <w:szCs w:val="20"/>
              </w:rPr>
              <w:t>а постоянной основе</w:t>
            </w:r>
          </w:p>
        </w:tc>
        <w:tc>
          <w:tcPr>
            <w:tcW w:w="3402" w:type="dxa"/>
            <w:shd w:val="clear" w:color="auto" w:fill="auto"/>
            <w:vAlign w:val="center"/>
          </w:tcPr>
          <w:p w:rsidR="00F97314" w:rsidRPr="00447B19" w:rsidRDefault="005D6E1B" w:rsidP="005D6E1B">
            <w:pPr>
              <w:spacing w:after="0" w:line="240" w:lineRule="auto"/>
              <w:rPr>
                <w:rFonts w:ascii="Times New Roman" w:hAnsi="Times New Roman"/>
                <w:sz w:val="20"/>
                <w:szCs w:val="20"/>
              </w:rPr>
            </w:pPr>
            <w:r w:rsidRPr="00447B19">
              <w:rPr>
                <w:rFonts w:ascii="Times New Roman" w:hAnsi="Times New Roman"/>
                <w:sz w:val="20"/>
                <w:szCs w:val="20"/>
              </w:rPr>
              <w:t>ГУ «Агентство по инвестициям и развитию»</w:t>
            </w:r>
            <w:r w:rsidR="00F97314" w:rsidRPr="00447B19">
              <w:rPr>
                <w:rFonts w:ascii="Times New Roman" w:hAnsi="Times New Roman"/>
                <w:sz w:val="20"/>
                <w:szCs w:val="20"/>
              </w:rPr>
              <w:t xml:space="preserve"> </w:t>
            </w:r>
          </w:p>
          <w:p w:rsidR="005D6E1B" w:rsidRPr="00447B19" w:rsidRDefault="00F97314" w:rsidP="005D6E1B">
            <w:pPr>
              <w:spacing w:after="0" w:line="240" w:lineRule="auto"/>
              <w:rPr>
                <w:rFonts w:ascii="Times New Roman" w:hAnsi="Times New Roman"/>
                <w:sz w:val="20"/>
                <w:szCs w:val="20"/>
              </w:rPr>
            </w:pPr>
            <w:r w:rsidRPr="00447B19">
              <w:rPr>
                <w:rFonts w:ascii="Times New Roman" w:hAnsi="Times New Roman"/>
                <w:sz w:val="20"/>
                <w:szCs w:val="20"/>
              </w:rPr>
              <w:t>Государственная служба экономической активности (Управление внешнеэкономической деятельности)</w:t>
            </w:r>
          </w:p>
        </w:tc>
      </w:tr>
      <w:tr w:rsidR="005D6E1B" w:rsidRPr="00136102" w:rsidTr="00B463A9">
        <w:tc>
          <w:tcPr>
            <w:tcW w:w="567" w:type="dxa"/>
            <w:vMerge w:val="restart"/>
            <w:shd w:val="clear" w:color="auto" w:fill="auto"/>
            <w:vAlign w:val="center"/>
          </w:tcPr>
          <w:p w:rsidR="005D6E1B" w:rsidRPr="00447B19" w:rsidRDefault="00F97314" w:rsidP="005D6E1B">
            <w:pPr>
              <w:spacing w:after="0" w:line="240" w:lineRule="auto"/>
              <w:rPr>
                <w:rFonts w:ascii="Times New Roman" w:hAnsi="Times New Roman"/>
                <w:sz w:val="20"/>
                <w:szCs w:val="20"/>
              </w:rPr>
            </w:pPr>
            <w:r w:rsidRPr="00447B19">
              <w:rPr>
                <w:rFonts w:ascii="Times New Roman" w:hAnsi="Times New Roman"/>
                <w:sz w:val="20"/>
                <w:szCs w:val="20"/>
              </w:rPr>
              <w:t>41.</w:t>
            </w:r>
          </w:p>
        </w:tc>
        <w:tc>
          <w:tcPr>
            <w:tcW w:w="4933" w:type="dxa"/>
            <w:gridSpan w:val="2"/>
            <w:vMerge w:val="restart"/>
            <w:shd w:val="clear" w:color="auto" w:fill="auto"/>
            <w:vAlign w:val="center"/>
          </w:tcPr>
          <w:p w:rsidR="005D6E1B" w:rsidRPr="00447B19" w:rsidRDefault="005D6E1B" w:rsidP="005D6E1B">
            <w:pPr>
              <w:pStyle w:val="a4"/>
              <w:shd w:val="clear" w:color="auto" w:fill="FFFFFF"/>
              <w:spacing w:before="0" w:beforeAutospacing="0" w:after="0" w:afterAutospacing="0"/>
              <w:jc w:val="both"/>
              <w:rPr>
                <w:sz w:val="20"/>
                <w:szCs w:val="20"/>
              </w:rPr>
            </w:pPr>
            <w:r w:rsidRPr="00447B19">
              <w:rPr>
                <w:sz w:val="20"/>
                <w:szCs w:val="20"/>
              </w:rPr>
              <w:t xml:space="preserve">е) содействие </w:t>
            </w:r>
            <w:proofErr w:type="spellStart"/>
            <w:r w:rsidRPr="00447B19">
              <w:rPr>
                <w:sz w:val="20"/>
                <w:szCs w:val="20"/>
              </w:rPr>
              <w:t>импортозамещению</w:t>
            </w:r>
            <w:proofErr w:type="spellEnd"/>
            <w:r w:rsidRPr="00447B19">
              <w:rPr>
                <w:sz w:val="20"/>
                <w:szCs w:val="20"/>
              </w:rPr>
              <w:t>, поддержка отечественных предприятий путем дальнейшей оптимизации таможенных пошлин на ввозимые товары, не имеющие идентичных либо однородных товаров в стране, а также на ввозимые товары, аналогичные производимым на территории республики, в целях поддержки конкурентоспособности отечественных производителей на внутреннем рынке</w:t>
            </w:r>
          </w:p>
        </w:tc>
        <w:tc>
          <w:tcPr>
            <w:tcW w:w="5410" w:type="dxa"/>
            <w:shd w:val="clear" w:color="auto" w:fill="auto"/>
            <w:vAlign w:val="center"/>
          </w:tcPr>
          <w:p w:rsidR="005D6E1B" w:rsidRPr="00447B19" w:rsidRDefault="005D6E1B" w:rsidP="005257C0">
            <w:pPr>
              <w:spacing w:after="0" w:line="240" w:lineRule="auto"/>
              <w:ind w:firstLine="200"/>
              <w:jc w:val="both"/>
              <w:rPr>
                <w:rFonts w:ascii="Times New Roman" w:hAnsi="Times New Roman"/>
                <w:sz w:val="20"/>
                <w:szCs w:val="20"/>
              </w:rPr>
            </w:pPr>
            <w:r w:rsidRPr="00447B19">
              <w:rPr>
                <w:rFonts w:ascii="Times New Roman" w:hAnsi="Times New Roman"/>
                <w:sz w:val="20"/>
                <w:szCs w:val="20"/>
              </w:rPr>
              <w:t>Рассмотрение обращений участников внешнеэкономической деятельности по оптимизации таможенных пошлин; в случае выявления целесообразности - разработка соответствующих  нормативных правовых актов по изменению ставок таможенных пошлин</w:t>
            </w:r>
          </w:p>
        </w:tc>
        <w:tc>
          <w:tcPr>
            <w:tcW w:w="1701" w:type="dxa"/>
            <w:shd w:val="clear" w:color="auto" w:fill="auto"/>
            <w:vAlign w:val="center"/>
          </w:tcPr>
          <w:p w:rsidR="005D6E1B" w:rsidRPr="00447B19" w:rsidRDefault="00F97314" w:rsidP="00F97314">
            <w:pPr>
              <w:spacing w:after="0" w:line="240" w:lineRule="auto"/>
              <w:jc w:val="center"/>
              <w:rPr>
                <w:rFonts w:ascii="Times New Roman" w:hAnsi="Times New Roman"/>
                <w:sz w:val="20"/>
                <w:szCs w:val="20"/>
              </w:rPr>
            </w:pPr>
            <w:r w:rsidRPr="00447B19">
              <w:rPr>
                <w:rFonts w:ascii="Times New Roman" w:hAnsi="Times New Roman"/>
                <w:sz w:val="20"/>
                <w:szCs w:val="20"/>
              </w:rPr>
              <w:t>н</w:t>
            </w:r>
            <w:r w:rsidR="005D6E1B" w:rsidRPr="00447B19">
              <w:rPr>
                <w:rFonts w:ascii="Times New Roman" w:hAnsi="Times New Roman"/>
                <w:sz w:val="20"/>
                <w:szCs w:val="20"/>
              </w:rPr>
              <w:t>а постоянной основе</w:t>
            </w:r>
          </w:p>
        </w:tc>
        <w:tc>
          <w:tcPr>
            <w:tcW w:w="3402" w:type="dxa"/>
            <w:shd w:val="clear" w:color="auto" w:fill="auto"/>
            <w:vAlign w:val="center"/>
          </w:tcPr>
          <w:p w:rsidR="005D6E1B" w:rsidRPr="00447B19" w:rsidRDefault="005D6E1B" w:rsidP="005D6E1B">
            <w:pPr>
              <w:spacing w:after="0" w:line="240" w:lineRule="auto"/>
              <w:jc w:val="both"/>
              <w:rPr>
                <w:rFonts w:ascii="Times New Roman" w:hAnsi="Times New Roman"/>
                <w:sz w:val="20"/>
                <w:szCs w:val="20"/>
              </w:rPr>
            </w:pPr>
            <w:r w:rsidRPr="00447B19">
              <w:rPr>
                <w:rFonts w:ascii="Times New Roman" w:hAnsi="Times New Roman"/>
                <w:sz w:val="20"/>
                <w:szCs w:val="20"/>
              </w:rPr>
              <w:t>Государственная служба экономической активности (Управление внешнеэкономической деятельности)</w:t>
            </w:r>
          </w:p>
        </w:tc>
      </w:tr>
      <w:tr w:rsidR="005D6E1B" w:rsidRPr="00136102" w:rsidTr="00B463A9">
        <w:trPr>
          <w:trHeight w:val="828"/>
        </w:trPr>
        <w:tc>
          <w:tcPr>
            <w:tcW w:w="567" w:type="dxa"/>
            <w:vMerge/>
            <w:shd w:val="clear" w:color="auto" w:fill="auto"/>
            <w:vAlign w:val="center"/>
          </w:tcPr>
          <w:p w:rsidR="005D6E1B" w:rsidRPr="00447B19" w:rsidRDefault="005D6E1B" w:rsidP="005D6E1B">
            <w:pPr>
              <w:spacing w:after="0" w:line="240" w:lineRule="auto"/>
              <w:rPr>
                <w:rFonts w:ascii="Times New Roman" w:hAnsi="Times New Roman"/>
                <w:sz w:val="20"/>
                <w:szCs w:val="20"/>
              </w:rPr>
            </w:pPr>
          </w:p>
        </w:tc>
        <w:tc>
          <w:tcPr>
            <w:tcW w:w="4933" w:type="dxa"/>
            <w:gridSpan w:val="2"/>
            <w:vMerge/>
            <w:shd w:val="clear" w:color="auto" w:fill="auto"/>
            <w:vAlign w:val="center"/>
          </w:tcPr>
          <w:p w:rsidR="005D6E1B" w:rsidRPr="00447B19" w:rsidRDefault="005D6E1B" w:rsidP="005D6E1B">
            <w:pPr>
              <w:pStyle w:val="a4"/>
              <w:shd w:val="clear" w:color="auto" w:fill="FFFFFF"/>
              <w:spacing w:before="0" w:beforeAutospacing="0" w:after="0" w:afterAutospacing="0"/>
              <w:rPr>
                <w:sz w:val="20"/>
                <w:szCs w:val="20"/>
              </w:rPr>
            </w:pPr>
          </w:p>
        </w:tc>
        <w:tc>
          <w:tcPr>
            <w:tcW w:w="5410" w:type="dxa"/>
            <w:shd w:val="clear" w:color="auto" w:fill="auto"/>
            <w:vAlign w:val="center"/>
          </w:tcPr>
          <w:p w:rsidR="005D6E1B" w:rsidRPr="00447B19" w:rsidRDefault="005D6E1B" w:rsidP="00F97314">
            <w:pPr>
              <w:pStyle w:val="1"/>
              <w:shd w:val="clear" w:color="auto" w:fill="FFFFFF"/>
              <w:spacing w:before="0" w:beforeAutospacing="0" w:after="0" w:afterAutospacing="0"/>
              <w:jc w:val="both"/>
              <w:rPr>
                <w:b w:val="0"/>
                <w:bCs w:val="0"/>
                <w:sz w:val="20"/>
                <w:szCs w:val="20"/>
              </w:rPr>
            </w:pPr>
            <w:r w:rsidRPr="00447B19">
              <w:rPr>
                <w:b w:val="0"/>
                <w:sz w:val="20"/>
                <w:szCs w:val="20"/>
              </w:rPr>
              <w:t xml:space="preserve">Разработка Таможенного тарифа </w:t>
            </w:r>
            <w:r w:rsidR="00F97314" w:rsidRPr="00447B19">
              <w:rPr>
                <w:b w:val="0"/>
                <w:bCs w:val="0"/>
                <w:sz w:val="20"/>
                <w:szCs w:val="20"/>
              </w:rPr>
              <w:t>на товары, импортируемые на территорию Приднестровской Молдавской Республики, и экспортируемые из Приднестровской Молдавской Республики,</w:t>
            </w:r>
            <w:r w:rsidR="00F97314" w:rsidRPr="00447B19">
              <w:rPr>
                <w:b w:val="0"/>
                <w:sz w:val="20"/>
                <w:szCs w:val="20"/>
              </w:rPr>
              <w:t xml:space="preserve"> на 2023 год: организация и участие в работе Межведомственной комиссии, выработка предложений по ставкам пошлин</w:t>
            </w:r>
          </w:p>
        </w:tc>
        <w:tc>
          <w:tcPr>
            <w:tcW w:w="1701" w:type="dxa"/>
            <w:shd w:val="clear" w:color="auto" w:fill="auto"/>
            <w:vAlign w:val="center"/>
          </w:tcPr>
          <w:p w:rsidR="00F97314" w:rsidRPr="00447B19" w:rsidRDefault="00F97314" w:rsidP="00F97314">
            <w:pPr>
              <w:spacing w:after="0" w:line="240" w:lineRule="auto"/>
              <w:jc w:val="center"/>
              <w:rPr>
                <w:rFonts w:ascii="Times New Roman" w:hAnsi="Times New Roman"/>
                <w:sz w:val="20"/>
                <w:szCs w:val="20"/>
              </w:rPr>
            </w:pPr>
            <w:r w:rsidRPr="00447B19">
              <w:rPr>
                <w:rFonts w:ascii="Times New Roman" w:hAnsi="Times New Roman"/>
                <w:sz w:val="20"/>
                <w:szCs w:val="20"/>
              </w:rPr>
              <w:t>в</w:t>
            </w:r>
            <w:r w:rsidR="005D6E1B" w:rsidRPr="00447B19">
              <w:rPr>
                <w:rFonts w:ascii="Times New Roman" w:hAnsi="Times New Roman"/>
                <w:sz w:val="20"/>
                <w:szCs w:val="20"/>
              </w:rPr>
              <w:t xml:space="preserve"> течение</w:t>
            </w:r>
          </w:p>
          <w:p w:rsidR="005D6E1B" w:rsidRPr="00447B19" w:rsidRDefault="005D6E1B" w:rsidP="00F97314">
            <w:pPr>
              <w:spacing w:after="0" w:line="240" w:lineRule="auto"/>
              <w:jc w:val="center"/>
              <w:rPr>
                <w:rFonts w:ascii="Times New Roman" w:hAnsi="Times New Roman"/>
                <w:sz w:val="20"/>
                <w:szCs w:val="20"/>
              </w:rPr>
            </w:pPr>
            <w:r w:rsidRPr="00447B19">
              <w:rPr>
                <w:rFonts w:ascii="Times New Roman" w:hAnsi="Times New Roman"/>
                <w:sz w:val="20"/>
                <w:szCs w:val="20"/>
              </w:rPr>
              <w:t>2022 года</w:t>
            </w:r>
          </w:p>
        </w:tc>
        <w:tc>
          <w:tcPr>
            <w:tcW w:w="3402" w:type="dxa"/>
            <w:shd w:val="clear" w:color="auto" w:fill="auto"/>
            <w:vAlign w:val="center"/>
          </w:tcPr>
          <w:p w:rsidR="005D6E1B" w:rsidRPr="00447B19" w:rsidRDefault="005D6E1B" w:rsidP="005D6E1B">
            <w:pPr>
              <w:spacing w:after="0" w:line="240" w:lineRule="auto"/>
              <w:rPr>
                <w:rFonts w:ascii="Times New Roman" w:hAnsi="Times New Roman"/>
                <w:sz w:val="20"/>
                <w:szCs w:val="20"/>
              </w:rPr>
            </w:pPr>
            <w:r w:rsidRPr="00447B19">
              <w:rPr>
                <w:rFonts w:ascii="Times New Roman" w:hAnsi="Times New Roman"/>
                <w:sz w:val="20"/>
                <w:szCs w:val="20"/>
              </w:rPr>
              <w:t>Государственная служба экономической активности (Управление внешнеэкономической деятельности)</w:t>
            </w:r>
          </w:p>
        </w:tc>
      </w:tr>
      <w:tr w:rsidR="005D6E1B" w:rsidRPr="00136102" w:rsidTr="00B463A9">
        <w:tc>
          <w:tcPr>
            <w:tcW w:w="567" w:type="dxa"/>
            <w:shd w:val="clear" w:color="auto" w:fill="auto"/>
          </w:tcPr>
          <w:p w:rsidR="005D6E1B" w:rsidRPr="00136102" w:rsidRDefault="005D6E1B" w:rsidP="005D6E1B">
            <w:pPr>
              <w:spacing w:after="0" w:line="240" w:lineRule="auto"/>
              <w:rPr>
                <w:rFonts w:ascii="Times New Roman" w:hAnsi="Times New Roman"/>
                <w:sz w:val="20"/>
                <w:szCs w:val="20"/>
              </w:rPr>
            </w:pPr>
          </w:p>
        </w:tc>
        <w:tc>
          <w:tcPr>
            <w:tcW w:w="15446" w:type="dxa"/>
            <w:gridSpan w:val="5"/>
            <w:shd w:val="clear" w:color="auto" w:fill="auto"/>
          </w:tcPr>
          <w:p w:rsidR="005D6E1B" w:rsidRPr="00136102" w:rsidRDefault="005D6E1B" w:rsidP="00BF6C13">
            <w:pPr>
              <w:spacing w:after="0" w:line="240" w:lineRule="auto"/>
              <w:rPr>
                <w:rFonts w:ascii="Times New Roman" w:hAnsi="Times New Roman"/>
                <w:sz w:val="20"/>
                <w:szCs w:val="20"/>
              </w:rPr>
            </w:pPr>
            <w:r w:rsidRPr="00136102">
              <w:rPr>
                <w:rStyle w:val="a5"/>
                <w:rFonts w:ascii="Times New Roman" w:hAnsi="Times New Roman"/>
                <w:sz w:val="20"/>
                <w:szCs w:val="20"/>
                <w:shd w:val="clear" w:color="auto" w:fill="FFFFFF"/>
              </w:rPr>
              <w:t>Раздел 3.6. Индустриальная политика</w:t>
            </w:r>
          </w:p>
        </w:tc>
      </w:tr>
      <w:tr w:rsidR="005D6E1B" w:rsidRPr="00136102" w:rsidTr="00B463A9">
        <w:tc>
          <w:tcPr>
            <w:tcW w:w="567" w:type="dxa"/>
            <w:shd w:val="clear" w:color="auto" w:fill="auto"/>
          </w:tcPr>
          <w:p w:rsidR="005D6E1B" w:rsidRPr="00136102" w:rsidRDefault="005D6E1B" w:rsidP="005D6E1B">
            <w:pPr>
              <w:spacing w:after="0" w:line="240" w:lineRule="auto"/>
              <w:rPr>
                <w:rFonts w:ascii="Times New Roman" w:hAnsi="Times New Roman"/>
                <w:sz w:val="20"/>
                <w:szCs w:val="20"/>
              </w:rPr>
            </w:pPr>
          </w:p>
        </w:tc>
        <w:tc>
          <w:tcPr>
            <w:tcW w:w="15446" w:type="dxa"/>
            <w:gridSpan w:val="5"/>
            <w:shd w:val="clear" w:color="auto" w:fill="auto"/>
          </w:tcPr>
          <w:p w:rsidR="005D6E1B" w:rsidRPr="00136102" w:rsidRDefault="005D6E1B" w:rsidP="005D6E1B">
            <w:pPr>
              <w:spacing w:after="0" w:line="240" w:lineRule="auto"/>
              <w:rPr>
                <w:rFonts w:ascii="Times New Roman" w:hAnsi="Times New Roman"/>
                <w:sz w:val="20"/>
                <w:szCs w:val="20"/>
              </w:rPr>
            </w:pPr>
            <w:r w:rsidRPr="00136102">
              <w:rPr>
                <w:rFonts w:ascii="Times New Roman" w:hAnsi="Times New Roman"/>
                <w:b/>
                <w:sz w:val="20"/>
                <w:szCs w:val="20"/>
              </w:rPr>
              <w:t>Цель:</w:t>
            </w:r>
            <w:r w:rsidRPr="00136102">
              <w:rPr>
                <w:rFonts w:ascii="Times New Roman" w:hAnsi="Times New Roman"/>
                <w:sz w:val="20"/>
                <w:szCs w:val="20"/>
              </w:rPr>
              <w:t xml:space="preserve"> наращивание темпов развития промышленности в долгосрочном периоде,  усиление мер государственной поддержки отдельно взятых отраслей экономики, формирование высокоэффективной инфраструктуры, последовательной модернизации производственного комплекса и усиление инвестиционной активности.</w:t>
            </w:r>
          </w:p>
        </w:tc>
      </w:tr>
      <w:tr w:rsidR="005D6E1B" w:rsidRPr="00136102" w:rsidTr="00B463A9">
        <w:tc>
          <w:tcPr>
            <w:tcW w:w="567" w:type="dxa"/>
            <w:shd w:val="clear" w:color="auto" w:fill="auto"/>
          </w:tcPr>
          <w:p w:rsidR="005D6E1B" w:rsidRPr="00136102" w:rsidRDefault="005D6E1B" w:rsidP="005D6E1B">
            <w:pPr>
              <w:spacing w:after="0" w:line="240" w:lineRule="auto"/>
              <w:rPr>
                <w:rFonts w:ascii="Times New Roman" w:hAnsi="Times New Roman"/>
                <w:sz w:val="20"/>
                <w:szCs w:val="20"/>
              </w:rPr>
            </w:pPr>
          </w:p>
        </w:tc>
        <w:tc>
          <w:tcPr>
            <w:tcW w:w="15446" w:type="dxa"/>
            <w:gridSpan w:val="5"/>
            <w:shd w:val="clear" w:color="auto" w:fill="auto"/>
          </w:tcPr>
          <w:p w:rsidR="005D6E1B" w:rsidRPr="00136102" w:rsidRDefault="005D6E1B" w:rsidP="005D6E1B">
            <w:pPr>
              <w:pStyle w:val="a4"/>
              <w:shd w:val="clear" w:color="auto" w:fill="FFFFFF"/>
              <w:spacing w:before="0" w:beforeAutospacing="0" w:after="0" w:afterAutospacing="0"/>
              <w:rPr>
                <w:b/>
                <w:sz w:val="20"/>
                <w:szCs w:val="20"/>
              </w:rPr>
            </w:pPr>
            <w:r w:rsidRPr="00136102">
              <w:rPr>
                <w:b/>
                <w:sz w:val="20"/>
                <w:szCs w:val="20"/>
              </w:rPr>
              <w:t>Задачи:</w:t>
            </w:r>
          </w:p>
          <w:p w:rsidR="00C219B3" w:rsidRDefault="005D6E1B" w:rsidP="005D6E1B">
            <w:pPr>
              <w:spacing w:after="0" w:line="240" w:lineRule="auto"/>
              <w:rPr>
                <w:rFonts w:ascii="Times New Roman" w:hAnsi="Times New Roman"/>
                <w:sz w:val="20"/>
                <w:szCs w:val="20"/>
              </w:rPr>
            </w:pPr>
            <w:r w:rsidRPr="00136102">
              <w:rPr>
                <w:rFonts w:ascii="Times New Roman" w:hAnsi="Times New Roman"/>
                <w:sz w:val="20"/>
                <w:szCs w:val="20"/>
              </w:rPr>
              <w:t xml:space="preserve">а) диверсификация традиционных отраслей индустрии; </w:t>
            </w:r>
          </w:p>
          <w:p w:rsidR="00C219B3" w:rsidRDefault="005D6E1B" w:rsidP="005D6E1B">
            <w:pPr>
              <w:spacing w:after="0" w:line="240" w:lineRule="auto"/>
              <w:rPr>
                <w:rFonts w:ascii="Times New Roman" w:hAnsi="Times New Roman"/>
                <w:sz w:val="20"/>
                <w:szCs w:val="20"/>
              </w:rPr>
            </w:pPr>
            <w:r w:rsidRPr="00136102">
              <w:rPr>
                <w:rFonts w:ascii="Times New Roman" w:hAnsi="Times New Roman"/>
                <w:sz w:val="20"/>
                <w:szCs w:val="20"/>
              </w:rPr>
              <w:t xml:space="preserve">б) модернизация использующихся на предприятиях основных средств в целях повышения конкурентоспособности отечественной продукции; </w:t>
            </w:r>
          </w:p>
          <w:p w:rsidR="00C219B3" w:rsidRDefault="005D6E1B" w:rsidP="005D6E1B">
            <w:pPr>
              <w:spacing w:after="0" w:line="240" w:lineRule="auto"/>
              <w:rPr>
                <w:rFonts w:ascii="Times New Roman" w:hAnsi="Times New Roman"/>
                <w:sz w:val="20"/>
                <w:szCs w:val="20"/>
              </w:rPr>
            </w:pPr>
            <w:r w:rsidRPr="00136102">
              <w:rPr>
                <w:rFonts w:ascii="Times New Roman" w:hAnsi="Times New Roman"/>
                <w:sz w:val="20"/>
                <w:szCs w:val="20"/>
              </w:rPr>
              <w:t xml:space="preserve">в) привлечение инвесторов в приоритетные отрасли, нацеленные на развитие высокотехнологичного предпринимательства и выпуск высококачественной продукции; </w:t>
            </w:r>
          </w:p>
          <w:p w:rsidR="00C219B3" w:rsidRDefault="005D6E1B" w:rsidP="005D6E1B">
            <w:pPr>
              <w:spacing w:after="0" w:line="240" w:lineRule="auto"/>
              <w:rPr>
                <w:rFonts w:ascii="Times New Roman" w:hAnsi="Times New Roman"/>
                <w:sz w:val="20"/>
                <w:szCs w:val="20"/>
              </w:rPr>
            </w:pPr>
            <w:r w:rsidRPr="00136102">
              <w:rPr>
                <w:rFonts w:ascii="Times New Roman" w:hAnsi="Times New Roman"/>
                <w:sz w:val="20"/>
                <w:szCs w:val="20"/>
              </w:rPr>
              <w:t xml:space="preserve">г) баланс интересов субъектов предпринимательства и государства; </w:t>
            </w:r>
          </w:p>
          <w:p w:rsidR="005D6E1B" w:rsidRPr="00136102" w:rsidRDefault="005D6E1B" w:rsidP="005D6E1B">
            <w:pPr>
              <w:spacing w:after="0" w:line="240" w:lineRule="auto"/>
              <w:rPr>
                <w:rFonts w:ascii="Times New Roman" w:hAnsi="Times New Roman"/>
                <w:sz w:val="20"/>
                <w:szCs w:val="20"/>
              </w:rPr>
            </w:pPr>
            <w:r w:rsidRPr="00136102">
              <w:rPr>
                <w:rFonts w:ascii="Times New Roman" w:hAnsi="Times New Roman"/>
                <w:sz w:val="20"/>
                <w:szCs w:val="20"/>
              </w:rPr>
              <w:t>д) формирование оптимального уровня административной и совокупной налоговой нагрузки в реальном секторе экономики.</w:t>
            </w:r>
          </w:p>
        </w:tc>
      </w:tr>
      <w:tr w:rsidR="00BF6C13" w:rsidRPr="00136102" w:rsidTr="00B463A9">
        <w:trPr>
          <w:trHeight w:val="514"/>
        </w:trPr>
        <w:tc>
          <w:tcPr>
            <w:tcW w:w="567" w:type="dxa"/>
            <w:shd w:val="clear" w:color="auto" w:fill="auto"/>
            <w:vAlign w:val="center"/>
          </w:tcPr>
          <w:p w:rsidR="00BF6C13" w:rsidRPr="00FA3C03" w:rsidRDefault="00BF6C13" w:rsidP="005D6E1B">
            <w:pPr>
              <w:spacing w:after="0" w:line="240" w:lineRule="auto"/>
              <w:rPr>
                <w:rFonts w:ascii="Times New Roman" w:hAnsi="Times New Roman"/>
                <w:sz w:val="20"/>
                <w:szCs w:val="20"/>
              </w:rPr>
            </w:pPr>
            <w:r w:rsidRPr="00FA3C03">
              <w:rPr>
                <w:rFonts w:ascii="Times New Roman" w:hAnsi="Times New Roman"/>
                <w:sz w:val="20"/>
                <w:szCs w:val="20"/>
              </w:rPr>
              <w:lastRenderedPageBreak/>
              <w:t>42.</w:t>
            </w:r>
          </w:p>
        </w:tc>
        <w:tc>
          <w:tcPr>
            <w:tcW w:w="4933" w:type="dxa"/>
            <w:gridSpan w:val="2"/>
            <w:shd w:val="clear" w:color="auto" w:fill="auto"/>
            <w:vAlign w:val="center"/>
          </w:tcPr>
          <w:p w:rsidR="00BF6C13" w:rsidRPr="00FA3C03" w:rsidRDefault="00BF6C13" w:rsidP="00D1292C">
            <w:pPr>
              <w:pStyle w:val="a4"/>
              <w:shd w:val="clear" w:color="auto" w:fill="FFFFFF"/>
              <w:spacing w:before="0" w:beforeAutospacing="0" w:after="0" w:afterAutospacing="0"/>
              <w:jc w:val="both"/>
              <w:rPr>
                <w:sz w:val="20"/>
                <w:szCs w:val="20"/>
              </w:rPr>
            </w:pPr>
            <w:r w:rsidRPr="00FA3C03">
              <w:rPr>
                <w:sz w:val="20"/>
                <w:szCs w:val="20"/>
              </w:rPr>
              <w:t>а) содействие государства посредством поддержки ключевых отраслей индустрии</w:t>
            </w:r>
          </w:p>
          <w:p w:rsidR="00BF6C13" w:rsidRPr="00FA3C03" w:rsidRDefault="00BF6C13" w:rsidP="005D6E1B">
            <w:pPr>
              <w:pStyle w:val="a4"/>
              <w:shd w:val="clear" w:color="auto" w:fill="FFFFFF"/>
              <w:spacing w:before="0" w:beforeAutospacing="0" w:after="0" w:afterAutospacing="0"/>
              <w:rPr>
                <w:rFonts w:eastAsia="Calibri"/>
                <w:sz w:val="20"/>
                <w:szCs w:val="20"/>
              </w:rPr>
            </w:pPr>
          </w:p>
        </w:tc>
        <w:tc>
          <w:tcPr>
            <w:tcW w:w="5410" w:type="dxa"/>
            <w:shd w:val="clear" w:color="auto" w:fill="auto"/>
            <w:vAlign w:val="center"/>
          </w:tcPr>
          <w:p w:rsidR="003077A5" w:rsidRDefault="00BF6C13" w:rsidP="00F00850">
            <w:pPr>
              <w:spacing w:after="0" w:line="240" w:lineRule="auto"/>
              <w:ind w:firstLine="196"/>
              <w:jc w:val="both"/>
              <w:rPr>
                <w:rFonts w:ascii="Times New Roman" w:hAnsi="Times New Roman"/>
                <w:bCs/>
                <w:sz w:val="20"/>
                <w:szCs w:val="20"/>
              </w:rPr>
            </w:pPr>
            <w:r w:rsidRPr="00FA3C03">
              <w:rPr>
                <w:rFonts w:ascii="Times New Roman" w:hAnsi="Times New Roman"/>
                <w:bCs/>
                <w:sz w:val="20"/>
                <w:szCs w:val="20"/>
              </w:rPr>
              <w:t xml:space="preserve">Оказание государственной поддержки в рамках реализации программ льготного кредитования хозяйствующих субъектов: </w:t>
            </w:r>
          </w:p>
          <w:p w:rsidR="00BF6C13" w:rsidRPr="00FA3C03" w:rsidRDefault="00BF6C13" w:rsidP="00F00850">
            <w:pPr>
              <w:spacing w:after="0" w:line="240" w:lineRule="auto"/>
              <w:ind w:firstLine="196"/>
              <w:jc w:val="both"/>
              <w:rPr>
                <w:rFonts w:ascii="Times New Roman" w:hAnsi="Times New Roman"/>
                <w:bCs/>
                <w:sz w:val="20"/>
                <w:szCs w:val="20"/>
              </w:rPr>
            </w:pPr>
            <w:r w:rsidRPr="00FA3C03">
              <w:rPr>
                <w:rFonts w:ascii="Times New Roman" w:hAnsi="Times New Roman"/>
                <w:bCs/>
                <w:sz w:val="20"/>
                <w:szCs w:val="20"/>
              </w:rPr>
              <w:t>1) оценка эффективности действующего механизма льготного кредитования;</w:t>
            </w:r>
          </w:p>
          <w:p w:rsidR="00BF6C13" w:rsidRPr="00FA3C03" w:rsidRDefault="00BF6C13" w:rsidP="00F00850">
            <w:pPr>
              <w:spacing w:after="0" w:line="240" w:lineRule="auto"/>
              <w:ind w:firstLine="196"/>
              <w:jc w:val="both"/>
              <w:rPr>
                <w:rFonts w:ascii="Times New Roman" w:hAnsi="Times New Roman"/>
                <w:bCs/>
                <w:sz w:val="20"/>
                <w:szCs w:val="20"/>
              </w:rPr>
            </w:pPr>
            <w:r w:rsidRPr="00FA3C03">
              <w:rPr>
                <w:rFonts w:ascii="Times New Roman" w:hAnsi="Times New Roman"/>
                <w:bCs/>
                <w:sz w:val="20"/>
                <w:szCs w:val="20"/>
              </w:rPr>
              <w:t>2) совершенствование законодательства</w:t>
            </w:r>
            <w:r w:rsidR="007A44BB">
              <w:rPr>
                <w:rFonts w:ascii="Times New Roman" w:hAnsi="Times New Roman"/>
                <w:bCs/>
                <w:sz w:val="20"/>
                <w:szCs w:val="20"/>
              </w:rPr>
              <w:t xml:space="preserve"> в сфере льготного кредитования</w:t>
            </w:r>
          </w:p>
        </w:tc>
        <w:tc>
          <w:tcPr>
            <w:tcW w:w="1701" w:type="dxa"/>
            <w:shd w:val="clear" w:color="auto" w:fill="auto"/>
            <w:vAlign w:val="center"/>
          </w:tcPr>
          <w:p w:rsidR="00BF6C13" w:rsidRPr="00FA3C03" w:rsidRDefault="00BF6C13" w:rsidP="005D6E1B">
            <w:pPr>
              <w:spacing w:after="0" w:line="240" w:lineRule="auto"/>
              <w:jc w:val="center"/>
              <w:rPr>
                <w:rFonts w:ascii="Times New Roman" w:hAnsi="Times New Roman"/>
                <w:sz w:val="20"/>
                <w:szCs w:val="20"/>
              </w:rPr>
            </w:pPr>
            <w:r w:rsidRPr="00FA3C03">
              <w:rPr>
                <w:rFonts w:ascii="Times New Roman" w:hAnsi="Times New Roman"/>
                <w:sz w:val="20"/>
                <w:szCs w:val="20"/>
              </w:rPr>
              <w:t>на постоянной основе</w:t>
            </w:r>
          </w:p>
        </w:tc>
        <w:tc>
          <w:tcPr>
            <w:tcW w:w="3402" w:type="dxa"/>
            <w:vAlign w:val="center"/>
          </w:tcPr>
          <w:p w:rsidR="00BF6C13" w:rsidRPr="00FA3C03" w:rsidRDefault="00BF6C13" w:rsidP="00BF6C13">
            <w:pPr>
              <w:spacing w:after="0" w:line="240" w:lineRule="auto"/>
              <w:rPr>
                <w:rFonts w:ascii="Times New Roman" w:hAnsi="Times New Roman"/>
                <w:sz w:val="20"/>
                <w:szCs w:val="20"/>
              </w:rPr>
            </w:pPr>
            <w:r w:rsidRPr="00FA3C03">
              <w:rPr>
                <w:rFonts w:ascii="Times New Roman" w:hAnsi="Times New Roman"/>
                <w:sz w:val="20"/>
                <w:szCs w:val="20"/>
              </w:rPr>
              <w:t>Государственная служба макроэкономики и налоговой политики (Управление макроэкономического анализа)</w:t>
            </w:r>
          </w:p>
        </w:tc>
      </w:tr>
      <w:tr w:rsidR="00BF6C13" w:rsidRPr="00136102" w:rsidTr="00B463A9">
        <w:trPr>
          <w:trHeight w:val="513"/>
        </w:trPr>
        <w:tc>
          <w:tcPr>
            <w:tcW w:w="567" w:type="dxa"/>
            <w:shd w:val="clear" w:color="auto" w:fill="auto"/>
            <w:vAlign w:val="center"/>
          </w:tcPr>
          <w:p w:rsidR="00BF6C13" w:rsidRPr="00FA3C03" w:rsidRDefault="00BF6C13" w:rsidP="00BF6C13">
            <w:pPr>
              <w:spacing w:after="0" w:line="240" w:lineRule="auto"/>
              <w:rPr>
                <w:rFonts w:ascii="Times New Roman" w:hAnsi="Times New Roman"/>
                <w:sz w:val="20"/>
                <w:szCs w:val="20"/>
              </w:rPr>
            </w:pPr>
            <w:r w:rsidRPr="00FA3C03">
              <w:rPr>
                <w:rFonts w:ascii="Times New Roman" w:hAnsi="Times New Roman"/>
                <w:sz w:val="20"/>
                <w:szCs w:val="20"/>
              </w:rPr>
              <w:t>43.</w:t>
            </w:r>
          </w:p>
        </w:tc>
        <w:tc>
          <w:tcPr>
            <w:tcW w:w="4933" w:type="dxa"/>
            <w:gridSpan w:val="2"/>
            <w:shd w:val="clear" w:color="auto" w:fill="auto"/>
            <w:vAlign w:val="center"/>
          </w:tcPr>
          <w:p w:rsidR="00BF6C13" w:rsidRPr="00FA3C03" w:rsidRDefault="00BF6C13" w:rsidP="00BF6C13">
            <w:pPr>
              <w:pStyle w:val="a4"/>
              <w:shd w:val="clear" w:color="auto" w:fill="FFFFFF"/>
              <w:spacing w:before="0" w:beforeAutospacing="0" w:after="0" w:afterAutospacing="0"/>
              <w:rPr>
                <w:sz w:val="20"/>
                <w:szCs w:val="20"/>
              </w:rPr>
            </w:pPr>
          </w:p>
        </w:tc>
        <w:tc>
          <w:tcPr>
            <w:tcW w:w="5410" w:type="dxa"/>
            <w:shd w:val="clear" w:color="auto" w:fill="auto"/>
            <w:vAlign w:val="center"/>
          </w:tcPr>
          <w:p w:rsidR="00BF6C13" w:rsidRPr="00FA3C03" w:rsidRDefault="00BF6C13" w:rsidP="00F00850">
            <w:pPr>
              <w:spacing w:after="0" w:line="240" w:lineRule="auto"/>
              <w:ind w:firstLine="196"/>
              <w:jc w:val="both"/>
              <w:rPr>
                <w:rFonts w:ascii="Times New Roman" w:hAnsi="Times New Roman"/>
                <w:bCs/>
                <w:sz w:val="20"/>
                <w:szCs w:val="20"/>
              </w:rPr>
            </w:pPr>
            <w:r w:rsidRPr="00FA3C03">
              <w:rPr>
                <w:rFonts w:ascii="Times New Roman" w:hAnsi="Times New Roman"/>
                <w:bCs/>
                <w:sz w:val="20"/>
                <w:szCs w:val="20"/>
              </w:rPr>
              <w:t>Разработка и согласование со всеми заинтересованными ведомствами проекта постановления Верховного Совета Приднестровской Молдавской Республики «Об утверждении Концепции промышленной политики в Приднестровской Молдавской Республики на 2022-2026 годы»</w:t>
            </w:r>
          </w:p>
        </w:tc>
        <w:tc>
          <w:tcPr>
            <w:tcW w:w="1701" w:type="dxa"/>
            <w:shd w:val="clear" w:color="auto" w:fill="auto"/>
            <w:vAlign w:val="center"/>
          </w:tcPr>
          <w:p w:rsidR="00C219B3" w:rsidRDefault="00C219B3" w:rsidP="00BF6C13">
            <w:pPr>
              <w:spacing w:after="0" w:line="240" w:lineRule="auto"/>
              <w:jc w:val="center"/>
              <w:rPr>
                <w:rFonts w:ascii="Times New Roman" w:hAnsi="Times New Roman"/>
                <w:sz w:val="20"/>
                <w:szCs w:val="20"/>
              </w:rPr>
            </w:pPr>
            <w:r>
              <w:rPr>
                <w:rFonts w:ascii="Times New Roman" w:hAnsi="Times New Roman"/>
                <w:sz w:val="20"/>
                <w:szCs w:val="20"/>
                <w:lang w:val="en-US"/>
              </w:rPr>
              <w:t>I</w:t>
            </w:r>
            <w:r w:rsidR="00BF6C13" w:rsidRPr="00FA3C03">
              <w:rPr>
                <w:rFonts w:ascii="Times New Roman" w:hAnsi="Times New Roman"/>
                <w:sz w:val="20"/>
                <w:szCs w:val="20"/>
              </w:rPr>
              <w:t xml:space="preserve"> квартал </w:t>
            </w:r>
          </w:p>
          <w:p w:rsidR="00BF6C13" w:rsidRPr="00FA3C03" w:rsidRDefault="00BF6C13" w:rsidP="00BF6C13">
            <w:pPr>
              <w:spacing w:after="0" w:line="240" w:lineRule="auto"/>
              <w:jc w:val="center"/>
              <w:rPr>
                <w:rFonts w:ascii="Times New Roman" w:hAnsi="Times New Roman"/>
                <w:sz w:val="20"/>
                <w:szCs w:val="20"/>
              </w:rPr>
            </w:pPr>
            <w:r w:rsidRPr="00FA3C03">
              <w:rPr>
                <w:rFonts w:ascii="Times New Roman" w:hAnsi="Times New Roman"/>
                <w:sz w:val="20"/>
                <w:szCs w:val="20"/>
              </w:rPr>
              <w:t>2022 года</w:t>
            </w:r>
          </w:p>
        </w:tc>
        <w:tc>
          <w:tcPr>
            <w:tcW w:w="3402" w:type="dxa"/>
            <w:vAlign w:val="center"/>
          </w:tcPr>
          <w:p w:rsidR="00BF6C13" w:rsidRPr="00FA3C03" w:rsidRDefault="00BF6C13" w:rsidP="00BF6C13">
            <w:pPr>
              <w:spacing w:after="0" w:line="240" w:lineRule="auto"/>
              <w:rPr>
                <w:rFonts w:ascii="Times New Roman" w:hAnsi="Times New Roman"/>
                <w:sz w:val="20"/>
                <w:szCs w:val="20"/>
              </w:rPr>
            </w:pPr>
            <w:r w:rsidRPr="00FA3C03">
              <w:rPr>
                <w:rFonts w:ascii="Times New Roman" w:hAnsi="Times New Roman"/>
                <w:sz w:val="20"/>
                <w:szCs w:val="20"/>
              </w:rPr>
              <w:t>Государственная служба макроэкономики и налоговой политики (Управление макроэкономического анализа)</w:t>
            </w:r>
          </w:p>
        </w:tc>
      </w:tr>
      <w:tr w:rsidR="00BF6C13" w:rsidRPr="00136102" w:rsidTr="00B463A9">
        <w:tc>
          <w:tcPr>
            <w:tcW w:w="567" w:type="dxa"/>
            <w:shd w:val="clear" w:color="auto" w:fill="auto"/>
            <w:vAlign w:val="center"/>
          </w:tcPr>
          <w:p w:rsidR="00BF6C13" w:rsidRPr="00FA3C03" w:rsidRDefault="00BF6C13" w:rsidP="00BF6C13">
            <w:pPr>
              <w:spacing w:after="0" w:line="240" w:lineRule="auto"/>
              <w:rPr>
                <w:rFonts w:ascii="Times New Roman" w:hAnsi="Times New Roman"/>
                <w:sz w:val="20"/>
                <w:szCs w:val="20"/>
              </w:rPr>
            </w:pPr>
            <w:r w:rsidRPr="00FA3C03">
              <w:rPr>
                <w:rFonts w:ascii="Times New Roman" w:hAnsi="Times New Roman"/>
                <w:sz w:val="20"/>
                <w:szCs w:val="20"/>
              </w:rPr>
              <w:t>44.</w:t>
            </w:r>
          </w:p>
        </w:tc>
        <w:tc>
          <w:tcPr>
            <w:tcW w:w="4933" w:type="dxa"/>
            <w:gridSpan w:val="2"/>
            <w:shd w:val="clear" w:color="auto" w:fill="auto"/>
            <w:vAlign w:val="center"/>
          </w:tcPr>
          <w:p w:rsidR="00BF6C13" w:rsidRPr="00FA3C03" w:rsidRDefault="00BF6C13" w:rsidP="00C219B3">
            <w:pPr>
              <w:pStyle w:val="a4"/>
              <w:shd w:val="clear" w:color="auto" w:fill="FFFFFF"/>
              <w:spacing w:before="0" w:beforeAutospacing="0" w:after="0" w:afterAutospacing="0"/>
              <w:jc w:val="both"/>
              <w:rPr>
                <w:rFonts w:eastAsia="Calibri"/>
                <w:sz w:val="20"/>
                <w:szCs w:val="20"/>
              </w:rPr>
            </w:pPr>
            <w:r w:rsidRPr="00FA3C03">
              <w:rPr>
                <w:sz w:val="20"/>
                <w:szCs w:val="20"/>
              </w:rPr>
              <w:t>б) создание новых рабочих мест посредством реализации инвестиционных проектов в сфере промышленного производства</w:t>
            </w:r>
          </w:p>
        </w:tc>
        <w:tc>
          <w:tcPr>
            <w:tcW w:w="5410" w:type="dxa"/>
            <w:shd w:val="clear" w:color="auto" w:fill="auto"/>
            <w:vAlign w:val="center"/>
          </w:tcPr>
          <w:p w:rsidR="00BF6C13" w:rsidRPr="00FA3C03" w:rsidRDefault="00BF6C13" w:rsidP="00F00850">
            <w:pPr>
              <w:spacing w:after="0" w:line="240" w:lineRule="auto"/>
              <w:ind w:firstLine="196"/>
              <w:rPr>
                <w:rFonts w:ascii="Times New Roman" w:hAnsi="Times New Roman"/>
                <w:sz w:val="20"/>
                <w:szCs w:val="20"/>
              </w:rPr>
            </w:pPr>
            <w:r w:rsidRPr="00FA3C03">
              <w:rPr>
                <w:rFonts w:ascii="Times New Roman" w:hAnsi="Times New Roman"/>
                <w:sz w:val="20"/>
                <w:szCs w:val="20"/>
              </w:rPr>
              <w:t xml:space="preserve">Участие в реализации Постановления Правительства Приднестровской Молдавской Республики от 4 апреля 2019 года № 234р «Об утверждении </w:t>
            </w:r>
            <w:proofErr w:type="spellStart"/>
            <w:r w:rsidRPr="00FA3C03">
              <w:rPr>
                <w:rFonts w:ascii="Times New Roman" w:hAnsi="Times New Roman"/>
                <w:sz w:val="20"/>
                <w:szCs w:val="20"/>
              </w:rPr>
              <w:t>общеприднестровского</w:t>
            </w:r>
            <w:proofErr w:type="spellEnd"/>
            <w:r w:rsidRPr="00FA3C03">
              <w:rPr>
                <w:rFonts w:ascii="Times New Roman" w:hAnsi="Times New Roman"/>
                <w:sz w:val="20"/>
                <w:szCs w:val="20"/>
              </w:rPr>
              <w:t xml:space="preserve"> плана мероприятий по созданию новых рабочих мест и увеличению количества занятых в экономике (дорожная карта)», подготовка сводного отчета о реализации плана мероприятий</w:t>
            </w:r>
          </w:p>
        </w:tc>
        <w:tc>
          <w:tcPr>
            <w:tcW w:w="1701" w:type="dxa"/>
            <w:shd w:val="clear" w:color="auto" w:fill="auto"/>
            <w:vAlign w:val="center"/>
          </w:tcPr>
          <w:p w:rsidR="00C219B3" w:rsidRDefault="00BF6C13" w:rsidP="00BF6C13">
            <w:pPr>
              <w:spacing w:after="0" w:line="240" w:lineRule="auto"/>
              <w:jc w:val="center"/>
              <w:rPr>
                <w:rFonts w:ascii="Times New Roman" w:hAnsi="Times New Roman"/>
                <w:sz w:val="20"/>
                <w:szCs w:val="20"/>
              </w:rPr>
            </w:pPr>
            <w:r w:rsidRPr="00FA3C03">
              <w:rPr>
                <w:rFonts w:ascii="Times New Roman" w:hAnsi="Times New Roman"/>
                <w:sz w:val="20"/>
                <w:szCs w:val="20"/>
              </w:rPr>
              <w:t xml:space="preserve">в течение </w:t>
            </w:r>
          </w:p>
          <w:p w:rsidR="00BF6C13" w:rsidRPr="00FA3C03" w:rsidRDefault="00BF6C13" w:rsidP="00BF6C13">
            <w:pPr>
              <w:spacing w:after="0" w:line="240" w:lineRule="auto"/>
              <w:jc w:val="center"/>
              <w:rPr>
                <w:rFonts w:ascii="Times New Roman" w:hAnsi="Times New Roman"/>
                <w:sz w:val="20"/>
                <w:szCs w:val="20"/>
              </w:rPr>
            </w:pPr>
            <w:r w:rsidRPr="00FA3C03">
              <w:rPr>
                <w:rFonts w:ascii="Times New Roman" w:hAnsi="Times New Roman"/>
                <w:sz w:val="20"/>
                <w:szCs w:val="20"/>
              </w:rPr>
              <w:t>2022 года</w:t>
            </w:r>
          </w:p>
        </w:tc>
        <w:tc>
          <w:tcPr>
            <w:tcW w:w="3402" w:type="dxa"/>
            <w:vAlign w:val="center"/>
          </w:tcPr>
          <w:p w:rsidR="00BF6C13" w:rsidRPr="00FA3C03" w:rsidRDefault="00BF6C13" w:rsidP="00BF6C13">
            <w:pPr>
              <w:spacing w:after="0" w:line="240" w:lineRule="auto"/>
              <w:rPr>
                <w:rFonts w:ascii="Times New Roman" w:hAnsi="Times New Roman"/>
                <w:sz w:val="20"/>
                <w:szCs w:val="20"/>
              </w:rPr>
            </w:pPr>
            <w:r w:rsidRPr="00FA3C03">
              <w:rPr>
                <w:rFonts w:ascii="Times New Roman" w:hAnsi="Times New Roman"/>
                <w:sz w:val="20"/>
                <w:szCs w:val="20"/>
              </w:rPr>
              <w:t>Операционное управление,</w:t>
            </w:r>
          </w:p>
          <w:p w:rsidR="00BF6C13" w:rsidRPr="00FA3C03" w:rsidRDefault="00BF6C13" w:rsidP="00BF6C13">
            <w:pPr>
              <w:spacing w:after="0" w:line="240" w:lineRule="auto"/>
              <w:rPr>
                <w:rFonts w:ascii="Times New Roman" w:hAnsi="Times New Roman"/>
                <w:sz w:val="20"/>
                <w:szCs w:val="20"/>
              </w:rPr>
            </w:pPr>
            <w:r w:rsidRPr="00FA3C03">
              <w:rPr>
                <w:rFonts w:ascii="Times New Roman" w:hAnsi="Times New Roman"/>
                <w:sz w:val="20"/>
                <w:szCs w:val="20"/>
              </w:rPr>
              <w:t>министерства, ведомства и общественные организации</w:t>
            </w:r>
          </w:p>
        </w:tc>
      </w:tr>
      <w:tr w:rsidR="00BF6C13" w:rsidRPr="00136102" w:rsidTr="00B463A9">
        <w:tc>
          <w:tcPr>
            <w:tcW w:w="567" w:type="dxa"/>
            <w:shd w:val="clear" w:color="auto" w:fill="auto"/>
            <w:vAlign w:val="center"/>
          </w:tcPr>
          <w:p w:rsidR="00BF6C13" w:rsidRPr="00FA3C03" w:rsidRDefault="00F00850" w:rsidP="00BF6C13">
            <w:pPr>
              <w:spacing w:after="0" w:line="240" w:lineRule="auto"/>
              <w:rPr>
                <w:rFonts w:ascii="Times New Roman" w:hAnsi="Times New Roman"/>
                <w:sz w:val="20"/>
                <w:szCs w:val="20"/>
              </w:rPr>
            </w:pPr>
            <w:r w:rsidRPr="00FA3C03">
              <w:rPr>
                <w:rFonts w:ascii="Times New Roman" w:hAnsi="Times New Roman"/>
                <w:sz w:val="20"/>
                <w:szCs w:val="20"/>
              </w:rPr>
              <w:t>45</w:t>
            </w:r>
            <w:r w:rsidR="00FA3C03">
              <w:rPr>
                <w:rFonts w:ascii="Times New Roman" w:hAnsi="Times New Roman"/>
                <w:sz w:val="20"/>
                <w:szCs w:val="20"/>
              </w:rPr>
              <w:t>.</w:t>
            </w:r>
          </w:p>
        </w:tc>
        <w:tc>
          <w:tcPr>
            <w:tcW w:w="4933" w:type="dxa"/>
            <w:gridSpan w:val="2"/>
            <w:shd w:val="clear" w:color="auto" w:fill="auto"/>
            <w:vAlign w:val="center"/>
          </w:tcPr>
          <w:p w:rsidR="00BF6C13" w:rsidRPr="00FA3C03" w:rsidRDefault="00BF6C13" w:rsidP="00C219B3">
            <w:pPr>
              <w:pStyle w:val="a4"/>
              <w:shd w:val="clear" w:color="auto" w:fill="FFFFFF"/>
              <w:spacing w:before="0" w:beforeAutospacing="0" w:after="0" w:afterAutospacing="0"/>
              <w:jc w:val="both"/>
              <w:rPr>
                <w:rFonts w:eastAsia="Calibri"/>
                <w:sz w:val="20"/>
                <w:szCs w:val="20"/>
              </w:rPr>
            </w:pPr>
            <w:r w:rsidRPr="00FA3C03">
              <w:rPr>
                <w:sz w:val="20"/>
                <w:szCs w:val="20"/>
              </w:rPr>
              <w:t>в) повышение эффективности использования имеющегося производственного оборудования путем его модернизации либо путем замены на новое, более высокопроизводительное</w:t>
            </w:r>
          </w:p>
        </w:tc>
        <w:tc>
          <w:tcPr>
            <w:tcW w:w="5410" w:type="dxa"/>
            <w:shd w:val="clear" w:color="auto" w:fill="auto"/>
            <w:vAlign w:val="center"/>
          </w:tcPr>
          <w:p w:rsidR="00BF6C13" w:rsidRPr="00FA3C03" w:rsidRDefault="00BF6C13" w:rsidP="00F00850">
            <w:pPr>
              <w:spacing w:after="0" w:line="240" w:lineRule="auto"/>
              <w:ind w:firstLine="196"/>
              <w:jc w:val="both"/>
              <w:rPr>
                <w:rFonts w:ascii="Times New Roman" w:hAnsi="Times New Roman"/>
                <w:sz w:val="20"/>
                <w:szCs w:val="20"/>
              </w:rPr>
            </w:pPr>
            <w:r w:rsidRPr="00FA3C03">
              <w:rPr>
                <w:rFonts w:ascii="Times New Roman" w:hAnsi="Times New Roman"/>
                <w:sz w:val="20"/>
                <w:szCs w:val="20"/>
              </w:rPr>
              <w:t>Продолжение государственной поддержки в рамках субсидирования части процентной ставки по льготным кредитам на цели модернизац</w:t>
            </w:r>
            <w:r w:rsidR="007A44BB">
              <w:rPr>
                <w:rFonts w:ascii="Times New Roman" w:hAnsi="Times New Roman"/>
                <w:sz w:val="20"/>
                <w:szCs w:val="20"/>
              </w:rPr>
              <w:t>ии и обновления основных фондов</w:t>
            </w:r>
          </w:p>
        </w:tc>
        <w:tc>
          <w:tcPr>
            <w:tcW w:w="1701" w:type="dxa"/>
            <w:shd w:val="clear" w:color="auto" w:fill="auto"/>
            <w:vAlign w:val="center"/>
          </w:tcPr>
          <w:p w:rsidR="00BF6C13" w:rsidRPr="00FA3C03" w:rsidRDefault="00F00850" w:rsidP="00BF6C13">
            <w:pPr>
              <w:spacing w:after="0" w:line="240" w:lineRule="auto"/>
              <w:jc w:val="center"/>
              <w:rPr>
                <w:rFonts w:ascii="Times New Roman" w:hAnsi="Times New Roman"/>
                <w:sz w:val="20"/>
                <w:szCs w:val="20"/>
              </w:rPr>
            </w:pPr>
            <w:r w:rsidRPr="00FA3C03">
              <w:rPr>
                <w:rFonts w:ascii="Times New Roman" w:hAnsi="Times New Roman"/>
                <w:sz w:val="20"/>
                <w:szCs w:val="20"/>
              </w:rPr>
              <w:t>н</w:t>
            </w:r>
            <w:r w:rsidR="00BF6C13" w:rsidRPr="00FA3C03">
              <w:rPr>
                <w:rFonts w:ascii="Times New Roman" w:hAnsi="Times New Roman"/>
                <w:sz w:val="20"/>
                <w:szCs w:val="20"/>
              </w:rPr>
              <w:t>а постоянной основе</w:t>
            </w:r>
          </w:p>
        </w:tc>
        <w:tc>
          <w:tcPr>
            <w:tcW w:w="3402" w:type="dxa"/>
            <w:vAlign w:val="center"/>
          </w:tcPr>
          <w:p w:rsidR="00BF6C13" w:rsidRPr="00FA3C03" w:rsidRDefault="00BF6C13" w:rsidP="00F00850">
            <w:pPr>
              <w:spacing w:after="0" w:line="240" w:lineRule="auto"/>
              <w:rPr>
                <w:rFonts w:ascii="Times New Roman" w:hAnsi="Times New Roman"/>
                <w:sz w:val="20"/>
                <w:szCs w:val="20"/>
              </w:rPr>
            </w:pPr>
            <w:r w:rsidRPr="00FA3C03">
              <w:rPr>
                <w:rFonts w:ascii="Times New Roman" w:hAnsi="Times New Roman"/>
                <w:sz w:val="20"/>
                <w:szCs w:val="20"/>
              </w:rPr>
              <w:t>Государственная служба макроэкономики и налоговой политики (Управление макроэкономического анализа)</w:t>
            </w:r>
          </w:p>
        </w:tc>
      </w:tr>
      <w:tr w:rsidR="00BF6C13" w:rsidRPr="00136102" w:rsidTr="00B463A9">
        <w:tc>
          <w:tcPr>
            <w:tcW w:w="567" w:type="dxa"/>
            <w:shd w:val="clear" w:color="auto" w:fill="auto"/>
            <w:vAlign w:val="center"/>
          </w:tcPr>
          <w:p w:rsidR="00BF6C13" w:rsidRPr="00FA3C03" w:rsidRDefault="00F00850" w:rsidP="00BF6C13">
            <w:pPr>
              <w:spacing w:after="0" w:line="240" w:lineRule="auto"/>
              <w:rPr>
                <w:rFonts w:ascii="Times New Roman" w:hAnsi="Times New Roman"/>
                <w:sz w:val="20"/>
                <w:szCs w:val="20"/>
              </w:rPr>
            </w:pPr>
            <w:r w:rsidRPr="00FA3C03">
              <w:rPr>
                <w:rFonts w:ascii="Times New Roman" w:hAnsi="Times New Roman"/>
                <w:sz w:val="20"/>
                <w:szCs w:val="20"/>
              </w:rPr>
              <w:t>46.</w:t>
            </w:r>
          </w:p>
        </w:tc>
        <w:tc>
          <w:tcPr>
            <w:tcW w:w="4933" w:type="dxa"/>
            <w:gridSpan w:val="2"/>
            <w:shd w:val="clear" w:color="auto" w:fill="auto"/>
            <w:vAlign w:val="center"/>
          </w:tcPr>
          <w:p w:rsidR="00BF6C13" w:rsidRPr="00FA3C03" w:rsidRDefault="00BF6C13" w:rsidP="00C219B3">
            <w:pPr>
              <w:pStyle w:val="a4"/>
              <w:shd w:val="clear" w:color="auto" w:fill="FFFFFF"/>
              <w:spacing w:before="0" w:beforeAutospacing="0" w:after="0" w:afterAutospacing="0"/>
              <w:rPr>
                <w:rFonts w:eastAsia="Calibri"/>
                <w:sz w:val="20"/>
                <w:szCs w:val="20"/>
              </w:rPr>
            </w:pPr>
            <w:r w:rsidRPr="00FA3C03">
              <w:rPr>
                <w:sz w:val="20"/>
                <w:szCs w:val="20"/>
              </w:rPr>
              <w:t>г) создание Фонда развития предпринимательства</w:t>
            </w:r>
          </w:p>
        </w:tc>
        <w:tc>
          <w:tcPr>
            <w:tcW w:w="5410" w:type="dxa"/>
            <w:shd w:val="clear" w:color="auto" w:fill="auto"/>
            <w:vAlign w:val="center"/>
          </w:tcPr>
          <w:p w:rsidR="00BF6C13" w:rsidRPr="00FA3C03" w:rsidRDefault="00BF6C13" w:rsidP="00F00850">
            <w:pPr>
              <w:tabs>
                <w:tab w:val="left" w:pos="338"/>
                <w:tab w:val="left" w:pos="490"/>
              </w:tabs>
              <w:spacing w:after="0" w:line="240" w:lineRule="auto"/>
              <w:ind w:firstLine="198"/>
              <w:jc w:val="both"/>
              <w:rPr>
                <w:rFonts w:ascii="Times New Roman" w:hAnsi="Times New Roman"/>
                <w:sz w:val="20"/>
                <w:szCs w:val="20"/>
              </w:rPr>
            </w:pPr>
            <w:r w:rsidRPr="00FA3C03">
              <w:rPr>
                <w:rFonts w:ascii="Times New Roman" w:hAnsi="Times New Roman"/>
                <w:sz w:val="20"/>
                <w:szCs w:val="20"/>
              </w:rPr>
              <w:t>В рамках Фонда развития предпринимательства Приднестровской Молдавской Республики, утвержденного Приложением №2.3</w:t>
            </w:r>
            <w:r w:rsidR="00F00850" w:rsidRPr="00FA3C03">
              <w:rPr>
                <w:rFonts w:ascii="Times New Roman" w:hAnsi="Times New Roman"/>
                <w:sz w:val="20"/>
                <w:szCs w:val="20"/>
              </w:rPr>
              <w:t xml:space="preserve"> </w:t>
            </w:r>
            <w:r w:rsidRPr="00FA3C03">
              <w:rPr>
                <w:rFonts w:ascii="Times New Roman" w:hAnsi="Times New Roman"/>
                <w:sz w:val="20"/>
                <w:szCs w:val="20"/>
              </w:rPr>
              <w:t xml:space="preserve">к Закону Приднестровской Молдавской </w:t>
            </w:r>
            <w:r w:rsidR="00F00850" w:rsidRPr="00FA3C03">
              <w:rPr>
                <w:rFonts w:ascii="Times New Roman" w:hAnsi="Times New Roman"/>
                <w:sz w:val="20"/>
                <w:szCs w:val="20"/>
              </w:rPr>
              <w:t>Республики от 30 декабря 2021 года</w:t>
            </w:r>
            <w:r w:rsidRPr="00FA3C03">
              <w:rPr>
                <w:rFonts w:ascii="Times New Roman" w:hAnsi="Times New Roman"/>
                <w:sz w:val="20"/>
                <w:szCs w:val="20"/>
              </w:rPr>
              <w:t xml:space="preserve"> № 370-З-VII «О республиканском бюджете на 2022 год» реализация следующих направлений:</w:t>
            </w:r>
          </w:p>
          <w:p w:rsidR="00BF6C13" w:rsidRPr="00FA3C03" w:rsidRDefault="00BF6C13" w:rsidP="00F00850">
            <w:pPr>
              <w:pStyle w:val="ac"/>
              <w:numPr>
                <w:ilvl w:val="0"/>
                <w:numId w:val="2"/>
              </w:numPr>
              <w:tabs>
                <w:tab w:val="left" w:pos="338"/>
                <w:tab w:val="left" w:pos="490"/>
                <w:tab w:val="left" w:pos="547"/>
              </w:tabs>
              <w:spacing w:after="0" w:line="240" w:lineRule="auto"/>
              <w:ind w:left="0" w:firstLine="198"/>
              <w:jc w:val="both"/>
              <w:rPr>
                <w:rFonts w:ascii="Times New Roman" w:hAnsi="Times New Roman"/>
                <w:sz w:val="20"/>
                <w:szCs w:val="20"/>
              </w:rPr>
            </w:pPr>
            <w:r w:rsidRPr="00FA3C03">
              <w:rPr>
                <w:rFonts w:ascii="Times New Roman" w:hAnsi="Times New Roman"/>
                <w:sz w:val="20"/>
                <w:szCs w:val="20"/>
              </w:rPr>
              <w:t>Финансирование государственных целевых программ по поддержке и развитию предпринимательства и туризма:</w:t>
            </w:r>
          </w:p>
          <w:p w:rsidR="00BF6C13" w:rsidRPr="00FA3C03" w:rsidRDefault="00BF6C13" w:rsidP="00F00850">
            <w:pPr>
              <w:tabs>
                <w:tab w:val="left" w:pos="338"/>
                <w:tab w:val="left" w:pos="490"/>
                <w:tab w:val="left" w:pos="547"/>
              </w:tabs>
              <w:spacing w:after="0" w:line="240" w:lineRule="auto"/>
              <w:ind w:firstLine="198"/>
              <w:jc w:val="both"/>
              <w:rPr>
                <w:rFonts w:ascii="Times New Roman" w:hAnsi="Times New Roman"/>
                <w:sz w:val="20"/>
                <w:szCs w:val="20"/>
              </w:rPr>
            </w:pPr>
            <w:r w:rsidRPr="00FA3C03">
              <w:rPr>
                <w:rFonts w:ascii="Times New Roman" w:hAnsi="Times New Roman"/>
                <w:sz w:val="20"/>
                <w:szCs w:val="20"/>
              </w:rPr>
              <w:t xml:space="preserve">а) </w:t>
            </w:r>
            <w:r w:rsidR="00F00850" w:rsidRPr="00FA3C03">
              <w:rPr>
                <w:rFonts w:ascii="Times New Roman" w:hAnsi="Times New Roman"/>
                <w:sz w:val="20"/>
                <w:szCs w:val="20"/>
              </w:rPr>
              <w:t>п</w:t>
            </w:r>
            <w:r w:rsidRPr="00FA3C03">
              <w:rPr>
                <w:rFonts w:ascii="Times New Roman" w:hAnsi="Times New Roman"/>
                <w:sz w:val="20"/>
                <w:szCs w:val="20"/>
              </w:rPr>
              <w:t>оддержка и развитие предпринимательства в Приднестровской Молдавской Республике:</w:t>
            </w:r>
          </w:p>
          <w:p w:rsidR="00BF6C13" w:rsidRPr="00FA3C03" w:rsidRDefault="00BF6C13" w:rsidP="00F00850">
            <w:pPr>
              <w:tabs>
                <w:tab w:val="left" w:pos="338"/>
                <w:tab w:val="left" w:pos="490"/>
                <w:tab w:val="left" w:pos="547"/>
              </w:tabs>
              <w:spacing w:after="0" w:line="240" w:lineRule="auto"/>
              <w:ind w:firstLine="198"/>
              <w:jc w:val="both"/>
              <w:rPr>
                <w:rFonts w:ascii="Times New Roman" w:hAnsi="Times New Roman"/>
                <w:sz w:val="20"/>
                <w:szCs w:val="20"/>
              </w:rPr>
            </w:pPr>
            <w:r w:rsidRPr="00FA3C03">
              <w:rPr>
                <w:rFonts w:ascii="Times New Roman" w:hAnsi="Times New Roman"/>
                <w:sz w:val="20"/>
                <w:szCs w:val="20"/>
              </w:rPr>
              <w:t xml:space="preserve">- </w:t>
            </w:r>
            <w:r w:rsidR="00F00850" w:rsidRPr="00FA3C03">
              <w:rPr>
                <w:rFonts w:ascii="Times New Roman" w:hAnsi="Times New Roman"/>
                <w:sz w:val="20"/>
                <w:szCs w:val="20"/>
              </w:rPr>
              <w:t>р</w:t>
            </w:r>
            <w:r w:rsidRPr="00FA3C03">
              <w:rPr>
                <w:rFonts w:ascii="Times New Roman" w:hAnsi="Times New Roman"/>
                <w:sz w:val="20"/>
                <w:szCs w:val="20"/>
              </w:rPr>
              <w:t>еализация проекта "Функционирование бизнес-школы";</w:t>
            </w:r>
          </w:p>
          <w:p w:rsidR="00BF6C13" w:rsidRPr="00FA3C03" w:rsidRDefault="00AB49F2" w:rsidP="00F00850">
            <w:pPr>
              <w:tabs>
                <w:tab w:val="left" w:pos="338"/>
                <w:tab w:val="left" w:pos="490"/>
                <w:tab w:val="left" w:pos="547"/>
              </w:tabs>
              <w:spacing w:after="0" w:line="240" w:lineRule="auto"/>
              <w:ind w:firstLine="198"/>
              <w:jc w:val="both"/>
              <w:rPr>
                <w:rFonts w:ascii="Times New Roman" w:hAnsi="Times New Roman"/>
                <w:sz w:val="20"/>
                <w:szCs w:val="20"/>
              </w:rPr>
            </w:pPr>
            <w:r>
              <w:rPr>
                <w:rFonts w:ascii="Times New Roman" w:hAnsi="Times New Roman"/>
                <w:sz w:val="20"/>
                <w:szCs w:val="20"/>
              </w:rPr>
              <w:t xml:space="preserve">- </w:t>
            </w:r>
            <w:r w:rsidR="00F00850" w:rsidRPr="00FA3C03">
              <w:rPr>
                <w:rFonts w:ascii="Times New Roman" w:hAnsi="Times New Roman"/>
                <w:sz w:val="20"/>
                <w:szCs w:val="20"/>
              </w:rPr>
              <w:t>р</w:t>
            </w:r>
            <w:r w:rsidR="00BF6C13" w:rsidRPr="00FA3C03">
              <w:rPr>
                <w:rFonts w:ascii="Times New Roman" w:hAnsi="Times New Roman"/>
                <w:sz w:val="20"/>
                <w:szCs w:val="20"/>
              </w:rPr>
              <w:t>еализация программы проекта "Покупай приднестровское!";</w:t>
            </w:r>
          </w:p>
          <w:p w:rsidR="00BF6C13" w:rsidRPr="00FA3C03" w:rsidRDefault="00BF6C13" w:rsidP="00F00850">
            <w:pPr>
              <w:tabs>
                <w:tab w:val="left" w:pos="338"/>
                <w:tab w:val="left" w:pos="490"/>
                <w:tab w:val="left" w:pos="547"/>
              </w:tabs>
              <w:spacing w:after="0" w:line="240" w:lineRule="auto"/>
              <w:ind w:firstLine="198"/>
              <w:jc w:val="both"/>
              <w:rPr>
                <w:rFonts w:ascii="Times New Roman" w:hAnsi="Times New Roman"/>
                <w:sz w:val="20"/>
                <w:szCs w:val="20"/>
              </w:rPr>
            </w:pPr>
            <w:r w:rsidRPr="00FA3C03">
              <w:rPr>
                <w:rFonts w:ascii="Times New Roman" w:hAnsi="Times New Roman"/>
                <w:sz w:val="20"/>
                <w:szCs w:val="20"/>
              </w:rPr>
              <w:t xml:space="preserve">б) </w:t>
            </w:r>
            <w:r w:rsidR="00F00850" w:rsidRPr="00FA3C03">
              <w:rPr>
                <w:rFonts w:ascii="Times New Roman" w:hAnsi="Times New Roman"/>
                <w:sz w:val="20"/>
                <w:szCs w:val="20"/>
              </w:rPr>
              <w:t>п</w:t>
            </w:r>
            <w:r w:rsidRPr="00FA3C03">
              <w:rPr>
                <w:rFonts w:ascii="Times New Roman" w:hAnsi="Times New Roman"/>
                <w:sz w:val="20"/>
                <w:szCs w:val="20"/>
              </w:rPr>
              <w:t>оддержка и развитие туризма в Приднестровской Молдавской Республике на 2019–2026 годы;</w:t>
            </w:r>
          </w:p>
          <w:p w:rsidR="00BF6C13" w:rsidRPr="00FA3C03" w:rsidRDefault="00BF6C13" w:rsidP="00F00850">
            <w:pPr>
              <w:tabs>
                <w:tab w:val="left" w:pos="338"/>
                <w:tab w:val="left" w:pos="490"/>
                <w:tab w:val="left" w:pos="547"/>
              </w:tabs>
              <w:spacing w:after="0" w:line="240" w:lineRule="auto"/>
              <w:ind w:firstLine="198"/>
              <w:jc w:val="both"/>
              <w:rPr>
                <w:rFonts w:ascii="Times New Roman" w:hAnsi="Times New Roman"/>
                <w:sz w:val="20"/>
                <w:szCs w:val="20"/>
              </w:rPr>
            </w:pPr>
            <w:r w:rsidRPr="00FA3C03">
              <w:rPr>
                <w:rFonts w:ascii="Times New Roman" w:hAnsi="Times New Roman"/>
                <w:sz w:val="20"/>
                <w:szCs w:val="20"/>
              </w:rPr>
              <w:t>2.Реализация мероприятий программы развития инфраструктуры рекреационных зон в городах (районах) Приднестровской Молдавской Республики;</w:t>
            </w:r>
          </w:p>
          <w:p w:rsidR="00BF6C13" w:rsidRPr="00FA3C03" w:rsidRDefault="00BF6C13" w:rsidP="00F00850">
            <w:pPr>
              <w:tabs>
                <w:tab w:val="left" w:pos="338"/>
                <w:tab w:val="left" w:pos="490"/>
                <w:tab w:val="left" w:pos="547"/>
              </w:tabs>
              <w:spacing w:after="0" w:line="240" w:lineRule="auto"/>
              <w:ind w:firstLine="198"/>
              <w:jc w:val="both"/>
              <w:rPr>
                <w:rFonts w:ascii="Times New Roman" w:hAnsi="Times New Roman"/>
                <w:sz w:val="20"/>
                <w:szCs w:val="20"/>
              </w:rPr>
            </w:pPr>
            <w:r w:rsidRPr="00FA3C03">
              <w:rPr>
                <w:rFonts w:ascii="Times New Roman" w:hAnsi="Times New Roman"/>
                <w:sz w:val="20"/>
                <w:szCs w:val="20"/>
              </w:rPr>
              <w:lastRenderedPageBreak/>
              <w:t>3.Реализация проекта "Стимулирование доступности внутреннего туризма для жителей Приднестровской Молдавской Республики через возмещение части стоимости оплаченной туристской услуги";</w:t>
            </w:r>
          </w:p>
          <w:p w:rsidR="00BF6C13" w:rsidRPr="00FA3C03" w:rsidRDefault="00BF6C13" w:rsidP="00F00850">
            <w:pPr>
              <w:tabs>
                <w:tab w:val="left" w:pos="338"/>
                <w:tab w:val="left" w:pos="490"/>
                <w:tab w:val="left" w:pos="547"/>
              </w:tabs>
              <w:spacing w:after="0" w:line="240" w:lineRule="auto"/>
              <w:ind w:firstLine="198"/>
              <w:jc w:val="both"/>
              <w:rPr>
                <w:rFonts w:ascii="Times New Roman" w:hAnsi="Times New Roman"/>
                <w:sz w:val="20"/>
                <w:szCs w:val="20"/>
              </w:rPr>
            </w:pPr>
            <w:r w:rsidRPr="00FA3C03">
              <w:rPr>
                <w:rFonts w:ascii="Times New Roman" w:hAnsi="Times New Roman"/>
                <w:sz w:val="20"/>
                <w:szCs w:val="20"/>
              </w:rPr>
              <w:t>4.Государственная поддержка начинающим предпринимателям "Мое дело":</w:t>
            </w:r>
          </w:p>
          <w:p w:rsidR="00BF6C13" w:rsidRPr="00FA3C03" w:rsidRDefault="00BF6C13" w:rsidP="00F00850">
            <w:pPr>
              <w:tabs>
                <w:tab w:val="left" w:pos="338"/>
                <w:tab w:val="left" w:pos="490"/>
                <w:tab w:val="left" w:pos="547"/>
              </w:tabs>
              <w:spacing w:after="0" w:line="240" w:lineRule="auto"/>
              <w:ind w:firstLine="198"/>
              <w:jc w:val="both"/>
              <w:rPr>
                <w:rFonts w:ascii="Times New Roman" w:hAnsi="Times New Roman"/>
                <w:sz w:val="20"/>
                <w:szCs w:val="20"/>
              </w:rPr>
            </w:pPr>
            <w:r w:rsidRPr="00FA3C03">
              <w:rPr>
                <w:rFonts w:ascii="Times New Roman" w:hAnsi="Times New Roman"/>
                <w:sz w:val="20"/>
                <w:szCs w:val="20"/>
              </w:rPr>
              <w:t xml:space="preserve">а) </w:t>
            </w:r>
            <w:r w:rsidR="00F00850" w:rsidRPr="00FA3C03">
              <w:rPr>
                <w:rFonts w:ascii="Times New Roman" w:hAnsi="Times New Roman"/>
                <w:sz w:val="20"/>
                <w:szCs w:val="20"/>
              </w:rPr>
              <w:t>п</w:t>
            </w:r>
            <w:r w:rsidRPr="00FA3C03">
              <w:rPr>
                <w:rFonts w:ascii="Times New Roman" w:hAnsi="Times New Roman"/>
                <w:sz w:val="20"/>
                <w:szCs w:val="20"/>
              </w:rPr>
              <w:t>редоставление грантов начинающим предпринимателям;</w:t>
            </w:r>
          </w:p>
          <w:p w:rsidR="00BF6C13" w:rsidRPr="00FA3C03" w:rsidRDefault="00BF6C13" w:rsidP="00F00850">
            <w:pPr>
              <w:tabs>
                <w:tab w:val="left" w:pos="338"/>
                <w:tab w:val="left" w:pos="490"/>
                <w:tab w:val="left" w:pos="547"/>
              </w:tabs>
              <w:spacing w:after="0" w:line="240" w:lineRule="auto"/>
              <w:ind w:firstLine="198"/>
              <w:jc w:val="both"/>
              <w:rPr>
                <w:rFonts w:ascii="Times New Roman" w:hAnsi="Times New Roman"/>
                <w:sz w:val="20"/>
                <w:szCs w:val="20"/>
              </w:rPr>
            </w:pPr>
            <w:r w:rsidRPr="00FA3C03">
              <w:rPr>
                <w:rFonts w:ascii="Times New Roman" w:hAnsi="Times New Roman"/>
                <w:sz w:val="20"/>
                <w:szCs w:val="20"/>
              </w:rPr>
              <w:t xml:space="preserve">б) </w:t>
            </w:r>
            <w:r w:rsidR="00F00850" w:rsidRPr="00FA3C03">
              <w:rPr>
                <w:rFonts w:ascii="Times New Roman" w:hAnsi="Times New Roman"/>
                <w:sz w:val="20"/>
                <w:szCs w:val="20"/>
              </w:rPr>
              <w:t>ф</w:t>
            </w:r>
            <w:r w:rsidRPr="00FA3C03">
              <w:rPr>
                <w:rFonts w:ascii="Times New Roman" w:hAnsi="Times New Roman"/>
                <w:sz w:val="20"/>
                <w:szCs w:val="20"/>
              </w:rPr>
              <w:t>инансирование расходов по субсидированию части процентных ставок со стороны государства по льготным кредитам начинающим предпринимателям;</w:t>
            </w:r>
          </w:p>
          <w:p w:rsidR="00BF6C13" w:rsidRPr="00FA3C03" w:rsidRDefault="00BF6C13" w:rsidP="00F00850">
            <w:pPr>
              <w:tabs>
                <w:tab w:val="left" w:pos="338"/>
                <w:tab w:val="left" w:pos="490"/>
                <w:tab w:val="left" w:pos="547"/>
              </w:tabs>
              <w:spacing w:after="0" w:line="240" w:lineRule="auto"/>
              <w:ind w:firstLine="198"/>
              <w:jc w:val="both"/>
              <w:rPr>
                <w:rFonts w:ascii="Times New Roman" w:hAnsi="Times New Roman"/>
                <w:sz w:val="20"/>
                <w:szCs w:val="20"/>
              </w:rPr>
            </w:pPr>
            <w:r w:rsidRPr="00FA3C03">
              <w:rPr>
                <w:rFonts w:ascii="Times New Roman" w:hAnsi="Times New Roman"/>
                <w:sz w:val="20"/>
                <w:szCs w:val="20"/>
              </w:rPr>
              <w:t>5. Финансирование расходов по субсидированию части процентных ставок по льготным кредитам со стороны государства</w:t>
            </w:r>
          </w:p>
        </w:tc>
        <w:tc>
          <w:tcPr>
            <w:tcW w:w="1701" w:type="dxa"/>
            <w:shd w:val="clear" w:color="auto" w:fill="auto"/>
            <w:vAlign w:val="center"/>
          </w:tcPr>
          <w:p w:rsidR="00F00850" w:rsidRPr="00FA3C03" w:rsidRDefault="00F00850" w:rsidP="00F00850">
            <w:pPr>
              <w:spacing w:after="0" w:line="240" w:lineRule="auto"/>
              <w:jc w:val="center"/>
              <w:rPr>
                <w:rFonts w:ascii="Times New Roman" w:hAnsi="Times New Roman"/>
                <w:sz w:val="20"/>
                <w:szCs w:val="20"/>
              </w:rPr>
            </w:pPr>
            <w:r w:rsidRPr="00FA3C03">
              <w:rPr>
                <w:rFonts w:ascii="Times New Roman" w:hAnsi="Times New Roman"/>
                <w:sz w:val="20"/>
                <w:szCs w:val="20"/>
              </w:rPr>
              <w:lastRenderedPageBreak/>
              <w:t>в</w:t>
            </w:r>
            <w:r w:rsidR="00BF6C13" w:rsidRPr="00FA3C03">
              <w:rPr>
                <w:rFonts w:ascii="Times New Roman" w:hAnsi="Times New Roman"/>
                <w:sz w:val="20"/>
                <w:szCs w:val="20"/>
              </w:rPr>
              <w:t xml:space="preserve"> течение</w:t>
            </w:r>
          </w:p>
          <w:p w:rsidR="00BF6C13" w:rsidRPr="00FA3C03" w:rsidRDefault="00F00850" w:rsidP="00F00850">
            <w:pPr>
              <w:spacing w:after="0" w:line="240" w:lineRule="auto"/>
              <w:jc w:val="center"/>
              <w:rPr>
                <w:rFonts w:ascii="Times New Roman" w:hAnsi="Times New Roman"/>
                <w:sz w:val="20"/>
                <w:szCs w:val="20"/>
              </w:rPr>
            </w:pPr>
            <w:r w:rsidRPr="00FA3C03">
              <w:rPr>
                <w:rFonts w:ascii="Times New Roman" w:hAnsi="Times New Roman"/>
                <w:sz w:val="20"/>
                <w:szCs w:val="20"/>
              </w:rPr>
              <w:t xml:space="preserve">2022 </w:t>
            </w:r>
            <w:r w:rsidR="00BF6C13" w:rsidRPr="00FA3C03">
              <w:rPr>
                <w:rFonts w:ascii="Times New Roman" w:hAnsi="Times New Roman"/>
                <w:sz w:val="20"/>
                <w:szCs w:val="20"/>
              </w:rPr>
              <w:t>года</w:t>
            </w:r>
          </w:p>
        </w:tc>
        <w:tc>
          <w:tcPr>
            <w:tcW w:w="3402" w:type="dxa"/>
            <w:vAlign w:val="center"/>
          </w:tcPr>
          <w:p w:rsidR="00F00850" w:rsidRPr="00FA3C03" w:rsidRDefault="00BF6C13" w:rsidP="00F00850">
            <w:pPr>
              <w:spacing w:after="0" w:line="240" w:lineRule="auto"/>
              <w:rPr>
                <w:rFonts w:ascii="Times New Roman" w:hAnsi="Times New Roman"/>
                <w:sz w:val="20"/>
                <w:szCs w:val="20"/>
              </w:rPr>
            </w:pPr>
            <w:r w:rsidRPr="00FA3C03">
              <w:rPr>
                <w:rFonts w:ascii="Times New Roman" w:hAnsi="Times New Roman"/>
                <w:sz w:val="20"/>
                <w:szCs w:val="20"/>
              </w:rPr>
              <w:t>Государственная служба экономической активности (Управление пре</w:t>
            </w:r>
            <w:r w:rsidR="00F00850" w:rsidRPr="00FA3C03">
              <w:rPr>
                <w:rFonts w:ascii="Times New Roman" w:hAnsi="Times New Roman"/>
                <w:sz w:val="20"/>
                <w:szCs w:val="20"/>
              </w:rPr>
              <w:t>дпринимательской деятельности)</w:t>
            </w:r>
          </w:p>
          <w:p w:rsidR="00F00850" w:rsidRPr="00FA3C03" w:rsidRDefault="00F00850" w:rsidP="00F00850">
            <w:pPr>
              <w:spacing w:after="0" w:line="240" w:lineRule="auto"/>
              <w:rPr>
                <w:rFonts w:ascii="Times New Roman" w:hAnsi="Times New Roman"/>
                <w:sz w:val="20"/>
                <w:szCs w:val="20"/>
              </w:rPr>
            </w:pPr>
          </w:p>
          <w:p w:rsidR="00BF6C13" w:rsidRPr="00FA3C03" w:rsidRDefault="00BF6C13" w:rsidP="00F00850">
            <w:pPr>
              <w:spacing w:after="0" w:line="240" w:lineRule="auto"/>
              <w:rPr>
                <w:rFonts w:ascii="Times New Roman" w:hAnsi="Times New Roman"/>
                <w:sz w:val="20"/>
                <w:szCs w:val="20"/>
              </w:rPr>
            </w:pPr>
            <w:r w:rsidRPr="00FA3C03">
              <w:rPr>
                <w:rFonts w:ascii="Times New Roman" w:hAnsi="Times New Roman"/>
                <w:sz w:val="20"/>
                <w:szCs w:val="20"/>
              </w:rPr>
              <w:t>ГУ «Агентство по туризму Приднест</w:t>
            </w:r>
            <w:r w:rsidR="00F00850" w:rsidRPr="00FA3C03">
              <w:rPr>
                <w:rFonts w:ascii="Times New Roman" w:hAnsi="Times New Roman"/>
                <w:sz w:val="20"/>
                <w:szCs w:val="20"/>
              </w:rPr>
              <w:t>ровской Молдавской Республики»</w:t>
            </w:r>
          </w:p>
          <w:p w:rsidR="00BF6C13" w:rsidRPr="00FA3C03" w:rsidRDefault="00BF6C13" w:rsidP="00BF6C13">
            <w:pPr>
              <w:spacing w:after="0" w:line="240" w:lineRule="auto"/>
              <w:jc w:val="both"/>
              <w:rPr>
                <w:rFonts w:ascii="Times New Roman" w:hAnsi="Times New Roman"/>
                <w:sz w:val="20"/>
                <w:szCs w:val="20"/>
              </w:rPr>
            </w:pPr>
          </w:p>
          <w:p w:rsidR="00BF6C13" w:rsidRPr="00FA3C03" w:rsidRDefault="00BF6C13" w:rsidP="00BF6C13">
            <w:pPr>
              <w:spacing w:after="0" w:line="240" w:lineRule="auto"/>
              <w:jc w:val="both"/>
              <w:rPr>
                <w:rFonts w:ascii="Times New Roman" w:hAnsi="Times New Roman"/>
                <w:sz w:val="20"/>
                <w:szCs w:val="20"/>
              </w:rPr>
            </w:pPr>
            <w:r w:rsidRPr="00FA3C03">
              <w:rPr>
                <w:rFonts w:ascii="Times New Roman" w:hAnsi="Times New Roman"/>
                <w:sz w:val="20"/>
                <w:szCs w:val="20"/>
              </w:rPr>
              <w:t>НП «Торгово-промышленная палата Приднестровья»</w:t>
            </w:r>
          </w:p>
        </w:tc>
      </w:tr>
      <w:tr w:rsidR="0047008B" w:rsidRPr="00136102" w:rsidTr="0047008B">
        <w:trPr>
          <w:trHeight w:val="48"/>
        </w:trPr>
        <w:tc>
          <w:tcPr>
            <w:tcW w:w="567" w:type="dxa"/>
            <w:shd w:val="clear" w:color="auto" w:fill="auto"/>
            <w:vAlign w:val="center"/>
          </w:tcPr>
          <w:p w:rsidR="0047008B" w:rsidRPr="0094117F" w:rsidRDefault="0047008B" w:rsidP="0094117F">
            <w:pPr>
              <w:spacing w:after="0" w:line="240" w:lineRule="auto"/>
              <w:rPr>
                <w:rFonts w:ascii="Times New Roman" w:hAnsi="Times New Roman"/>
                <w:sz w:val="20"/>
                <w:szCs w:val="20"/>
              </w:rPr>
            </w:pPr>
          </w:p>
        </w:tc>
        <w:tc>
          <w:tcPr>
            <w:tcW w:w="15446" w:type="dxa"/>
            <w:gridSpan w:val="5"/>
            <w:shd w:val="clear" w:color="auto" w:fill="auto"/>
            <w:vAlign w:val="center"/>
          </w:tcPr>
          <w:p w:rsidR="0047008B" w:rsidRPr="0047008B" w:rsidRDefault="0047008B" w:rsidP="0047008B">
            <w:pPr>
              <w:spacing w:after="0" w:line="240" w:lineRule="auto"/>
              <w:jc w:val="both"/>
              <w:rPr>
                <w:rFonts w:ascii="Times New Roman" w:hAnsi="Times New Roman"/>
                <w:b/>
                <w:sz w:val="20"/>
                <w:szCs w:val="20"/>
              </w:rPr>
            </w:pPr>
            <w:r w:rsidRPr="0047008B">
              <w:rPr>
                <w:rFonts w:ascii="Times New Roman" w:hAnsi="Times New Roman"/>
                <w:b/>
                <w:sz w:val="20"/>
                <w:szCs w:val="20"/>
              </w:rPr>
              <w:t>Учет государственного и муниципального имущества</w:t>
            </w:r>
          </w:p>
        </w:tc>
      </w:tr>
      <w:tr w:rsidR="00234D89" w:rsidRPr="00136102" w:rsidTr="0047008B">
        <w:trPr>
          <w:trHeight w:val="48"/>
        </w:trPr>
        <w:tc>
          <w:tcPr>
            <w:tcW w:w="567" w:type="dxa"/>
            <w:shd w:val="clear" w:color="auto" w:fill="auto"/>
            <w:vAlign w:val="center"/>
          </w:tcPr>
          <w:p w:rsidR="00234D89" w:rsidRPr="0094117F" w:rsidRDefault="00D11771" w:rsidP="0094117F">
            <w:pPr>
              <w:spacing w:after="0" w:line="240" w:lineRule="auto"/>
              <w:rPr>
                <w:rFonts w:ascii="Times New Roman" w:hAnsi="Times New Roman"/>
                <w:sz w:val="20"/>
                <w:szCs w:val="20"/>
              </w:rPr>
            </w:pPr>
            <w:r w:rsidRPr="0094117F">
              <w:rPr>
                <w:rFonts w:ascii="Times New Roman" w:hAnsi="Times New Roman"/>
                <w:sz w:val="20"/>
                <w:szCs w:val="20"/>
              </w:rPr>
              <w:t>47.</w:t>
            </w:r>
          </w:p>
        </w:tc>
        <w:tc>
          <w:tcPr>
            <w:tcW w:w="4933" w:type="dxa"/>
            <w:gridSpan w:val="2"/>
            <w:shd w:val="clear" w:color="auto" w:fill="auto"/>
            <w:vAlign w:val="center"/>
          </w:tcPr>
          <w:p w:rsidR="00234D89" w:rsidRPr="0094117F" w:rsidRDefault="0047008B" w:rsidP="0047008B">
            <w:pPr>
              <w:pStyle w:val="a4"/>
              <w:shd w:val="clear" w:color="auto" w:fill="FFFFFF"/>
              <w:tabs>
                <w:tab w:val="left" w:pos="388"/>
              </w:tabs>
              <w:spacing w:before="0" w:beforeAutospacing="0" w:after="0" w:afterAutospacing="0"/>
              <w:jc w:val="both"/>
              <w:rPr>
                <w:rFonts w:eastAsia="Calibri"/>
                <w:sz w:val="20"/>
                <w:szCs w:val="20"/>
              </w:rPr>
            </w:pPr>
            <w:r>
              <w:rPr>
                <w:rFonts w:eastAsia="Calibri"/>
                <w:sz w:val="20"/>
                <w:szCs w:val="20"/>
              </w:rPr>
              <w:t>а) ра</w:t>
            </w:r>
            <w:r w:rsidR="00234D89" w:rsidRPr="0094117F">
              <w:rPr>
                <w:rFonts w:eastAsia="Calibri"/>
                <w:sz w:val="20"/>
                <w:szCs w:val="20"/>
              </w:rPr>
              <w:t xml:space="preserve">зработка государственной информационной системы «Госимущество», направленной на формирование реестра государственного имущества в ПМР </w:t>
            </w:r>
          </w:p>
        </w:tc>
        <w:tc>
          <w:tcPr>
            <w:tcW w:w="5410" w:type="dxa"/>
            <w:shd w:val="clear" w:color="auto" w:fill="auto"/>
            <w:vAlign w:val="center"/>
          </w:tcPr>
          <w:p w:rsidR="00234D89" w:rsidRPr="0094117F" w:rsidRDefault="00234D89" w:rsidP="0094117F">
            <w:pPr>
              <w:spacing w:after="0" w:line="240" w:lineRule="auto"/>
              <w:ind w:firstLine="196"/>
              <w:jc w:val="both"/>
              <w:rPr>
                <w:rFonts w:ascii="Times New Roman" w:hAnsi="Times New Roman"/>
                <w:sz w:val="20"/>
                <w:szCs w:val="20"/>
              </w:rPr>
            </w:pPr>
            <w:r w:rsidRPr="0094117F">
              <w:rPr>
                <w:rFonts w:ascii="Times New Roman" w:hAnsi="Times New Roman"/>
                <w:sz w:val="20"/>
                <w:szCs w:val="20"/>
              </w:rPr>
              <w:t>Формирование технического задания на создание государственной информационной системы «Госимущество»</w:t>
            </w:r>
          </w:p>
        </w:tc>
        <w:tc>
          <w:tcPr>
            <w:tcW w:w="1701" w:type="dxa"/>
            <w:shd w:val="clear" w:color="auto" w:fill="auto"/>
            <w:vAlign w:val="center"/>
          </w:tcPr>
          <w:p w:rsidR="00234D89" w:rsidRPr="0094117F" w:rsidRDefault="00234D89" w:rsidP="0094117F">
            <w:pPr>
              <w:spacing w:after="0" w:line="240" w:lineRule="auto"/>
              <w:jc w:val="center"/>
              <w:rPr>
                <w:rFonts w:ascii="Times New Roman" w:hAnsi="Times New Roman"/>
                <w:sz w:val="20"/>
                <w:szCs w:val="20"/>
              </w:rPr>
            </w:pPr>
            <w:r w:rsidRPr="0094117F">
              <w:rPr>
                <w:rFonts w:ascii="Times New Roman" w:hAnsi="Times New Roman"/>
                <w:sz w:val="20"/>
                <w:szCs w:val="20"/>
                <w:lang w:val="en-US"/>
              </w:rPr>
              <w:t>I</w:t>
            </w:r>
            <w:r w:rsidRPr="0094117F">
              <w:rPr>
                <w:rFonts w:ascii="Times New Roman" w:hAnsi="Times New Roman"/>
                <w:sz w:val="20"/>
                <w:szCs w:val="20"/>
              </w:rPr>
              <w:t xml:space="preserve"> и </w:t>
            </w:r>
            <w:r w:rsidRPr="0094117F">
              <w:rPr>
                <w:rFonts w:ascii="Times New Roman" w:hAnsi="Times New Roman"/>
                <w:sz w:val="20"/>
                <w:szCs w:val="20"/>
                <w:lang w:val="en-US"/>
              </w:rPr>
              <w:t>II</w:t>
            </w:r>
            <w:r w:rsidRPr="0094117F">
              <w:rPr>
                <w:rFonts w:ascii="Times New Roman" w:hAnsi="Times New Roman"/>
                <w:sz w:val="20"/>
                <w:szCs w:val="20"/>
              </w:rPr>
              <w:t xml:space="preserve"> квартал</w:t>
            </w:r>
            <w:r w:rsidR="00FA4FF8">
              <w:rPr>
                <w:rFonts w:ascii="Times New Roman" w:hAnsi="Times New Roman"/>
                <w:sz w:val="20"/>
                <w:szCs w:val="20"/>
              </w:rPr>
              <w:t>ы</w:t>
            </w:r>
            <w:r w:rsidRPr="0094117F">
              <w:rPr>
                <w:rFonts w:ascii="Times New Roman" w:hAnsi="Times New Roman"/>
                <w:sz w:val="20"/>
                <w:szCs w:val="20"/>
              </w:rPr>
              <w:t xml:space="preserve"> </w:t>
            </w:r>
          </w:p>
          <w:p w:rsidR="00234D89" w:rsidRPr="0094117F" w:rsidRDefault="00234D89" w:rsidP="0094117F">
            <w:pPr>
              <w:spacing w:after="0" w:line="240" w:lineRule="auto"/>
              <w:jc w:val="center"/>
              <w:rPr>
                <w:rFonts w:ascii="Times New Roman" w:hAnsi="Times New Roman"/>
                <w:sz w:val="20"/>
                <w:szCs w:val="20"/>
              </w:rPr>
            </w:pPr>
            <w:r w:rsidRPr="0094117F">
              <w:rPr>
                <w:rFonts w:ascii="Times New Roman" w:hAnsi="Times New Roman"/>
                <w:sz w:val="20"/>
                <w:szCs w:val="20"/>
              </w:rPr>
              <w:t>2022 года</w:t>
            </w:r>
          </w:p>
        </w:tc>
        <w:tc>
          <w:tcPr>
            <w:tcW w:w="3402" w:type="dxa"/>
            <w:vAlign w:val="center"/>
          </w:tcPr>
          <w:p w:rsidR="00234D89" w:rsidRPr="0094117F" w:rsidRDefault="00234D89" w:rsidP="0094117F">
            <w:pPr>
              <w:spacing w:after="0" w:line="240" w:lineRule="auto"/>
              <w:rPr>
                <w:rFonts w:ascii="Times New Roman" w:hAnsi="Times New Roman"/>
                <w:sz w:val="20"/>
                <w:szCs w:val="20"/>
              </w:rPr>
            </w:pPr>
            <w:r w:rsidRPr="0094117F">
              <w:rPr>
                <w:rFonts w:ascii="Times New Roman" w:hAnsi="Times New Roman"/>
                <w:sz w:val="20"/>
                <w:szCs w:val="20"/>
              </w:rPr>
              <w:t>Депар</w:t>
            </w:r>
            <w:r w:rsidR="00D11771" w:rsidRPr="0094117F">
              <w:rPr>
                <w:rFonts w:ascii="Times New Roman" w:hAnsi="Times New Roman"/>
                <w:sz w:val="20"/>
                <w:szCs w:val="20"/>
              </w:rPr>
              <w:t>тамент имущественных отношений (Управление по вопросам имущества и приватизации</w:t>
            </w:r>
            <w:r w:rsidRPr="0094117F">
              <w:rPr>
                <w:rFonts w:ascii="Times New Roman" w:hAnsi="Times New Roman"/>
                <w:sz w:val="20"/>
                <w:szCs w:val="20"/>
              </w:rPr>
              <w:t>)</w:t>
            </w:r>
          </w:p>
        </w:tc>
      </w:tr>
      <w:tr w:rsidR="00D11771" w:rsidRPr="00136102" w:rsidTr="0094117F">
        <w:trPr>
          <w:trHeight w:val="508"/>
        </w:trPr>
        <w:tc>
          <w:tcPr>
            <w:tcW w:w="567" w:type="dxa"/>
            <w:shd w:val="clear" w:color="auto" w:fill="auto"/>
            <w:vAlign w:val="center"/>
          </w:tcPr>
          <w:p w:rsidR="00D11771" w:rsidRPr="0094117F" w:rsidRDefault="00D11771" w:rsidP="0094117F">
            <w:pPr>
              <w:spacing w:after="0" w:line="240" w:lineRule="auto"/>
              <w:rPr>
                <w:rFonts w:ascii="Times New Roman" w:hAnsi="Times New Roman"/>
                <w:sz w:val="20"/>
                <w:szCs w:val="20"/>
              </w:rPr>
            </w:pPr>
            <w:r w:rsidRPr="0094117F">
              <w:rPr>
                <w:rFonts w:ascii="Times New Roman" w:hAnsi="Times New Roman"/>
                <w:sz w:val="20"/>
                <w:szCs w:val="20"/>
              </w:rPr>
              <w:t>48.</w:t>
            </w:r>
          </w:p>
        </w:tc>
        <w:tc>
          <w:tcPr>
            <w:tcW w:w="4933" w:type="dxa"/>
            <w:gridSpan w:val="2"/>
            <w:shd w:val="clear" w:color="auto" w:fill="auto"/>
            <w:vAlign w:val="center"/>
          </w:tcPr>
          <w:p w:rsidR="00D11771" w:rsidRPr="0094117F" w:rsidRDefault="00D11771" w:rsidP="0094117F">
            <w:pPr>
              <w:pStyle w:val="a4"/>
              <w:shd w:val="clear" w:color="auto" w:fill="FFFFFF"/>
              <w:spacing w:before="0" w:beforeAutospacing="0" w:after="0" w:afterAutospacing="0"/>
              <w:jc w:val="both"/>
              <w:rPr>
                <w:sz w:val="20"/>
                <w:szCs w:val="20"/>
              </w:rPr>
            </w:pPr>
          </w:p>
        </w:tc>
        <w:tc>
          <w:tcPr>
            <w:tcW w:w="5410" w:type="dxa"/>
            <w:shd w:val="clear" w:color="auto" w:fill="auto"/>
            <w:vAlign w:val="center"/>
          </w:tcPr>
          <w:p w:rsidR="00D11771" w:rsidRPr="0094117F" w:rsidRDefault="00D11771" w:rsidP="0094117F">
            <w:pPr>
              <w:spacing w:after="0" w:line="240" w:lineRule="auto"/>
              <w:ind w:firstLine="196"/>
              <w:jc w:val="both"/>
              <w:rPr>
                <w:rFonts w:ascii="Times New Roman" w:hAnsi="Times New Roman"/>
                <w:sz w:val="20"/>
                <w:szCs w:val="20"/>
              </w:rPr>
            </w:pPr>
            <w:r w:rsidRPr="0094117F">
              <w:rPr>
                <w:rFonts w:ascii="Times New Roman" w:hAnsi="Times New Roman"/>
                <w:sz w:val="20"/>
                <w:szCs w:val="20"/>
              </w:rPr>
              <w:t>Разработка и внедрение государственной информационной системы «Госимущество»</w:t>
            </w:r>
          </w:p>
        </w:tc>
        <w:tc>
          <w:tcPr>
            <w:tcW w:w="1701" w:type="dxa"/>
            <w:shd w:val="clear" w:color="auto" w:fill="auto"/>
            <w:vAlign w:val="center"/>
          </w:tcPr>
          <w:p w:rsidR="00D11771" w:rsidRPr="0094117F" w:rsidRDefault="00D11771" w:rsidP="0094117F">
            <w:pPr>
              <w:spacing w:after="0" w:line="240" w:lineRule="auto"/>
              <w:jc w:val="center"/>
              <w:rPr>
                <w:rFonts w:ascii="Times New Roman" w:hAnsi="Times New Roman"/>
                <w:sz w:val="20"/>
                <w:szCs w:val="20"/>
              </w:rPr>
            </w:pPr>
            <w:r w:rsidRPr="0094117F">
              <w:rPr>
                <w:rFonts w:ascii="Times New Roman" w:hAnsi="Times New Roman"/>
                <w:sz w:val="20"/>
                <w:szCs w:val="20"/>
                <w:lang w:val="en-US"/>
              </w:rPr>
              <w:t xml:space="preserve">IV </w:t>
            </w:r>
            <w:r w:rsidRPr="0094117F">
              <w:rPr>
                <w:rFonts w:ascii="Times New Roman" w:hAnsi="Times New Roman"/>
                <w:sz w:val="20"/>
                <w:szCs w:val="20"/>
              </w:rPr>
              <w:t xml:space="preserve">квартал </w:t>
            </w:r>
          </w:p>
          <w:p w:rsidR="00D11771" w:rsidRPr="0094117F" w:rsidRDefault="00D11771" w:rsidP="0094117F">
            <w:pPr>
              <w:spacing w:after="0" w:line="240" w:lineRule="auto"/>
              <w:jc w:val="center"/>
              <w:rPr>
                <w:rFonts w:ascii="Times New Roman" w:hAnsi="Times New Roman"/>
                <w:sz w:val="20"/>
                <w:szCs w:val="20"/>
              </w:rPr>
            </w:pPr>
            <w:r w:rsidRPr="0094117F">
              <w:rPr>
                <w:rFonts w:ascii="Times New Roman" w:hAnsi="Times New Roman"/>
                <w:sz w:val="20"/>
                <w:szCs w:val="20"/>
              </w:rPr>
              <w:t>2022 года</w:t>
            </w:r>
          </w:p>
        </w:tc>
        <w:tc>
          <w:tcPr>
            <w:tcW w:w="3402" w:type="dxa"/>
            <w:vAlign w:val="center"/>
          </w:tcPr>
          <w:p w:rsidR="00D11771" w:rsidRPr="0094117F" w:rsidRDefault="00D11771" w:rsidP="0094117F">
            <w:pPr>
              <w:spacing w:after="0" w:line="240" w:lineRule="auto"/>
              <w:rPr>
                <w:rFonts w:ascii="Times New Roman" w:hAnsi="Times New Roman"/>
                <w:sz w:val="20"/>
                <w:szCs w:val="20"/>
              </w:rPr>
            </w:pPr>
            <w:r w:rsidRPr="0094117F">
              <w:rPr>
                <w:rFonts w:ascii="Times New Roman" w:hAnsi="Times New Roman"/>
                <w:sz w:val="20"/>
                <w:szCs w:val="20"/>
              </w:rPr>
              <w:t>Департамент имущественных отношений (Управление по вопросам имущества и приватизации)</w:t>
            </w:r>
          </w:p>
        </w:tc>
      </w:tr>
      <w:tr w:rsidR="0047008B" w:rsidRPr="00136102" w:rsidTr="003077A5">
        <w:trPr>
          <w:trHeight w:val="508"/>
        </w:trPr>
        <w:tc>
          <w:tcPr>
            <w:tcW w:w="567" w:type="dxa"/>
            <w:shd w:val="clear" w:color="auto" w:fill="auto"/>
            <w:vAlign w:val="center"/>
          </w:tcPr>
          <w:p w:rsidR="0047008B" w:rsidRPr="0094117F" w:rsidRDefault="0047008B" w:rsidP="0047008B">
            <w:pPr>
              <w:spacing w:after="0" w:line="240" w:lineRule="auto"/>
              <w:rPr>
                <w:rFonts w:ascii="Times New Roman" w:hAnsi="Times New Roman"/>
                <w:sz w:val="20"/>
                <w:szCs w:val="20"/>
              </w:rPr>
            </w:pPr>
            <w:r>
              <w:rPr>
                <w:rFonts w:ascii="Times New Roman" w:hAnsi="Times New Roman"/>
                <w:sz w:val="20"/>
                <w:szCs w:val="20"/>
              </w:rPr>
              <w:t>49.</w:t>
            </w:r>
          </w:p>
        </w:tc>
        <w:tc>
          <w:tcPr>
            <w:tcW w:w="4933" w:type="dxa"/>
            <w:gridSpan w:val="2"/>
            <w:shd w:val="clear" w:color="auto" w:fill="auto"/>
          </w:tcPr>
          <w:p w:rsidR="0047008B" w:rsidRPr="0047008B" w:rsidRDefault="0047008B" w:rsidP="0047008B">
            <w:pPr>
              <w:spacing w:after="0" w:line="240" w:lineRule="auto"/>
              <w:jc w:val="both"/>
              <w:rPr>
                <w:rFonts w:ascii="Times New Roman" w:hAnsi="Times New Roman"/>
                <w:color w:val="000000"/>
                <w:sz w:val="20"/>
                <w:szCs w:val="20"/>
              </w:rPr>
            </w:pPr>
            <w:r w:rsidRPr="0047008B">
              <w:rPr>
                <w:rFonts w:ascii="Times New Roman" w:hAnsi="Times New Roman"/>
                <w:sz w:val="20"/>
                <w:szCs w:val="20"/>
              </w:rPr>
              <w:t>б) утверждение карт учета государственного и муниципального имущества в целях оформления права собственности на государственное (муниципальное) имущество</w:t>
            </w:r>
          </w:p>
        </w:tc>
        <w:tc>
          <w:tcPr>
            <w:tcW w:w="5410" w:type="dxa"/>
            <w:shd w:val="clear" w:color="auto" w:fill="auto"/>
            <w:vAlign w:val="center"/>
          </w:tcPr>
          <w:p w:rsidR="0047008B" w:rsidRPr="0047008B" w:rsidRDefault="0047008B" w:rsidP="00015F95">
            <w:pPr>
              <w:spacing w:after="0" w:line="240" w:lineRule="auto"/>
              <w:ind w:firstLine="196"/>
              <w:jc w:val="both"/>
              <w:rPr>
                <w:rFonts w:ascii="Times New Roman" w:hAnsi="Times New Roman"/>
                <w:sz w:val="20"/>
                <w:szCs w:val="20"/>
              </w:rPr>
            </w:pPr>
            <w:r w:rsidRPr="0047008B">
              <w:rPr>
                <w:rFonts w:ascii="Times New Roman" w:hAnsi="Times New Roman"/>
                <w:sz w:val="20"/>
                <w:szCs w:val="20"/>
              </w:rPr>
              <w:t>Рассмотрение поступающих от министерств и ведомств карт учета государственного и муниципального имущества, проведение проверки соответствующих документов и их последующее утверждение</w:t>
            </w:r>
          </w:p>
        </w:tc>
        <w:tc>
          <w:tcPr>
            <w:tcW w:w="1701" w:type="dxa"/>
            <w:shd w:val="clear" w:color="auto" w:fill="auto"/>
            <w:vAlign w:val="center"/>
          </w:tcPr>
          <w:p w:rsidR="0047008B" w:rsidRPr="0094117F" w:rsidRDefault="0047008B" w:rsidP="0047008B">
            <w:pPr>
              <w:spacing w:after="0" w:line="240" w:lineRule="auto"/>
              <w:jc w:val="center"/>
              <w:rPr>
                <w:rFonts w:ascii="Times New Roman" w:hAnsi="Times New Roman"/>
                <w:sz w:val="20"/>
                <w:szCs w:val="20"/>
              </w:rPr>
            </w:pPr>
            <w:r w:rsidRPr="0094117F">
              <w:rPr>
                <w:rFonts w:ascii="Times New Roman" w:hAnsi="Times New Roman"/>
                <w:sz w:val="20"/>
                <w:szCs w:val="20"/>
              </w:rPr>
              <w:t>в течение</w:t>
            </w:r>
          </w:p>
          <w:p w:rsidR="0047008B" w:rsidRPr="0094117F" w:rsidRDefault="0047008B" w:rsidP="0047008B">
            <w:pPr>
              <w:spacing w:after="0" w:line="240" w:lineRule="auto"/>
              <w:jc w:val="center"/>
              <w:rPr>
                <w:rFonts w:ascii="Times New Roman" w:hAnsi="Times New Roman"/>
                <w:sz w:val="20"/>
                <w:szCs w:val="20"/>
              </w:rPr>
            </w:pPr>
            <w:r w:rsidRPr="0094117F">
              <w:rPr>
                <w:rFonts w:ascii="Times New Roman" w:hAnsi="Times New Roman"/>
                <w:sz w:val="20"/>
                <w:szCs w:val="20"/>
              </w:rPr>
              <w:t>2022 года</w:t>
            </w:r>
          </w:p>
        </w:tc>
        <w:tc>
          <w:tcPr>
            <w:tcW w:w="3402" w:type="dxa"/>
            <w:vAlign w:val="center"/>
          </w:tcPr>
          <w:p w:rsidR="0047008B" w:rsidRPr="0094117F" w:rsidRDefault="0047008B" w:rsidP="0047008B">
            <w:pPr>
              <w:spacing w:after="0" w:line="240" w:lineRule="auto"/>
              <w:rPr>
                <w:rFonts w:ascii="Times New Roman" w:hAnsi="Times New Roman"/>
                <w:sz w:val="20"/>
                <w:szCs w:val="20"/>
              </w:rPr>
            </w:pPr>
            <w:r w:rsidRPr="0094117F">
              <w:rPr>
                <w:rFonts w:ascii="Times New Roman" w:hAnsi="Times New Roman"/>
                <w:sz w:val="20"/>
                <w:szCs w:val="20"/>
              </w:rPr>
              <w:t>Департамент имущественных отношений (Управление по вопросам имущества и приватизации)</w:t>
            </w:r>
          </w:p>
        </w:tc>
      </w:tr>
      <w:tr w:rsidR="0094117F" w:rsidRPr="00136102" w:rsidTr="0094117F">
        <w:trPr>
          <w:trHeight w:val="48"/>
        </w:trPr>
        <w:tc>
          <w:tcPr>
            <w:tcW w:w="567" w:type="dxa"/>
            <w:shd w:val="clear" w:color="auto" w:fill="auto"/>
            <w:vAlign w:val="center"/>
          </w:tcPr>
          <w:p w:rsidR="0094117F" w:rsidRPr="0094117F" w:rsidRDefault="0094117F" w:rsidP="0094117F">
            <w:pPr>
              <w:spacing w:after="0" w:line="240" w:lineRule="auto"/>
              <w:rPr>
                <w:rFonts w:ascii="Times New Roman" w:hAnsi="Times New Roman"/>
                <w:sz w:val="20"/>
                <w:szCs w:val="20"/>
              </w:rPr>
            </w:pPr>
          </w:p>
        </w:tc>
        <w:tc>
          <w:tcPr>
            <w:tcW w:w="15446" w:type="dxa"/>
            <w:gridSpan w:val="5"/>
            <w:shd w:val="clear" w:color="auto" w:fill="auto"/>
            <w:vAlign w:val="center"/>
          </w:tcPr>
          <w:p w:rsidR="0094117F" w:rsidRPr="0094117F" w:rsidRDefault="0094117F" w:rsidP="0094117F">
            <w:pPr>
              <w:spacing w:after="0" w:line="240" w:lineRule="auto"/>
              <w:rPr>
                <w:rFonts w:ascii="Times New Roman" w:hAnsi="Times New Roman"/>
                <w:b/>
                <w:sz w:val="20"/>
                <w:szCs w:val="20"/>
              </w:rPr>
            </w:pPr>
            <w:r w:rsidRPr="0094117F">
              <w:rPr>
                <w:rFonts w:ascii="Times New Roman" w:hAnsi="Times New Roman"/>
                <w:b/>
                <w:color w:val="000000"/>
                <w:sz w:val="20"/>
                <w:szCs w:val="20"/>
              </w:rPr>
              <w:t>Разгосударствление и приватизация объектов государственной собственности</w:t>
            </w:r>
          </w:p>
        </w:tc>
      </w:tr>
      <w:tr w:rsidR="00D11771" w:rsidRPr="00136102" w:rsidTr="0094117F">
        <w:trPr>
          <w:trHeight w:val="508"/>
        </w:trPr>
        <w:tc>
          <w:tcPr>
            <w:tcW w:w="567" w:type="dxa"/>
            <w:shd w:val="clear" w:color="auto" w:fill="auto"/>
            <w:vAlign w:val="center"/>
          </w:tcPr>
          <w:p w:rsidR="00D11771" w:rsidRPr="0094117F" w:rsidRDefault="00015F95" w:rsidP="0094117F">
            <w:pPr>
              <w:spacing w:after="0" w:line="240" w:lineRule="auto"/>
              <w:rPr>
                <w:rFonts w:ascii="Times New Roman" w:hAnsi="Times New Roman"/>
                <w:sz w:val="20"/>
                <w:szCs w:val="20"/>
              </w:rPr>
            </w:pPr>
            <w:r>
              <w:rPr>
                <w:rFonts w:ascii="Times New Roman" w:hAnsi="Times New Roman"/>
                <w:sz w:val="20"/>
                <w:szCs w:val="20"/>
              </w:rPr>
              <w:t>50</w:t>
            </w:r>
            <w:r w:rsidR="00D11771" w:rsidRPr="0094117F">
              <w:rPr>
                <w:rFonts w:ascii="Times New Roman" w:hAnsi="Times New Roman"/>
                <w:sz w:val="20"/>
                <w:szCs w:val="20"/>
              </w:rPr>
              <w:t>.</w:t>
            </w:r>
          </w:p>
        </w:tc>
        <w:tc>
          <w:tcPr>
            <w:tcW w:w="4933" w:type="dxa"/>
            <w:gridSpan w:val="2"/>
            <w:shd w:val="clear" w:color="auto" w:fill="auto"/>
            <w:vAlign w:val="center"/>
          </w:tcPr>
          <w:p w:rsidR="00D11771" w:rsidRPr="0094117F" w:rsidRDefault="0094117F" w:rsidP="0094117F">
            <w:pPr>
              <w:pStyle w:val="a4"/>
              <w:shd w:val="clear" w:color="auto" w:fill="FFFFFF"/>
              <w:spacing w:before="0" w:beforeAutospacing="0" w:after="0" w:afterAutospacing="0"/>
              <w:jc w:val="both"/>
              <w:rPr>
                <w:sz w:val="20"/>
                <w:szCs w:val="20"/>
              </w:rPr>
            </w:pPr>
            <w:r w:rsidRPr="0094117F">
              <w:rPr>
                <w:color w:val="000000"/>
                <w:sz w:val="20"/>
                <w:szCs w:val="20"/>
              </w:rPr>
              <w:t>а) ф</w:t>
            </w:r>
            <w:r w:rsidR="00D11771" w:rsidRPr="0094117F">
              <w:rPr>
                <w:color w:val="000000"/>
                <w:sz w:val="20"/>
                <w:szCs w:val="20"/>
              </w:rPr>
              <w:t>ормирование государственного перечня малых объектов приватизации на 2023-2024 годы</w:t>
            </w:r>
          </w:p>
        </w:tc>
        <w:tc>
          <w:tcPr>
            <w:tcW w:w="5410" w:type="dxa"/>
            <w:shd w:val="clear" w:color="auto" w:fill="auto"/>
            <w:vAlign w:val="center"/>
          </w:tcPr>
          <w:p w:rsidR="00D11771" w:rsidRPr="0094117F" w:rsidRDefault="00D11771" w:rsidP="0094117F">
            <w:pPr>
              <w:spacing w:after="0" w:line="240" w:lineRule="auto"/>
              <w:ind w:firstLine="196"/>
              <w:jc w:val="both"/>
              <w:rPr>
                <w:rFonts w:ascii="Times New Roman" w:hAnsi="Times New Roman"/>
                <w:sz w:val="20"/>
                <w:szCs w:val="20"/>
              </w:rPr>
            </w:pPr>
            <w:r w:rsidRPr="0094117F">
              <w:rPr>
                <w:rFonts w:ascii="Times New Roman" w:hAnsi="Times New Roman"/>
                <w:sz w:val="20"/>
                <w:szCs w:val="20"/>
              </w:rPr>
              <w:t xml:space="preserve">Сбор информации и предложений от министерств и ведомств о включении в законопроект объектов государственной собственности </w:t>
            </w:r>
          </w:p>
          <w:p w:rsidR="00D11771" w:rsidRPr="0094117F" w:rsidRDefault="00D11771" w:rsidP="0094117F">
            <w:pPr>
              <w:spacing w:after="0" w:line="240" w:lineRule="auto"/>
              <w:ind w:firstLine="196"/>
              <w:rPr>
                <w:rFonts w:ascii="Times New Roman" w:hAnsi="Times New Roman"/>
                <w:sz w:val="20"/>
                <w:szCs w:val="20"/>
              </w:rPr>
            </w:pPr>
          </w:p>
        </w:tc>
        <w:tc>
          <w:tcPr>
            <w:tcW w:w="1701" w:type="dxa"/>
            <w:shd w:val="clear" w:color="auto" w:fill="auto"/>
            <w:vAlign w:val="center"/>
          </w:tcPr>
          <w:p w:rsidR="00D11771" w:rsidRPr="0094117F" w:rsidRDefault="00D11771" w:rsidP="0094117F">
            <w:pPr>
              <w:spacing w:after="0" w:line="240" w:lineRule="auto"/>
              <w:jc w:val="center"/>
              <w:rPr>
                <w:rFonts w:ascii="Times New Roman" w:hAnsi="Times New Roman"/>
                <w:sz w:val="20"/>
                <w:szCs w:val="20"/>
              </w:rPr>
            </w:pPr>
            <w:r w:rsidRPr="0094117F">
              <w:rPr>
                <w:rFonts w:ascii="Times New Roman" w:hAnsi="Times New Roman"/>
                <w:sz w:val="20"/>
                <w:szCs w:val="20"/>
                <w:lang w:val="en-US"/>
              </w:rPr>
              <w:t>III</w:t>
            </w:r>
            <w:r w:rsidRPr="0094117F">
              <w:rPr>
                <w:rFonts w:ascii="Times New Roman" w:hAnsi="Times New Roman"/>
                <w:sz w:val="20"/>
                <w:szCs w:val="20"/>
              </w:rPr>
              <w:t xml:space="preserve"> квартал</w:t>
            </w:r>
          </w:p>
          <w:p w:rsidR="00D11771" w:rsidRPr="0094117F" w:rsidRDefault="00D11771" w:rsidP="0094117F">
            <w:pPr>
              <w:spacing w:after="0" w:line="240" w:lineRule="auto"/>
              <w:jc w:val="center"/>
              <w:rPr>
                <w:rFonts w:ascii="Times New Roman" w:hAnsi="Times New Roman"/>
                <w:sz w:val="20"/>
                <w:szCs w:val="20"/>
              </w:rPr>
            </w:pPr>
            <w:r w:rsidRPr="0094117F">
              <w:rPr>
                <w:rFonts w:ascii="Times New Roman" w:hAnsi="Times New Roman"/>
                <w:sz w:val="20"/>
                <w:szCs w:val="20"/>
              </w:rPr>
              <w:t>2022 года</w:t>
            </w:r>
          </w:p>
        </w:tc>
        <w:tc>
          <w:tcPr>
            <w:tcW w:w="3402" w:type="dxa"/>
            <w:vAlign w:val="center"/>
          </w:tcPr>
          <w:p w:rsidR="00D11771" w:rsidRPr="0094117F" w:rsidRDefault="00D11771" w:rsidP="0094117F">
            <w:pPr>
              <w:spacing w:after="0" w:line="240" w:lineRule="auto"/>
              <w:rPr>
                <w:rFonts w:ascii="Times New Roman" w:hAnsi="Times New Roman"/>
                <w:sz w:val="20"/>
                <w:szCs w:val="20"/>
              </w:rPr>
            </w:pPr>
            <w:r w:rsidRPr="0094117F">
              <w:rPr>
                <w:rFonts w:ascii="Times New Roman" w:hAnsi="Times New Roman"/>
                <w:sz w:val="20"/>
                <w:szCs w:val="20"/>
              </w:rPr>
              <w:t>Департамент имущественных отношений (Управление по вопросам имущества и приватизации)</w:t>
            </w:r>
          </w:p>
        </w:tc>
      </w:tr>
      <w:tr w:rsidR="00D11771" w:rsidRPr="00136102" w:rsidTr="0094117F">
        <w:trPr>
          <w:trHeight w:val="508"/>
        </w:trPr>
        <w:tc>
          <w:tcPr>
            <w:tcW w:w="567" w:type="dxa"/>
            <w:shd w:val="clear" w:color="auto" w:fill="auto"/>
            <w:vAlign w:val="center"/>
          </w:tcPr>
          <w:p w:rsidR="00D11771" w:rsidRPr="0094117F" w:rsidRDefault="00D11771" w:rsidP="00015F95">
            <w:pPr>
              <w:spacing w:after="0" w:line="240" w:lineRule="auto"/>
              <w:rPr>
                <w:rFonts w:ascii="Times New Roman" w:hAnsi="Times New Roman"/>
                <w:sz w:val="20"/>
                <w:szCs w:val="20"/>
              </w:rPr>
            </w:pPr>
            <w:r w:rsidRPr="0094117F">
              <w:rPr>
                <w:rFonts w:ascii="Times New Roman" w:hAnsi="Times New Roman"/>
                <w:sz w:val="20"/>
                <w:szCs w:val="20"/>
              </w:rPr>
              <w:t>5</w:t>
            </w:r>
            <w:r w:rsidR="00015F95">
              <w:rPr>
                <w:rFonts w:ascii="Times New Roman" w:hAnsi="Times New Roman"/>
                <w:sz w:val="20"/>
                <w:szCs w:val="20"/>
              </w:rPr>
              <w:t>1</w:t>
            </w:r>
            <w:r w:rsidRPr="0094117F">
              <w:rPr>
                <w:rFonts w:ascii="Times New Roman" w:hAnsi="Times New Roman"/>
                <w:sz w:val="20"/>
                <w:szCs w:val="20"/>
              </w:rPr>
              <w:t>.</w:t>
            </w:r>
          </w:p>
        </w:tc>
        <w:tc>
          <w:tcPr>
            <w:tcW w:w="4933" w:type="dxa"/>
            <w:gridSpan w:val="2"/>
            <w:shd w:val="clear" w:color="auto" w:fill="auto"/>
            <w:vAlign w:val="center"/>
          </w:tcPr>
          <w:p w:rsidR="00D11771" w:rsidRPr="0094117F" w:rsidRDefault="00D11771" w:rsidP="0094117F">
            <w:pPr>
              <w:pStyle w:val="a4"/>
              <w:shd w:val="clear" w:color="auto" w:fill="FFFFFF"/>
              <w:spacing w:before="0" w:beforeAutospacing="0" w:after="0" w:afterAutospacing="0"/>
              <w:jc w:val="both"/>
              <w:rPr>
                <w:sz w:val="20"/>
                <w:szCs w:val="20"/>
              </w:rPr>
            </w:pPr>
          </w:p>
        </w:tc>
        <w:tc>
          <w:tcPr>
            <w:tcW w:w="5410" w:type="dxa"/>
            <w:shd w:val="clear" w:color="auto" w:fill="auto"/>
            <w:vAlign w:val="center"/>
          </w:tcPr>
          <w:p w:rsidR="00D11771" w:rsidRPr="0094117F" w:rsidRDefault="00D11771" w:rsidP="0094117F">
            <w:pPr>
              <w:spacing w:after="0" w:line="240" w:lineRule="auto"/>
              <w:ind w:firstLine="196"/>
              <w:jc w:val="both"/>
              <w:rPr>
                <w:rFonts w:ascii="Times New Roman" w:hAnsi="Times New Roman"/>
                <w:sz w:val="20"/>
                <w:szCs w:val="20"/>
              </w:rPr>
            </w:pPr>
            <w:r w:rsidRPr="0094117F">
              <w:rPr>
                <w:rFonts w:ascii="Times New Roman" w:hAnsi="Times New Roman"/>
                <w:sz w:val="20"/>
                <w:szCs w:val="20"/>
              </w:rPr>
              <w:t>Разработка проекта распоряжения Правительства Приднестровской Молдавской Республики «О проекте закона  Приднестровской Молдавской Республики  «Государственный перечень малых объектов приватизации на 2023-2024 годы»</w:t>
            </w:r>
          </w:p>
        </w:tc>
        <w:tc>
          <w:tcPr>
            <w:tcW w:w="1701" w:type="dxa"/>
            <w:shd w:val="clear" w:color="auto" w:fill="auto"/>
            <w:vAlign w:val="center"/>
          </w:tcPr>
          <w:p w:rsidR="00D11771" w:rsidRPr="0094117F" w:rsidRDefault="00D11771" w:rsidP="0094117F">
            <w:pPr>
              <w:spacing w:after="0" w:line="240" w:lineRule="auto"/>
              <w:jc w:val="center"/>
              <w:rPr>
                <w:rFonts w:ascii="Times New Roman" w:hAnsi="Times New Roman"/>
                <w:sz w:val="20"/>
                <w:szCs w:val="20"/>
              </w:rPr>
            </w:pPr>
            <w:r w:rsidRPr="0094117F">
              <w:rPr>
                <w:rFonts w:ascii="Times New Roman" w:hAnsi="Times New Roman"/>
                <w:sz w:val="20"/>
                <w:szCs w:val="20"/>
                <w:lang w:val="en-US"/>
              </w:rPr>
              <w:t xml:space="preserve">IV </w:t>
            </w:r>
            <w:r w:rsidRPr="0094117F">
              <w:rPr>
                <w:rFonts w:ascii="Times New Roman" w:hAnsi="Times New Roman"/>
                <w:sz w:val="20"/>
                <w:szCs w:val="20"/>
              </w:rPr>
              <w:t xml:space="preserve">квартал </w:t>
            </w:r>
          </w:p>
          <w:p w:rsidR="00D11771" w:rsidRPr="0094117F" w:rsidRDefault="00D11771" w:rsidP="0094117F">
            <w:pPr>
              <w:spacing w:after="0" w:line="240" w:lineRule="auto"/>
              <w:jc w:val="center"/>
              <w:rPr>
                <w:rFonts w:ascii="Times New Roman" w:hAnsi="Times New Roman"/>
                <w:sz w:val="20"/>
                <w:szCs w:val="20"/>
              </w:rPr>
            </w:pPr>
            <w:r w:rsidRPr="0094117F">
              <w:rPr>
                <w:rFonts w:ascii="Times New Roman" w:hAnsi="Times New Roman"/>
                <w:sz w:val="20"/>
                <w:szCs w:val="20"/>
              </w:rPr>
              <w:t>2022 года</w:t>
            </w:r>
          </w:p>
        </w:tc>
        <w:tc>
          <w:tcPr>
            <w:tcW w:w="3402" w:type="dxa"/>
            <w:vAlign w:val="center"/>
          </w:tcPr>
          <w:p w:rsidR="00D11771" w:rsidRPr="0094117F" w:rsidRDefault="00D11771" w:rsidP="0094117F">
            <w:pPr>
              <w:spacing w:after="0" w:line="240" w:lineRule="auto"/>
              <w:rPr>
                <w:rFonts w:ascii="Times New Roman" w:hAnsi="Times New Roman"/>
                <w:sz w:val="20"/>
                <w:szCs w:val="20"/>
              </w:rPr>
            </w:pPr>
            <w:r w:rsidRPr="0094117F">
              <w:rPr>
                <w:rFonts w:ascii="Times New Roman" w:hAnsi="Times New Roman"/>
                <w:sz w:val="20"/>
                <w:szCs w:val="20"/>
              </w:rPr>
              <w:t>Департамент имущественных отношений (Управление по вопросам имущества и приватизации)</w:t>
            </w:r>
          </w:p>
        </w:tc>
      </w:tr>
      <w:tr w:rsidR="00D11771" w:rsidRPr="00136102" w:rsidTr="0094117F">
        <w:trPr>
          <w:trHeight w:val="508"/>
        </w:trPr>
        <w:tc>
          <w:tcPr>
            <w:tcW w:w="567" w:type="dxa"/>
            <w:shd w:val="clear" w:color="auto" w:fill="auto"/>
            <w:vAlign w:val="center"/>
          </w:tcPr>
          <w:p w:rsidR="00D11771" w:rsidRPr="0094117F" w:rsidRDefault="00D11771" w:rsidP="00015F95">
            <w:pPr>
              <w:spacing w:after="0" w:line="240" w:lineRule="auto"/>
              <w:rPr>
                <w:rFonts w:ascii="Times New Roman" w:hAnsi="Times New Roman"/>
                <w:sz w:val="20"/>
                <w:szCs w:val="20"/>
              </w:rPr>
            </w:pPr>
            <w:r w:rsidRPr="0094117F">
              <w:rPr>
                <w:rFonts w:ascii="Times New Roman" w:hAnsi="Times New Roman"/>
                <w:sz w:val="20"/>
                <w:szCs w:val="20"/>
              </w:rPr>
              <w:t>5</w:t>
            </w:r>
            <w:r w:rsidR="00015F95">
              <w:rPr>
                <w:rFonts w:ascii="Times New Roman" w:hAnsi="Times New Roman"/>
                <w:sz w:val="20"/>
                <w:szCs w:val="20"/>
              </w:rPr>
              <w:t>2</w:t>
            </w:r>
            <w:r w:rsidRPr="0094117F">
              <w:rPr>
                <w:rFonts w:ascii="Times New Roman" w:hAnsi="Times New Roman"/>
                <w:sz w:val="20"/>
                <w:szCs w:val="20"/>
              </w:rPr>
              <w:t>.</w:t>
            </w:r>
          </w:p>
        </w:tc>
        <w:tc>
          <w:tcPr>
            <w:tcW w:w="4933" w:type="dxa"/>
            <w:gridSpan w:val="2"/>
            <w:shd w:val="clear" w:color="auto" w:fill="auto"/>
            <w:vAlign w:val="center"/>
          </w:tcPr>
          <w:p w:rsidR="00D11771" w:rsidRPr="0094117F" w:rsidRDefault="0094117F" w:rsidP="0094117F">
            <w:pPr>
              <w:pStyle w:val="a4"/>
              <w:shd w:val="clear" w:color="auto" w:fill="FFFFFF"/>
              <w:tabs>
                <w:tab w:val="left" w:pos="388"/>
              </w:tabs>
              <w:spacing w:before="0" w:beforeAutospacing="0" w:after="0" w:afterAutospacing="0"/>
              <w:jc w:val="both"/>
              <w:rPr>
                <w:rFonts w:eastAsia="Calibri"/>
                <w:sz w:val="20"/>
                <w:szCs w:val="20"/>
              </w:rPr>
            </w:pPr>
            <w:r w:rsidRPr="0094117F">
              <w:rPr>
                <w:rFonts w:eastAsia="Calibri"/>
                <w:sz w:val="20"/>
                <w:szCs w:val="20"/>
              </w:rPr>
              <w:t>б) и</w:t>
            </w:r>
            <w:r w:rsidR="00D11771" w:rsidRPr="0094117F">
              <w:rPr>
                <w:rFonts w:eastAsia="Calibri"/>
                <w:sz w:val="20"/>
                <w:szCs w:val="20"/>
              </w:rPr>
              <w:t>сполнение государственной программы разгосударствления и приватизации в Приднестровской Молдавской Республике на 2022-2023 годы</w:t>
            </w:r>
          </w:p>
        </w:tc>
        <w:tc>
          <w:tcPr>
            <w:tcW w:w="5410" w:type="dxa"/>
            <w:shd w:val="clear" w:color="auto" w:fill="auto"/>
            <w:vAlign w:val="center"/>
          </w:tcPr>
          <w:p w:rsidR="00D11771" w:rsidRPr="0094117F" w:rsidRDefault="00D11771" w:rsidP="0094117F">
            <w:pPr>
              <w:spacing w:after="0" w:line="240" w:lineRule="auto"/>
              <w:ind w:firstLine="196"/>
              <w:jc w:val="both"/>
              <w:rPr>
                <w:rFonts w:ascii="Times New Roman" w:hAnsi="Times New Roman"/>
                <w:sz w:val="20"/>
                <w:szCs w:val="20"/>
              </w:rPr>
            </w:pPr>
            <w:r w:rsidRPr="0094117F">
              <w:rPr>
                <w:rFonts w:ascii="Times New Roman" w:hAnsi="Times New Roman"/>
                <w:sz w:val="20"/>
                <w:szCs w:val="20"/>
              </w:rPr>
              <w:t>Проведение процесса приватизации путем создания соответствующих комиссий, а также завершение процедуры приватизации по уже начатым объектам</w:t>
            </w:r>
          </w:p>
        </w:tc>
        <w:tc>
          <w:tcPr>
            <w:tcW w:w="1701" w:type="dxa"/>
            <w:shd w:val="clear" w:color="auto" w:fill="auto"/>
            <w:vAlign w:val="center"/>
          </w:tcPr>
          <w:p w:rsidR="00753EFF" w:rsidRPr="0094117F" w:rsidRDefault="00753EFF" w:rsidP="0094117F">
            <w:pPr>
              <w:spacing w:after="0" w:line="240" w:lineRule="auto"/>
              <w:jc w:val="center"/>
              <w:rPr>
                <w:rFonts w:ascii="Times New Roman" w:hAnsi="Times New Roman"/>
                <w:sz w:val="20"/>
                <w:szCs w:val="20"/>
              </w:rPr>
            </w:pPr>
            <w:r w:rsidRPr="0094117F">
              <w:rPr>
                <w:rFonts w:ascii="Times New Roman" w:hAnsi="Times New Roman"/>
                <w:sz w:val="20"/>
                <w:szCs w:val="20"/>
              </w:rPr>
              <w:t>в течение</w:t>
            </w:r>
          </w:p>
          <w:p w:rsidR="00D11771" w:rsidRPr="0094117F" w:rsidRDefault="00753EFF" w:rsidP="0094117F">
            <w:pPr>
              <w:spacing w:after="0" w:line="240" w:lineRule="auto"/>
              <w:jc w:val="center"/>
              <w:rPr>
                <w:rFonts w:ascii="Times New Roman" w:hAnsi="Times New Roman"/>
                <w:sz w:val="20"/>
                <w:szCs w:val="20"/>
              </w:rPr>
            </w:pPr>
            <w:r w:rsidRPr="0094117F">
              <w:rPr>
                <w:rFonts w:ascii="Times New Roman" w:hAnsi="Times New Roman"/>
                <w:sz w:val="20"/>
                <w:szCs w:val="20"/>
              </w:rPr>
              <w:t>2022 года</w:t>
            </w:r>
          </w:p>
        </w:tc>
        <w:tc>
          <w:tcPr>
            <w:tcW w:w="3402" w:type="dxa"/>
            <w:vAlign w:val="center"/>
          </w:tcPr>
          <w:p w:rsidR="00D11771" w:rsidRPr="0094117F" w:rsidRDefault="00D11771" w:rsidP="0094117F">
            <w:pPr>
              <w:spacing w:after="0" w:line="240" w:lineRule="auto"/>
              <w:rPr>
                <w:rFonts w:ascii="Times New Roman" w:hAnsi="Times New Roman"/>
                <w:sz w:val="20"/>
                <w:szCs w:val="20"/>
              </w:rPr>
            </w:pPr>
            <w:r w:rsidRPr="0094117F">
              <w:rPr>
                <w:rFonts w:ascii="Times New Roman" w:hAnsi="Times New Roman"/>
                <w:sz w:val="20"/>
                <w:szCs w:val="20"/>
              </w:rPr>
              <w:t>Департамент имущественных отношений (Управление по вопросам имущества и приватизации)</w:t>
            </w:r>
          </w:p>
        </w:tc>
      </w:tr>
      <w:tr w:rsidR="00D11771" w:rsidRPr="00136102" w:rsidTr="0094117F">
        <w:trPr>
          <w:trHeight w:val="508"/>
        </w:trPr>
        <w:tc>
          <w:tcPr>
            <w:tcW w:w="567" w:type="dxa"/>
            <w:shd w:val="clear" w:color="auto" w:fill="auto"/>
            <w:vAlign w:val="center"/>
          </w:tcPr>
          <w:p w:rsidR="00D11771" w:rsidRPr="0094117F" w:rsidRDefault="00D11771" w:rsidP="00015F95">
            <w:pPr>
              <w:spacing w:after="0" w:line="240" w:lineRule="auto"/>
              <w:rPr>
                <w:rFonts w:ascii="Times New Roman" w:hAnsi="Times New Roman"/>
                <w:sz w:val="20"/>
                <w:szCs w:val="20"/>
              </w:rPr>
            </w:pPr>
            <w:r w:rsidRPr="0094117F">
              <w:rPr>
                <w:rFonts w:ascii="Times New Roman" w:hAnsi="Times New Roman"/>
                <w:sz w:val="20"/>
                <w:szCs w:val="20"/>
              </w:rPr>
              <w:lastRenderedPageBreak/>
              <w:t>5</w:t>
            </w:r>
            <w:r w:rsidR="00015F95">
              <w:rPr>
                <w:rFonts w:ascii="Times New Roman" w:hAnsi="Times New Roman"/>
                <w:sz w:val="20"/>
                <w:szCs w:val="20"/>
              </w:rPr>
              <w:t>3</w:t>
            </w:r>
            <w:r w:rsidRPr="0094117F">
              <w:rPr>
                <w:rFonts w:ascii="Times New Roman" w:hAnsi="Times New Roman"/>
                <w:sz w:val="20"/>
                <w:szCs w:val="20"/>
              </w:rPr>
              <w:t>.</w:t>
            </w:r>
          </w:p>
        </w:tc>
        <w:tc>
          <w:tcPr>
            <w:tcW w:w="4933" w:type="dxa"/>
            <w:gridSpan w:val="2"/>
            <w:shd w:val="clear" w:color="auto" w:fill="auto"/>
            <w:vAlign w:val="center"/>
          </w:tcPr>
          <w:p w:rsidR="00D11771" w:rsidRPr="0094117F" w:rsidRDefault="0094117F" w:rsidP="0094117F">
            <w:pPr>
              <w:pStyle w:val="a4"/>
              <w:shd w:val="clear" w:color="auto" w:fill="FFFFFF"/>
              <w:tabs>
                <w:tab w:val="left" w:pos="388"/>
              </w:tabs>
              <w:spacing w:before="0" w:beforeAutospacing="0" w:after="0" w:afterAutospacing="0"/>
              <w:jc w:val="both"/>
              <w:rPr>
                <w:rFonts w:eastAsia="Calibri"/>
                <w:sz w:val="20"/>
                <w:szCs w:val="20"/>
              </w:rPr>
            </w:pPr>
            <w:r w:rsidRPr="0094117F">
              <w:rPr>
                <w:rFonts w:eastAsia="Calibri"/>
                <w:sz w:val="20"/>
                <w:szCs w:val="20"/>
              </w:rPr>
              <w:t>в) о</w:t>
            </w:r>
            <w:r w:rsidR="00D11771" w:rsidRPr="0094117F">
              <w:rPr>
                <w:rFonts w:eastAsia="Calibri"/>
                <w:sz w:val="20"/>
                <w:szCs w:val="20"/>
              </w:rPr>
              <w:t>существление приватизации в соответствии с государственным перечнем малых объектов приватизации на 2021-2022 годы</w:t>
            </w:r>
          </w:p>
        </w:tc>
        <w:tc>
          <w:tcPr>
            <w:tcW w:w="5410" w:type="dxa"/>
            <w:shd w:val="clear" w:color="auto" w:fill="auto"/>
            <w:vAlign w:val="center"/>
          </w:tcPr>
          <w:p w:rsidR="00D11771" w:rsidRPr="0094117F" w:rsidRDefault="00D11771" w:rsidP="0094117F">
            <w:pPr>
              <w:spacing w:after="0" w:line="240" w:lineRule="auto"/>
              <w:rPr>
                <w:rFonts w:ascii="Times New Roman" w:hAnsi="Times New Roman"/>
                <w:sz w:val="20"/>
                <w:szCs w:val="20"/>
              </w:rPr>
            </w:pPr>
            <w:r w:rsidRPr="0094117F">
              <w:rPr>
                <w:rFonts w:ascii="Times New Roman" w:hAnsi="Times New Roman"/>
                <w:sz w:val="20"/>
                <w:szCs w:val="20"/>
              </w:rPr>
              <w:t>Проведение процесса приватизации путем создания соответствующих комиссий, а также завершение приватизации по уже начатым объектам</w:t>
            </w:r>
          </w:p>
        </w:tc>
        <w:tc>
          <w:tcPr>
            <w:tcW w:w="1701" w:type="dxa"/>
            <w:shd w:val="clear" w:color="auto" w:fill="auto"/>
            <w:vAlign w:val="center"/>
          </w:tcPr>
          <w:p w:rsidR="00753EFF" w:rsidRPr="0094117F" w:rsidRDefault="00753EFF" w:rsidP="0094117F">
            <w:pPr>
              <w:spacing w:after="0" w:line="240" w:lineRule="auto"/>
              <w:jc w:val="center"/>
              <w:rPr>
                <w:rFonts w:ascii="Times New Roman" w:hAnsi="Times New Roman"/>
                <w:sz w:val="20"/>
                <w:szCs w:val="20"/>
              </w:rPr>
            </w:pPr>
            <w:r w:rsidRPr="0094117F">
              <w:rPr>
                <w:rFonts w:ascii="Times New Roman" w:hAnsi="Times New Roman"/>
                <w:sz w:val="20"/>
                <w:szCs w:val="20"/>
              </w:rPr>
              <w:t>в течение</w:t>
            </w:r>
          </w:p>
          <w:p w:rsidR="00D11771" w:rsidRPr="0094117F" w:rsidRDefault="00753EFF" w:rsidP="0094117F">
            <w:pPr>
              <w:spacing w:after="0" w:line="240" w:lineRule="auto"/>
              <w:jc w:val="center"/>
              <w:rPr>
                <w:rFonts w:ascii="Times New Roman" w:hAnsi="Times New Roman"/>
                <w:sz w:val="20"/>
                <w:szCs w:val="20"/>
              </w:rPr>
            </w:pPr>
            <w:r w:rsidRPr="0094117F">
              <w:rPr>
                <w:rFonts w:ascii="Times New Roman" w:hAnsi="Times New Roman"/>
                <w:sz w:val="20"/>
                <w:szCs w:val="20"/>
              </w:rPr>
              <w:t>2022 года</w:t>
            </w:r>
          </w:p>
        </w:tc>
        <w:tc>
          <w:tcPr>
            <w:tcW w:w="3402" w:type="dxa"/>
            <w:vAlign w:val="center"/>
          </w:tcPr>
          <w:p w:rsidR="00D11771" w:rsidRPr="0094117F" w:rsidRDefault="00D11771" w:rsidP="0094117F">
            <w:pPr>
              <w:spacing w:after="0" w:line="240" w:lineRule="auto"/>
              <w:rPr>
                <w:rFonts w:ascii="Times New Roman" w:hAnsi="Times New Roman"/>
                <w:sz w:val="20"/>
                <w:szCs w:val="20"/>
              </w:rPr>
            </w:pPr>
            <w:r w:rsidRPr="0094117F">
              <w:rPr>
                <w:rFonts w:ascii="Times New Roman" w:hAnsi="Times New Roman"/>
                <w:sz w:val="20"/>
                <w:szCs w:val="20"/>
              </w:rPr>
              <w:t>Департамент имущественных отношений (Управление по вопросам имущества и приватизации)</w:t>
            </w:r>
          </w:p>
        </w:tc>
      </w:tr>
      <w:tr w:rsidR="00D11771" w:rsidRPr="00136102" w:rsidTr="0094117F">
        <w:trPr>
          <w:trHeight w:val="508"/>
        </w:trPr>
        <w:tc>
          <w:tcPr>
            <w:tcW w:w="567" w:type="dxa"/>
            <w:shd w:val="clear" w:color="auto" w:fill="auto"/>
            <w:vAlign w:val="center"/>
          </w:tcPr>
          <w:p w:rsidR="00D11771" w:rsidRPr="0094117F" w:rsidRDefault="00D11771" w:rsidP="00015F95">
            <w:pPr>
              <w:spacing w:after="0" w:line="240" w:lineRule="auto"/>
              <w:rPr>
                <w:rFonts w:ascii="Times New Roman" w:hAnsi="Times New Roman"/>
                <w:sz w:val="20"/>
                <w:szCs w:val="20"/>
              </w:rPr>
            </w:pPr>
            <w:r w:rsidRPr="0094117F">
              <w:rPr>
                <w:rFonts w:ascii="Times New Roman" w:hAnsi="Times New Roman"/>
                <w:sz w:val="20"/>
                <w:szCs w:val="20"/>
              </w:rPr>
              <w:t>5</w:t>
            </w:r>
            <w:r w:rsidR="00015F95">
              <w:rPr>
                <w:rFonts w:ascii="Times New Roman" w:hAnsi="Times New Roman"/>
                <w:sz w:val="20"/>
                <w:szCs w:val="20"/>
              </w:rPr>
              <w:t>4</w:t>
            </w:r>
            <w:r w:rsidRPr="0094117F">
              <w:rPr>
                <w:rFonts w:ascii="Times New Roman" w:hAnsi="Times New Roman"/>
                <w:sz w:val="20"/>
                <w:szCs w:val="20"/>
              </w:rPr>
              <w:t>.</w:t>
            </w:r>
          </w:p>
        </w:tc>
        <w:tc>
          <w:tcPr>
            <w:tcW w:w="4933" w:type="dxa"/>
            <w:gridSpan w:val="2"/>
            <w:shd w:val="clear" w:color="auto" w:fill="auto"/>
            <w:vAlign w:val="center"/>
          </w:tcPr>
          <w:p w:rsidR="00D11771" w:rsidRPr="0094117F" w:rsidRDefault="0094117F" w:rsidP="0094117F">
            <w:pPr>
              <w:pStyle w:val="a4"/>
              <w:shd w:val="clear" w:color="auto" w:fill="FFFFFF"/>
              <w:tabs>
                <w:tab w:val="left" w:pos="388"/>
              </w:tabs>
              <w:spacing w:before="0" w:beforeAutospacing="0" w:after="0" w:afterAutospacing="0"/>
              <w:jc w:val="both"/>
              <w:rPr>
                <w:rFonts w:eastAsia="Calibri"/>
                <w:sz w:val="20"/>
                <w:szCs w:val="20"/>
              </w:rPr>
            </w:pPr>
            <w:r w:rsidRPr="0094117F">
              <w:rPr>
                <w:rFonts w:eastAsia="Calibri"/>
                <w:sz w:val="20"/>
                <w:szCs w:val="20"/>
              </w:rPr>
              <w:t>г) о</w:t>
            </w:r>
            <w:r w:rsidR="00D11771" w:rsidRPr="0094117F">
              <w:rPr>
                <w:rFonts w:eastAsia="Calibri"/>
                <w:sz w:val="20"/>
                <w:szCs w:val="20"/>
              </w:rPr>
              <w:t>тчет по приватизации государственного имущества за предыдущий период (2021 год) с приложением сводной информации по приватизации муниципального имущества и направление его на рассмотрение Верховного Совета Приднестровской Молдавской Республики</w:t>
            </w:r>
          </w:p>
        </w:tc>
        <w:tc>
          <w:tcPr>
            <w:tcW w:w="5410" w:type="dxa"/>
            <w:shd w:val="clear" w:color="auto" w:fill="auto"/>
            <w:vAlign w:val="center"/>
          </w:tcPr>
          <w:p w:rsidR="00D11771" w:rsidRPr="0094117F" w:rsidRDefault="00D11771" w:rsidP="0094117F">
            <w:pPr>
              <w:spacing w:after="0" w:line="240" w:lineRule="auto"/>
              <w:ind w:firstLine="196"/>
              <w:jc w:val="both"/>
              <w:rPr>
                <w:rFonts w:ascii="Times New Roman" w:hAnsi="Times New Roman"/>
                <w:sz w:val="20"/>
                <w:szCs w:val="20"/>
              </w:rPr>
            </w:pPr>
            <w:r w:rsidRPr="0094117F">
              <w:rPr>
                <w:rFonts w:ascii="Times New Roman" w:hAnsi="Times New Roman"/>
                <w:sz w:val="20"/>
                <w:szCs w:val="20"/>
              </w:rPr>
              <w:t>Подготовка проекта распоряжения Правительства  Приднестровской Молдавской Республики  «Об отчете о выполнении государственной программы разгосударствления и приватизации в Приднестровской Молдавской Республике на 2020-2021 годы и перечня малых объектов приватизации на 2021-2022 годы»</w:t>
            </w:r>
          </w:p>
        </w:tc>
        <w:tc>
          <w:tcPr>
            <w:tcW w:w="1701" w:type="dxa"/>
            <w:shd w:val="clear" w:color="auto" w:fill="auto"/>
            <w:vAlign w:val="center"/>
          </w:tcPr>
          <w:p w:rsidR="00D11771" w:rsidRPr="0094117F" w:rsidRDefault="00D11771" w:rsidP="0094117F">
            <w:pPr>
              <w:spacing w:after="0" w:line="240" w:lineRule="auto"/>
              <w:jc w:val="center"/>
              <w:rPr>
                <w:rFonts w:ascii="Times New Roman" w:hAnsi="Times New Roman"/>
                <w:sz w:val="20"/>
                <w:szCs w:val="20"/>
              </w:rPr>
            </w:pPr>
            <w:r w:rsidRPr="0094117F">
              <w:rPr>
                <w:rFonts w:ascii="Times New Roman" w:hAnsi="Times New Roman"/>
                <w:sz w:val="20"/>
                <w:szCs w:val="20"/>
                <w:lang w:val="en-US"/>
              </w:rPr>
              <w:t>I</w:t>
            </w:r>
            <w:r w:rsidRPr="0094117F">
              <w:rPr>
                <w:rFonts w:ascii="Times New Roman" w:hAnsi="Times New Roman"/>
                <w:sz w:val="20"/>
                <w:szCs w:val="20"/>
              </w:rPr>
              <w:t xml:space="preserve"> квартал</w:t>
            </w:r>
          </w:p>
          <w:p w:rsidR="00D11771" w:rsidRPr="0094117F" w:rsidRDefault="00D11771" w:rsidP="0094117F">
            <w:pPr>
              <w:spacing w:after="0" w:line="240" w:lineRule="auto"/>
              <w:jc w:val="center"/>
              <w:rPr>
                <w:rFonts w:ascii="Times New Roman" w:hAnsi="Times New Roman"/>
                <w:sz w:val="20"/>
                <w:szCs w:val="20"/>
              </w:rPr>
            </w:pPr>
            <w:r w:rsidRPr="0094117F">
              <w:rPr>
                <w:rFonts w:ascii="Times New Roman" w:hAnsi="Times New Roman"/>
                <w:sz w:val="20"/>
                <w:szCs w:val="20"/>
              </w:rPr>
              <w:t>2022 года</w:t>
            </w:r>
          </w:p>
        </w:tc>
        <w:tc>
          <w:tcPr>
            <w:tcW w:w="3402" w:type="dxa"/>
            <w:vAlign w:val="center"/>
          </w:tcPr>
          <w:p w:rsidR="00D11771" w:rsidRPr="0094117F" w:rsidRDefault="00D11771" w:rsidP="0094117F">
            <w:pPr>
              <w:spacing w:after="0" w:line="240" w:lineRule="auto"/>
              <w:rPr>
                <w:rFonts w:ascii="Times New Roman" w:hAnsi="Times New Roman"/>
                <w:sz w:val="20"/>
                <w:szCs w:val="20"/>
              </w:rPr>
            </w:pPr>
            <w:r w:rsidRPr="0094117F">
              <w:rPr>
                <w:rFonts w:ascii="Times New Roman" w:hAnsi="Times New Roman"/>
                <w:sz w:val="20"/>
                <w:szCs w:val="20"/>
              </w:rPr>
              <w:t>Департамент имущественных отношений (Управление по вопросам имущества и приватизации)</w:t>
            </w:r>
          </w:p>
        </w:tc>
      </w:tr>
      <w:tr w:rsidR="00D11771" w:rsidRPr="00136102" w:rsidTr="0094117F">
        <w:trPr>
          <w:trHeight w:val="508"/>
        </w:trPr>
        <w:tc>
          <w:tcPr>
            <w:tcW w:w="567" w:type="dxa"/>
            <w:shd w:val="clear" w:color="auto" w:fill="auto"/>
            <w:vAlign w:val="center"/>
          </w:tcPr>
          <w:p w:rsidR="00D11771" w:rsidRPr="0094117F" w:rsidRDefault="00D11771" w:rsidP="00015F95">
            <w:pPr>
              <w:spacing w:after="0" w:line="240" w:lineRule="auto"/>
              <w:rPr>
                <w:rFonts w:ascii="Times New Roman" w:hAnsi="Times New Roman"/>
                <w:sz w:val="20"/>
                <w:szCs w:val="20"/>
              </w:rPr>
            </w:pPr>
            <w:r w:rsidRPr="0094117F">
              <w:rPr>
                <w:rFonts w:ascii="Times New Roman" w:hAnsi="Times New Roman"/>
                <w:sz w:val="20"/>
                <w:szCs w:val="20"/>
              </w:rPr>
              <w:t>5</w:t>
            </w:r>
            <w:r w:rsidR="00015F95">
              <w:rPr>
                <w:rFonts w:ascii="Times New Roman" w:hAnsi="Times New Roman"/>
                <w:sz w:val="20"/>
                <w:szCs w:val="20"/>
              </w:rPr>
              <w:t>5</w:t>
            </w:r>
            <w:r w:rsidRPr="0094117F">
              <w:rPr>
                <w:rFonts w:ascii="Times New Roman" w:hAnsi="Times New Roman"/>
                <w:sz w:val="20"/>
                <w:szCs w:val="20"/>
              </w:rPr>
              <w:t>.</w:t>
            </w:r>
          </w:p>
        </w:tc>
        <w:tc>
          <w:tcPr>
            <w:tcW w:w="4933" w:type="dxa"/>
            <w:gridSpan w:val="2"/>
            <w:shd w:val="clear" w:color="auto" w:fill="auto"/>
            <w:vAlign w:val="center"/>
          </w:tcPr>
          <w:p w:rsidR="00D11771" w:rsidRPr="0094117F" w:rsidRDefault="0094117F" w:rsidP="0094117F">
            <w:pPr>
              <w:pStyle w:val="a4"/>
              <w:shd w:val="clear" w:color="auto" w:fill="FFFFFF"/>
              <w:tabs>
                <w:tab w:val="left" w:pos="388"/>
              </w:tabs>
              <w:spacing w:before="0" w:beforeAutospacing="0" w:after="0" w:afterAutospacing="0"/>
              <w:jc w:val="both"/>
              <w:rPr>
                <w:rFonts w:eastAsia="Calibri"/>
                <w:sz w:val="20"/>
                <w:szCs w:val="20"/>
              </w:rPr>
            </w:pPr>
            <w:r w:rsidRPr="0094117F">
              <w:rPr>
                <w:sz w:val="20"/>
                <w:szCs w:val="20"/>
              </w:rPr>
              <w:t>д) в</w:t>
            </w:r>
            <w:r w:rsidR="00D11771" w:rsidRPr="0094117F">
              <w:rPr>
                <w:sz w:val="20"/>
                <w:szCs w:val="20"/>
              </w:rPr>
              <w:t>ыполнение условий по ранее приватизированным объектам государственной собственности по итогам 2021 года</w:t>
            </w:r>
          </w:p>
        </w:tc>
        <w:tc>
          <w:tcPr>
            <w:tcW w:w="5410" w:type="dxa"/>
            <w:shd w:val="clear" w:color="auto" w:fill="auto"/>
            <w:vAlign w:val="center"/>
          </w:tcPr>
          <w:p w:rsidR="00D11771" w:rsidRPr="0094117F" w:rsidRDefault="00D11771" w:rsidP="0094117F">
            <w:pPr>
              <w:spacing w:after="0" w:line="240" w:lineRule="auto"/>
              <w:ind w:firstLine="196"/>
              <w:jc w:val="both"/>
              <w:rPr>
                <w:rFonts w:ascii="Times New Roman" w:hAnsi="Times New Roman"/>
                <w:sz w:val="20"/>
                <w:szCs w:val="20"/>
              </w:rPr>
            </w:pPr>
            <w:r w:rsidRPr="0094117F">
              <w:rPr>
                <w:rFonts w:ascii="Times New Roman" w:hAnsi="Times New Roman"/>
                <w:sz w:val="20"/>
                <w:szCs w:val="20"/>
              </w:rPr>
              <w:t>Проведение проверок ранее приватизированных объектов государственной собственности с целью формирования информации</w:t>
            </w:r>
          </w:p>
        </w:tc>
        <w:tc>
          <w:tcPr>
            <w:tcW w:w="1701" w:type="dxa"/>
            <w:shd w:val="clear" w:color="auto" w:fill="auto"/>
            <w:vAlign w:val="center"/>
          </w:tcPr>
          <w:p w:rsidR="00D11771" w:rsidRPr="0094117F" w:rsidRDefault="00D11771" w:rsidP="0094117F">
            <w:pPr>
              <w:spacing w:after="0" w:line="240" w:lineRule="auto"/>
              <w:jc w:val="center"/>
              <w:rPr>
                <w:rFonts w:ascii="Times New Roman" w:hAnsi="Times New Roman"/>
                <w:sz w:val="20"/>
                <w:szCs w:val="20"/>
              </w:rPr>
            </w:pPr>
            <w:r w:rsidRPr="0094117F">
              <w:rPr>
                <w:rFonts w:ascii="Times New Roman" w:hAnsi="Times New Roman"/>
                <w:sz w:val="20"/>
                <w:szCs w:val="20"/>
                <w:lang w:val="en-US"/>
              </w:rPr>
              <w:t>II</w:t>
            </w:r>
            <w:r w:rsidRPr="0094117F">
              <w:rPr>
                <w:rFonts w:ascii="Times New Roman" w:hAnsi="Times New Roman"/>
                <w:sz w:val="20"/>
                <w:szCs w:val="20"/>
              </w:rPr>
              <w:t xml:space="preserve"> квартал</w:t>
            </w:r>
          </w:p>
          <w:p w:rsidR="00D11771" w:rsidRPr="0094117F" w:rsidRDefault="00D11771" w:rsidP="0094117F">
            <w:pPr>
              <w:spacing w:after="0" w:line="240" w:lineRule="auto"/>
              <w:jc w:val="center"/>
              <w:rPr>
                <w:rFonts w:ascii="Times New Roman" w:hAnsi="Times New Roman"/>
                <w:sz w:val="20"/>
                <w:szCs w:val="20"/>
              </w:rPr>
            </w:pPr>
            <w:r w:rsidRPr="0094117F">
              <w:rPr>
                <w:rFonts w:ascii="Times New Roman" w:hAnsi="Times New Roman"/>
                <w:sz w:val="20"/>
                <w:szCs w:val="20"/>
              </w:rPr>
              <w:t>2022 года</w:t>
            </w:r>
          </w:p>
        </w:tc>
        <w:tc>
          <w:tcPr>
            <w:tcW w:w="3402" w:type="dxa"/>
            <w:vAlign w:val="center"/>
          </w:tcPr>
          <w:p w:rsidR="00D11771" w:rsidRPr="0094117F" w:rsidRDefault="00D11771" w:rsidP="0094117F">
            <w:pPr>
              <w:spacing w:after="0" w:line="240" w:lineRule="auto"/>
              <w:rPr>
                <w:rFonts w:ascii="Times New Roman" w:hAnsi="Times New Roman"/>
                <w:sz w:val="20"/>
                <w:szCs w:val="20"/>
              </w:rPr>
            </w:pPr>
            <w:r w:rsidRPr="0094117F">
              <w:rPr>
                <w:rFonts w:ascii="Times New Roman" w:hAnsi="Times New Roman"/>
                <w:sz w:val="20"/>
                <w:szCs w:val="20"/>
              </w:rPr>
              <w:t>Департамент имущественных отношений (Управление по вопросам имущества и приватизации)</w:t>
            </w:r>
          </w:p>
        </w:tc>
      </w:tr>
      <w:tr w:rsidR="0094117F" w:rsidRPr="00136102" w:rsidTr="003077A5">
        <w:trPr>
          <w:trHeight w:val="119"/>
        </w:trPr>
        <w:tc>
          <w:tcPr>
            <w:tcW w:w="567" w:type="dxa"/>
            <w:shd w:val="clear" w:color="auto" w:fill="auto"/>
            <w:vAlign w:val="center"/>
          </w:tcPr>
          <w:p w:rsidR="0094117F" w:rsidRPr="00D1292C" w:rsidRDefault="0094117F" w:rsidP="005A0117">
            <w:pPr>
              <w:spacing w:after="0" w:line="240" w:lineRule="auto"/>
              <w:rPr>
                <w:rFonts w:ascii="Times New Roman" w:hAnsi="Times New Roman"/>
                <w:sz w:val="20"/>
                <w:szCs w:val="20"/>
              </w:rPr>
            </w:pPr>
          </w:p>
        </w:tc>
        <w:tc>
          <w:tcPr>
            <w:tcW w:w="15446" w:type="dxa"/>
            <w:gridSpan w:val="5"/>
            <w:shd w:val="clear" w:color="auto" w:fill="auto"/>
          </w:tcPr>
          <w:p w:rsidR="0094117F" w:rsidRPr="0094117F" w:rsidRDefault="0094117F" w:rsidP="005A0117">
            <w:pPr>
              <w:spacing w:after="0" w:line="240" w:lineRule="auto"/>
              <w:rPr>
                <w:rFonts w:ascii="Times New Roman" w:hAnsi="Times New Roman"/>
                <w:b/>
                <w:sz w:val="20"/>
                <w:szCs w:val="20"/>
              </w:rPr>
            </w:pPr>
            <w:r w:rsidRPr="0094117F">
              <w:rPr>
                <w:rFonts w:ascii="Times New Roman" w:eastAsia="Times New Roman" w:hAnsi="Times New Roman"/>
                <w:b/>
                <w:sz w:val="20"/>
                <w:szCs w:val="20"/>
                <w:lang w:eastAsia="ru-RU"/>
              </w:rPr>
              <w:t>Аренда государственного имущества</w:t>
            </w:r>
          </w:p>
        </w:tc>
      </w:tr>
      <w:tr w:rsidR="0094117F" w:rsidRPr="00136102" w:rsidTr="0094117F">
        <w:trPr>
          <w:trHeight w:val="508"/>
        </w:trPr>
        <w:tc>
          <w:tcPr>
            <w:tcW w:w="567" w:type="dxa"/>
            <w:shd w:val="clear" w:color="auto" w:fill="auto"/>
            <w:vAlign w:val="center"/>
          </w:tcPr>
          <w:p w:rsidR="0094117F" w:rsidRPr="00D1292C" w:rsidRDefault="00015F95" w:rsidP="0094117F">
            <w:pPr>
              <w:spacing w:after="0" w:line="240" w:lineRule="auto"/>
              <w:rPr>
                <w:rFonts w:ascii="Times New Roman" w:hAnsi="Times New Roman"/>
                <w:sz w:val="20"/>
                <w:szCs w:val="20"/>
              </w:rPr>
            </w:pPr>
            <w:r>
              <w:rPr>
                <w:rFonts w:ascii="Times New Roman" w:hAnsi="Times New Roman"/>
                <w:sz w:val="20"/>
                <w:szCs w:val="20"/>
              </w:rPr>
              <w:t>56</w:t>
            </w:r>
            <w:r w:rsidR="0094117F">
              <w:rPr>
                <w:rFonts w:ascii="Times New Roman" w:hAnsi="Times New Roman"/>
                <w:sz w:val="20"/>
                <w:szCs w:val="20"/>
              </w:rPr>
              <w:t>.</w:t>
            </w:r>
          </w:p>
        </w:tc>
        <w:tc>
          <w:tcPr>
            <w:tcW w:w="4933" w:type="dxa"/>
            <w:gridSpan w:val="2"/>
            <w:shd w:val="clear" w:color="auto" w:fill="auto"/>
            <w:vAlign w:val="center"/>
          </w:tcPr>
          <w:p w:rsidR="0094117F" w:rsidRPr="0047008B" w:rsidRDefault="0094117F" w:rsidP="0094117F">
            <w:pPr>
              <w:tabs>
                <w:tab w:val="left" w:pos="460"/>
              </w:tabs>
              <w:spacing w:after="0" w:line="240" w:lineRule="auto"/>
              <w:jc w:val="both"/>
              <w:rPr>
                <w:rFonts w:ascii="Times New Roman" w:eastAsia="Times New Roman" w:hAnsi="Times New Roman"/>
                <w:sz w:val="20"/>
                <w:szCs w:val="20"/>
                <w:lang w:eastAsia="ru-RU"/>
              </w:rPr>
            </w:pPr>
            <w:r w:rsidRPr="0047008B">
              <w:rPr>
                <w:rFonts w:ascii="Times New Roman" w:eastAsia="Times New Roman" w:hAnsi="Times New Roman"/>
                <w:sz w:val="20"/>
                <w:szCs w:val="20"/>
                <w:lang w:eastAsia="ru-RU"/>
              </w:rPr>
              <w:t xml:space="preserve">а) результаты сдачи государственного имущества в аренду и безвозмездное пользование за 2021 год </w:t>
            </w:r>
          </w:p>
        </w:tc>
        <w:tc>
          <w:tcPr>
            <w:tcW w:w="5410" w:type="dxa"/>
            <w:shd w:val="clear" w:color="auto" w:fill="auto"/>
            <w:vAlign w:val="center"/>
          </w:tcPr>
          <w:p w:rsidR="0094117F" w:rsidRPr="0047008B" w:rsidRDefault="0094117F" w:rsidP="0094117F">
            <w:pPr>
              <w:spacing w:after="0" w:line="240" w:lineRule="auto"/>
              <w:ind w:firstLine="196"/>
              <w:jc w:val="both"/>
              <w:rPr>
                <w:rFonts w:ascii="Times New Roman" w:hAnsi="Times New Roman"/>
                <w:sz w:val="20"/>
                <w:szCs w:val="20"/>
              </w:rPr>
            </w:pPr>
            <w:r w:rsidRPr="0047008B">
              <w:rPr>
                <w:rFonts w:ascii="Times New Roman" w:hAnsi="Times New Roman"/>
                <w:sz w:val="20"/>
                <w:szCs w:val="20"/>
              </w:rPr>
              <w:t xml:space="preserve">Сбор информации </w:t>
            </w:r>
            <w:r w:rsidRPr="0047008B">
              <w:rPr>
                <w:rFonts w:ascii="Times New Roman" w:eastAsia="Times New Roman" w:hAnsi="Times New Roman"/>
                <w:sz w:val="20"/>
                <w:szCs w:val="20"/>
                <w:lang w:eastAsia="ru-RU"/>
              </w:rPr>
              <w:t>о результатах сдачи государственного имущества в аренду и безвозмездное пользование за 2021 год</w:t>
            </w:r>
            <w:r w:rsidRPr="0047008B">
              <w:rPr>
                <w:rFonts w:ascii="Times New Roman" w:hAnsi="Times New Roman"/>
                <w:sz w:val="20"/>
                <w:szCs w:val="20"/>
              </w:rPr>
              <w:t xml:space="preserve"> с целью формирования сводной информации</w:t>
            </w:r>
            <w:r w:rsidRPr="0047008B">
              <w:rPr>
                <w:rFonts w:ascii="Times New Roman" w:eastAsia="Times New Roman" w:hAnsi="Times New Roman"/>
                <w:sz w:val="20"/>
                <w:szCs w:val="20"/>
                <w:lang w:eastAsia="ru-RU"/>
              </w:rPr>
              <w:t xml:space="preserve"> на основании данных, предоставленных министерствами, ведомствами и подведомственными государственными унитарными предприятиями</w:t>
            </w:r>
          </w:p>
        </w:tc>
        <w:tc>
          <w:tcPr>
            <w:tcW w:w="1701" w:type="dxa"/>
            <w:shd w:val="clear" w:color="auto" w:fill="auto"/>
            <w:vAlign w:val="center"/>
          </w:tcPr>
          <w:p w:rsidR="0094117F" w:rsidRPr="0047008B" w:rsidRDefault="0094117F" w:rsidP="0094117F">
            <w:pPr>
              <w:spacing w:after="0" w:line="240" w:lineRule="auto"/>
              <w:jc w:val="center"/>
              <w:rPr>
                <w:rFonts w:ascii="Times New Roman" w:hAnsi="Times New Roman"/>
                <w:sz w:val="20"/>
                <w:szCs w:val="20"/>
              </w:rPr>
            </w:pPr>
            <w:r w:rsidRPr="0047008B">
              <w:rPr>
                <w:rFonts w:ascii="Times New Roman" w:hAnsi="Times New Roman"/>
                <w:sz w:val="20"/>
                <w:szCs w:val="20"/>
                <w:lang w:val="en-US"/>
              </w:rPr>
              <w:t>I</w:t>
            </w:r>
            <w:r w:rsidRPr="0047008B">
              <w:rPr>
                <w:rFonts w:ascii="Times New Roman" w:hAnsi="Times New Roman"/>
                <w:sz w:val="20"/>
                <w:szCs w:val="20"/>
              </w:rPr>
              <w:t xml:space="preserve"> квартал</w:t>
            </w:r>
          </w:p>
          <w:p w:rsidR="0094117F" w:rsidRPr="0047008B" w:rsidRDefault="0094117F" w:rsidP="0094117F">
            <w:pPr>
              <w:spacing w:after="0" w:line="240" w:lineRule="auto"/>
              <w:jc w:val="center"/>
              <w:rPr>
                <w:rFonts w:ascii="Times New Roman" w:hAnsi="Times New Roman"/>
                <w:sz w:val="20"/>
                <w:szCs w:val="20"/>
              </w:rPr>
            </w:pPr>
            <w:r w:rsidRPr="0047008B">
              <w:rPr>
                <w:rFonts w:ascii="Times New Roman" w:hAnsi="Times New Roman"/>
                <w:sz w:val="20"/>
                <w:szCs w:val="20"/>
              </w:rPr>
              <w:t>2022 года</w:t>
            </w:r>
          </w:p>
        </w:tc>
        <w:tc>
          <w:tcPr>
            <w:tcW w:w="3402" w:type="dxa"/>
            <w:vAlign w:val="center"/>
          </w:tcPr>
          <w:p w:rsidR="0094117F" w:rsidRPr="0094117F" w:rsidRDefault="0094117F" w:rsidP="0094117F">
            <w:pPr>
              <w:spacing w:after="0" w:line="240" w:lineRule="auto"/>
              <w:rPr>
                <w:rFonts w:ascii="Times New Roman" w:hAnsi="Times New Roman"/>
                <w:sz w:val="20"/>
                <w:szCs w:val="20"/>
              </w:rPr>
            </w:pPr>
            <w:r w:rsidRPr="0094117F">
              <w:rPr>
                <w:rFonts w:ascii="Times New Roman" w:hAnsi="Times New Roman"/>
                <w:sz w:val="20"/>
                <w:szCs w:val="20"/>
              </w:rPr>
              <w:t>Департамент имущественных отношений (Управление по вопросам имущества и приватизации)</w:t>
            </w:r>
          </w:p>
        </w:tc>
      </w:tr>
      <w:tr w:rsidR="0094117F" w:rsidRPr="00136102" w:rsidTr="00B36655">
        <w:trPr>
          <w:trHeight w:val="508"/>
        </w:trPr>
        <w:tc>
          <w:tcPr>
            <w:tcW w:w="567" w:type="dxa"/>
            <w:shd w:val="clear" w:color="auto" w:fill="auto"/>
            <w:vAlign w:val="center"/>
          </w:tcPr>
          <w:p w:rsidR="0094117F" w:rsidRPr="00B36655" w:rsidRDefault="0094117F" w:rsidP="00015F95">
            <w:pPr>
              <w:spacing w:after="0" w:line="240" w:lineRule="auto"/>
              <w:rPr>
                <w:rFonts w:ascii="Times New Roman" w:hAnsi="Times New Roman"/>
                <w:sz w:val="20"/>
                <w:szCs w:val="20"/>
              </w:rPr>
            </w:pPr>
            <w:r w:rsidRPr="00B36655">
              <w:rPr>
                <w:rFonts w:ascii="Times New Roman" w:hAnsi="Times New Roman"/>
                <w:sz w:val="20"/>
                <w:szCs w:val="20"/>
              </w:rPr>
              <w:t>5</w:t>
            </w:r>
            <w:r w:rsidR="00015F95" w:rsidRPr="00B36655">
              <w:rPr>
                <w:rFonts w:ascii="Times New Roman" w:hAnsi="Times New Roman"/>
                <w:sz w:val="20"/>
                <w:szCs w:val="20"/>
              </w:rPr>
              <w:t>7</w:t>
            </w:r>
            <w:r w:rsidRPr="00B36655">
              <w:rPr>
                <w:rFonts w:ascii="Times New Roman" w:hAnsi="Times New Roman"/>
                <w:sz w:val="20"/>
                <w:szCs w:val="20"/>
              </w:rPr>
              <w:t>.</w:t>
            </w:r>
          </w:p>
        </w:tc>
        <w:tc>
          <w:tcPr>
            <w:tcW w:w="4933" w:type="dxa"/>
            <w:gridSpan w:val="2"/>
            <w:shd w:val="clear" w:color="auto" w:fill="auto"/>
            <w:vAlign w:val="center"/>
          </w:tcPr>
          <w:p w:rsidR="0094117F" w:rsidRPr="00B36655" w:rsidRDefault="0094117F" w:rsidP="0094117F">
            <w:pPr>
              <w:tabs>
                <w:tab w:val="left" w:pos="460"/>
              </w:tabs>
              <w:spacing w:after="0" w:line="240" w:lineRule="auto"/>
              <w:jc w:val="both"/>
              <w:rPr>
                <w:rFonts w:ascii="Times New Roman" w:eastAsia="Times New Roman" w:hAnsi="Times New Roman"/>
                <w:sz w:val="20"/>
                <w:szCs w:val="20"/>
                <w:lang w:eastAsia="ru-RU"/>
              </w:rPr>
            </w:pPr>
            <w:r w:rsidRPr="00B36655">
              <w:rPr>
                <w:rFonts w:ascii="Times New Roman" w:eastAsia="Times New Roman" w:hAnsi="Times New Roman"/>
                <w:sz w:val="20"/>
                <w:szCs w:val="20"/>
                <w:lang w:eastAsia="ru-RU"/>
              </w:rPr>
              <w:t xml:space="preserve">б) формирование ежеквартальной сводной информации о результатах сдачи государственного имущества в аренду и безвозмездное пользование </w:t>
            </w:r>
          </w:p>
        </w:tc>
        <w:tc>
          <w:tcPr>
            <w:tcW w:w="5410" w:type="dxa"/>
            <w:shd w:val="clear" w:color="auto" w:fill="auto"/>
            <w:vAlign w:val="center"/>
          </w:tcPr>
          <w:p w:rsidR="0094117F" w:rsidRPr="00B36655" w:rsidRDefault="0094117F" w:rsidP="0094117F">
            <w:pPr>
              <w:spacing w:after="0" w:line="240" w:lineRule="auto"/>
              <w:ind w:firstLine="196"/>
              <w:jc w:val="both"/>
              <w:rPr>
                <w:rFonts w:ascii="Times New Roman" w:hAnsi="Times New Roman"/>
                <w:sz w:val="20"/>
                <w:szCs w:val="20"/>
              </w:rPr>
            </w:pPr>
            <w:r w:rsidRPr="00B36655">
              <w:rPr>
                <w:rFonts w:ascii="Times New Roman" w:hAnsi="Times New Roman"/>
                <w:sz w:val="20"/>
                <w:szCs w:val="20"/>
              </w:rPr>
              <w:t xml:space="preserve">Сбор </w:t>
            </w:r>
            <w:r w:rsidRPr="00B36655">
              <w:rPr>
                <w:rFonts w:ascii="Times New Roman" w:eastAsia="Times New Roman" w:hAnsi="Times New Roman"/>
                <w:sz w:val="20"/>
                <w:szCs w:val="20"/>
                <w:lang w:eastAsia="ru-RU"/>
              </w:rPr>
              <w:t xml:space="preserve">ежеквартальной </w:t>
            </w:r>
            <w:r w:rsidRPr="00B36655">
              <w:rPr>
                <w:rFonts w:ascii="Times New Roman" w:hAnsi="Times New Roman"/>
                <w:sz w:val="20"/>
                <w:szCs w:val="20"/>
              </w:rPr>
              <w:t xml:space="preserve">информации </w:t>
            </w:r>
            <w:r w:rsidRPr="00B36655">
              <w:rPr>
                <w:rFonts w:ascii="Times New Roman" w:eastAsia="Times New Roman" w:hAnsi="Times New Roman"/>
                <w:sz w:val="20"/>
                <w:szCs w:val="20"/>
                <w:lang w:eastAsia="ru-RU"/>
              </w:rPr>
              <w:t>о результатах сдачи государственного имущества в аренду и безвозмездное пользование за 2021 год, предоставленной министерствами, ведомствами и подведомственными государственными унитарными предприятиями</w:t>
            </w:r>
          </w:p>
        </w:tc>
        <w:tc>
          <w:tcPr>
            <w:tcW w:w="1701" w:type="dxa"/>
            <w:shd w:val="clear" w:color="auto" w:fill="auto"/>
            <w:vAlign w:val="center"/>
          </w:tcPr>
          <w:p w:rsidR="0094117F" w:rsidRPr="00B36655" w:rsidRDefault="0094117F" w:rsidP="0094117F">
            <w:pPr>
              <w:spacing w:after="0" w:line="240" w:lineRule="auto"/>
              <w:jc w:val="center"/>
              <w:rPr>
                <w:rFonts w:ascii="Times New Roman" w:hAnsi="Times New Roman"/>
                <w:sz w:val="20"/>
                <w:szCs w:val="20"/>
              </w:rPr>
            </w:pPr>
            <w:r w:rsidRPr="00B36655">
              <w:rPr>
                <w:rFonts w:ascii="Times New Roman" w:hAnsi="Times New Roman"/>
                <w:sz w:val="20"/>
                <w:szCs w:val="20"/>
              </w:rPr>
              <w:t>в течение</w:t>
            </w:r>
          </w:p>
          <w:p w:rsidR="0094117F" w:rsidRPr="00B36655" w:rsidRDefault="0094117F" w:rsidP="0094117F">
            <w:pPr>
              <w:spacing w:after="0" w:line="240" w:lineRule="auto"/>
              <w:jc w:val="center"/>
              <w:rPr>
                <w:rFonts w:ascii="Times New Roman" w:hAnsi="Times New Roman"/>
                <w:sz w:val="20"/>
                <w:szCs w:val="20"/>
              </w:rPr>
            </w:pPr>
            <w:r w:rsidRPr="00B36655">
              <w:rPr>
                <w:rFonts w:ascii="Times New Roman" w:hAnsi="Times New Roman"/>
                <w:sz w:val="20"/>
                <w:szCs w:val="20"/>
              </w:rPr>
              <w:t>2022 года</w:t>
            </w:r>
          </w:p>
        </w:tc>
        <w:tc>
          <w:tcPr>
            <w:tcW w:w="3402" w:type="dxa"/>
            <w:vAlign w:val="center"/>
          </w:tcPr>
          <w:p w:rsidR="0094117F" w:rsidRPr="00B36655" w:rsidRDefault="0094117F" w:rsidP="0094117F">
            <w:pPr>
              <w:spacing w:after="0" w:line="240" w:lineRule="auto"/>
              <w:rPr>
                <w:rFonts w:ascii="Times New Roman" w:hAnsi="Times New Roman"/>
                <w:sz w:val="20"/>
                <w:szCs w:val="20"/>
              </w:rPr>
            </w:pPr>
            <w:r w:rsidRPr="00B36655">
              <w:rPr>
                <w:rFonts w:ascii="Times New Roman" w:hAnsi="Times New Roman"/>
                <w:sz w:val="20"/>
                <w:szCs w:val="20"/>
              </w:rPr>
              <w:t>Департамент имущественных отношений (Управление по вопросам имущества и приватизации)</w:t>
            </w:r>
          </w:p>
        </w:tc>
      </w:tr>
      <w:tr w:rsidR="0094117F" w:rsidRPr="00136102" w:rsidTr="00B36655">
        <w:trPr>
          <w:trHeight w:val="508"/>
        </w:trPr>
        <w:tc>
          <w:tcPr>
            <w:tcW w:w="567" w:type="dxa"/>
            <w:shd w:val="clear" w:color="auto" w:fill="auto"/>
            <w:vAlign w:val="center"/>
          </w:tcPr>
          <w:p w:rsidR="0094117F" w:rsidRPr="00B36655" w:rsidRDefault="0094117F" w:rsidP="00015F95">
            <w:pPr>
              <w:spacing w:after="0" w:line="240" w:lineRule="auto"/>
              <w:rPr>
                <w:rFonts w:ascii="Times New Roman" w:hAnsi="Times New Roman"/>
                <w:sz w:val="20"/>
                <w:szCs w:val="20"/>
              </w:rPr>
            </w:pPr>
            <w:r w:rsidRPr="00B36655">
              <w:rPr>
                <w:rFonts w:ascii="Times New Roman" w:hAnsi="Times New Roman"/>
                <w:sz w:val="20"/>
                <w:szCs w:val="20"/>
              </w:rPr>
              <w:t>5</w:t>
            </w:r>
            <w:r w:rsidR="00015F95" w:rsidRPr="00B36655">
              <w:rPr>
                <w:rFonts w:ascii="Times New Roman" w:hAnsi="Times New Roman"/>
                <w:sz w:val="20"/>
                <w:szCs w:val="20"/>
              </w:rPr>
              <w:t>8</w:t>
            </w:r>
            <w:r w:rsidRPr="00B36655">
              <w:rPr>
                <w:rFonts w:ascii="Times New Roman" w:hAnsi="Times New Roman"/>
                <w:sz w:val="20"/>
                <w:szCs w:val="20"/>
              </w:rPr>
              <w:t>.</w:t>
            </w:r>
          </w:p>
        </w:tc>
        <w:tc>
          <w:tcPr>
            <w:tcW w:w="4933" w:type="dxa"/>
            <w:gridSpan w:val="2"/>
            <w:shd w:val="clear" w:color="auto" w:fill="auto"/>
            <w:vAlign w:val="center"/>
          </w:tcPr>
          <w:p w:rsidR="0094117F" w:rsidRPr="00B36655" w:rsidRDefault="0094117F" w:rsidP="0094117F">
            <w:pPr>
              <w:tabs>
                <w:tab w:val="left" w:pos="460"/>
              </w:tabs>
              <w:spacing w:after="0" w:line="240" w:lineRule="auto"/>
              <w:jc w:val="both"/>
              <w:rPr>
                <w:rFonts w:ascii="Times New Roman" w:eastAsia="Times New Roman" w:hAnsi="Times New Roman"/>
                <w:sz w:val="20"/>
                <w:szCs w:val="20"/>
                <w:lang w:eastAsia="ru-RU"/>
              </w:rPr>
            </w:pPr>
            <w:r w:rsidRPr="00B36655">
              <w:rPr>
                <w:rFonts w:ascii="Times New Roman" w:eastAsia="Times New Roman" w:hAnsi="Times New Roman"/>
                <w:sz w:val="20"/>
                <w:szCs w:val="20"/>
                <w:lang w:eastAsia="ru-RU"/>
              </w:rPr>
              <w:t>в) совершенствование законодательства Приднестровской Молдавской республики в области арендных отношений</w:t>
            </w:r>
          </w:p>
        </w:tc>
        <w:tc>
          <w:tcPr>
            <w:tcW w:w="5410" w:type="dxa"/>
            <w:shd w:val="clear" w:color="auto" w:fill="auto"/>
            <w:vAlign w:val="center"/>
          </w:tcPr>
          <w:p w:rsidR="0094117F" w:rsidRPr="00B36655" w:rsidRDefault="0094117F" w:rsidP="00AE56AD">
            <w:pPr>
              <w:spacing w:after="0" w:line="240" w:lineRule="auto"/>
              <w:ind w:firstLine="196"/>
              <w:jc w:val="both"/>
              <w:rPr>
                <w:rFonts w:ascii="Times New Roman" w:hAnsi="Times New Roman"/>
                <w:sz w:val="20"/>
                <w:szCs w:val="20"/>
              </w:rPr>
            </w:pPr>
            <w:r w:rsidRPr="00B36655">
              <w:rPr>
                <w:rFonts w:ascii="Times New Roman" w:hAnsi="Times New Roman"/>
                <w:sz w:val="20"/>
                <w:szCs w:val="20"/>
              </w:rPr>
              <w:t xml:space="preserve">Подготовка проекта распоряжения Правительства </w:t>
            </w:r>
            <w:r w:rsidR="00AE56AD" w:rsidRPr="00B36655">
              <w:rPr>
                <w:rFonts w:ascii="Times New Roman" w:hAnsi="Times New Roman"/>
                <w:sz w:val="20"/>
                <w:szCs w:val="20"/>
              </w:rPr>
              <w:t xml:space="preserve"> Приднестровской Молдавской Республики </w:t>
            </w:r>
            <w:r w:rsidRPr="00B36655">
              <w:rPr>
                <w:rFonts w:ascii="Times New Roman" w:hAnsi="Times New Roman"/>
                <w:sz w:val="20"/>
                <w:szCs w:val="20"/>
              </w:rPr>
              <w:t xml:space="preserve">«О проекте закона </w:t>
            </w:r>
            <w:r w:rsidR="00AE56AD" w:rsidRPr="00B36655">
              <w:rPr>
                <w:rFonts w:ascii="Times New Roman" w:hAnsi="Times New Roman"/>
                <w:sz w:val="20"/>
                <w:szCs w:val="20"/>
              </w:rPr>
              <w:t xml:space="preserve"> Приднестровской Молдавской Республики </w:t>
            </w:r>
            <w:r w:rsidRPr="00B36655">
              <w:rPr>
                <w:rFonts w:ascii="Times New Roman" w:hAnsi="Times New Roman"/>
                <w:sz w:val="20"/>
                <w:szCs w:val="20"/>
              </w:rPr>
              <w:t xml:space="preserve">«О внесении изменений и дополнений в Закон </w:t>
            </w:r>
            <w:r w:rsidR="00AE56AD" w:rsidRPr="00B36655">
              <w:rPr>
                <w:rFonts w:ascii="Times New Roman" w:hAnsi="Times New Roman"/>
                <w:sz w:val="20"/>
                <w:szCs w:val="20"/>
              </w:rPr>
              <w:t xml:space="preserve"> Приднестровской Молдавской Республики  </w:t>
            </w:r>
            <w:r w:rsidRPr="00B36655">
              <w:rPr>
                <w:rFonts w:ascii="Times New Roman" w:hAnsi="Times New Roman"/>
                <w:sz w:val="20"/>
                <w:szCs w:val="20"/>
              </w:rPr>
              <w:t>«Об аренде государственного и муниципального имущества»</w:t>
            </w:r>
          </w:p>
        </w:tc>
        <w:tc>
          <w:tcPr>
            <w:tcW w:w="1701" w:type="dxa"/>
            <w:shd w:val="clear" w:color="auto" w:fill="auto"/>
            <w:vAlign w:val="center"/>
          </w:tcPr>
          <w:p w:rsidR="0094117F" w:rsidRPr="00B36655" w:rsidRDefault="0094117F" w:rsidP="0094117F">
            <w:pPr>
              <w:spacing w:after="0" w:line="240" w:lineRule="auto"/>
              <w:jc w:val="center"/>
              <w:rPr>
                <w:rFonts w:ascii="Times New Roman" w:hAnsi="Times New Roman"/>
                <w:sz w:val="20"/>
                <w:szCs w:val="20"/>
              </w:rPr>
            </w:pPr>
            <w:r w:rsidRPr="00B36655">
              <w:rPr>
                <w:rFonts w:ascii="Times New Roman" w:hAnsi="Times New Roman"/>
                <w:sz w:val="20"/>
                <w:szCs w:val="20"/>
              </w:rPr>
              <w:t>по мере необходимости</w:t>
            </w:r>
          </w:p>
        </w:tc>
        <w:tc>
          <w:tcPr>
            <w:tcW w:w="3402" w:type="dxa"/>
            <w:vAlign w:val="center"/>
          </w:tcPr>
          <w:p w:rsidR="0094117F" w:rsidRPr="00B36655" w:rsidRDefault="0094117F" w:rsidP="0094117F">
            <w:pPr>
              <w:spacing w:after="0" w:line="240" w:lineRule="auto"/>
              <w:rPr>
                <w:rFonts w:ascii="Times New Roman" w:hAnsi="Times New Roman"/>
                <w:sz w:val="20"/>
                <w:szCs w:val="20"/>
              </w:rPr>
            </w:pPr>
            <w:r w:rsidRPr="00B36655">
              <w:rPr>
                <w:rFonts w:ascii="Times New Roman" w:hAnsi="Times New Roman"/>
                <w:sz w:val="20"/>
                <w:szCs w:val="20"/>
              </w:rPr>
              <w:t>Департамент имущественных отношений (Управление по вопросам имущества и приватизации)</w:t>
            </w:r>
          </w:p>
        </w:tc>
      </w:tr>
      <w:tr w:rsidR="0094117F" w:rsidRPr="00136102" w:rsidTr="00B36655">
        <w:trPr>
          <w:trHeight w:val="508"/>
        </w:trPr>
        <w:tc>
          <w:tcPr>
            <w:tcW w:w="567" w:type="dxa"/>
            <w:shd w:val="clear" w:color="auto" w:fill="auto"/>
            <w:vAlign w:val="center"/>
          </w:tcPr>
          <w:p w:rsidR="0094117F" w:rsidRPr="00B36655" w:rsidRDefault="0094117F" w:rsidP="00015F95">
            <w:pPr>
              <w:spacing w:after="0" w:line="240" w:lineRule="auto"/>
              <w:rPr>
                <w:rFonts w:ascii="Times New Roman" w:hAnsi="Times New Roman"/>
                <w:sz w:val="20"/>
                <w:szCs w:val="20"/>
              </w:rPr>
            </w:pPr>
            <w:r w:rsidRPr="00B36655">
              <w:rPr>
                <w:rFonts w:ascii="Times New Roman" w:hAnsi="Times New Roman"/>
                <w:sz w:val="20"/>
                <w:szCs w:val="20"/>
              </w:rPr>
              <w:t>5</w:t>
            </w:r>
            <w:r w:rsidR="00015F95" w:rsidRPr="00B36655">
              <w:rPr>
                <w:rFonts w:ascii="Times New Roman" w:hAnsi="Times New Roman"/>
                <w:sz w:val="20"/>
                <w:szCs w:val="20"/>
              </w:rPr>
              <w:t>9</w:t>
            </w:r>
            <w:r w:rsidRPr="00B36655">
              <w:rPr>
                <w:rFonts w:ascii="Times New Roman" w:hAnsi="Times New Roman"/>
                <w:sz w:val="20"/>
                <w:szCs w:val="20"/>
              </w:rPr>
              <w:t>.</w:t>
            </w:r>
          </w:p>
        </w:tc>
        <w:tc>
          <w:tcPr>
            <w:tcW w:w="4933" w:type="dxa"/>
            <w:gridSpan w:val="2"/>
            <w:shd w:val="clear" w:color="auto" w:fill="auto"/>
            <w:vAlign w:val="center"/>
          </w:tcPr>
          <w:p w:rsidR="0094117F" w:rsidRPr="00B36655" w:rsidRDefault="0094117F" w:rsidP="0094117F">
            <w:pPr>
              <w:tabs>
                <w:tab w:val="left" w:pos="460"/>
              </w:tabs>
              <w:spacing w:after="0" w:line="240" w:lineRule="auto"/>
              <w:jc w:val="both"/>
              <w:rPr>
                <w:rFonts w:ascii="Times New Roman" w:eastAsia="Times New Roman" w:hAnsi="Times New Roman"/>
                <w:sz w:val="20"/>
                <w:szCs w:val="20"/>
                <w:lang w:eastAsia="ru-RU"/>
              </w:rPr>
            </w:pPr>
            <w:r w:rsidRPr="00B36655">
              <w:rPr>
                <w:rFonts w:ascii="Times New Roman" w:eastAsia="Times New Roman" w:hAnsi="Times New Roman"/>
                <w:sz w:val="20"/>
                <w:szCs w:val="20"/>
                <w:lang w:eastAsia="ru-RU"/>
              </w:rPr>
              <w:t xml:space="preserve">г) передача государственного имущества в аренду и безвозмездное пользование </w:t>
            </w:r>
          </w:p>
        </w:tc>
        <w:tc>
          <w:tcPr>
            <w:tcW w:w="5410" w:type="dxa"/>
            <w:shd w:val="clear" w:color="auto" w:fill="auto"/>
            <w:vAlign w:val="center"/>
          </w:tcPr>
          <w:p w:rsidR="0094117F" w:rsidRPr="00B36655" w:rsidRDefault="0094117F" w:rsidP="0094117F">
            <w:pPr>
              <w:spacing w:after="0" w:line="240" w:lineRule="auto"/>
              <w:ind w:firstLine="196"/>
              <w:jc w:val="both"/>
              <w:rPr>
                <w:rFonts w:ascii="Times New Roman" w:hAnsi="Times New Roman"/>
                <w:sz w:val="20"/>
                <w:szCs w:val="20"/>
              </w:rPr>
            </w:pPr>
            <w:r w:rsidRPr="00B36655">
              <w:rPr>
                <w:rFonts w:ascii="Times New Roman" w:hAnsi="Times New Roman"/>
                <w:sz w:val="20"/>
                <w:szCs w:val="20"/>
              </w:rPr>
              <w:t xml:space="preserve">Рассмотрение обращений с целью </w:t>
            </w:r>
            <w:r w:rsidRPr="00B36655">
              <w:rPr>
                <w:rFonts w:ascii="Times New Roman" w:eastAsia="Times New Roman" w:hAnsi="Times New Roman"/>
                <w:sz w:val="20"/>
                <w:szCs w:val="20"/>
                <w:lang w:eastAsia="ru-RU"/>
              </w:rPr>
              <w:t>согласования (несогласования) решений подведомственных предприятий о передаче государственного имущества в аренду и безвозмездное пользование</w:t>
            </w:r>
          </w:p>
        </w:tc>
        <w:tc>
          <w:tcPr>
            <w:tcW w:w="1701" w:type="dxa"/>
            <w:shd w:val="clear" w:color="auto" w:fill="auto"/>
            <w:vAlign w:val="center"/>
          </w:tcPr>
          <w:p w:rsidR="0094117F" w:rsidRPr="00B36655" w:rsidRDefault="0094117F" w:rsidP="0094117F">
            <w:pPr>
              <w:spacing w:after="0" w:line="240" w:lineRule="auto"/>
              <w:jc w:val="center"/>
              <w:rPr>
                <w:rFonts w:ascii="Times New Roman" w:hAnsi="Times New Roman"/>
                <w:sz w:val="20"/>
                <w:szCs w:val="20"/>
              </w:rPr>
            </w:pPr>
            <w:r w:rsidRPr="00B36655">
              <w:rPr>
                <w:rFonts w:ascii="Times New Roman" w:hAnsi="Times New Roman"/>
                <w:sz w:val="20"/>
                <w:szCs w:val="20"/>
              </w:rPr>
              <w:t>в течение</w:t>
            </w:r>
          </w:p>
          <w:p w:rsidR="0094117F" w:rsidRPr="00B36655" w:rsidRDefault="0094117F" w:rsidP="0094117F">
            <w:pPr>
              <w:spacing w:after="0" w:line="240" w:lineRule="auto"/>
              <w:jc w:val="center"/>
              <w:rPr>
                <w:rFonts w:ascii="Times New Roman" w:hAnsi="Times New Roman"/>
                <w:sz w:val="20"/>
                <w:szCs w:val="20"/>
              </w:rPr>
            </w:pPr>
            <w:r w:rsidRPr="00B36655">
              <w:rPr>
                <w:rFonts w:ascii="Times New Roman" w:hAnsi="Times New Roman"/>
                <w:sz w:val="20"/>
                <w:szCs w:val="20"/>
              </w:rPr>
              <w:t>2022 года</w:t>
            </w:r>
          </w:p>
        </w:tc>
        <w:tc>
          <w:tcPr>
            <w:tcW w:w="3402" w:type="dxa"/>
            <w:vAlign w:val="center"/>
          </w:tcPr>
          <w:p w:rsidR="0094117F" w:rsidRPr="00B36655" w:rsidRDefault="0094117F" w:rsidP="0094117F">
            <w:pPr>
              <w:spacing w:after="0" w:line="240" w:lineRule="auto"/>
              <w:rPr>
                <w:rFonts w:ascii="Times New Roman" w:hAnsi="Times New Roman"/>
                <w:sz w:val="20"/>
                <w:szCs w:val="20"/>
              </w:rPr>
            </w:pPr>
            <w:r w:rsidRPr="00B36655">
              <w:rPr>
                <w:rFonts w:ascii="Times New Roman" w:hAnsi="Times New Roman"/>
                <w:sz w:val="20"/>
                <w:szCs w:val="20"/>
              </w:rPr>
              <w:t>Департамент имущественных отношений (Управление по вопросам имущества и приватизации)</w:t>
            </w:r>
          </w:p>
        </w:tc>
      </w:tr>
      <w:tr w:rsidR="00015F95" w:rsidRPr="00136102" w:rsidTr="00B36655">
        <w:trPr>
          <w:trHeight w:val="136"/>
        </w:trPr>
        <w:tc>
          <w:tcPr>
            <w:tcW w:w="567" w:type="dxa"/>
            <w:shd w:val="clear" w:color="auto" w:fill="auto"/>
            <w:vAlign w:val="center"/>
          </w:tcPr>
          <w:p w:rsidR="00015F95" w:rsidRPr="00B36655" w:rsidRDefault="00015F95" w:rsidP="005A0117">
            <w:pPr>
              <w:spacing w:after="0" w:line="240" w:lineRule="auto"/>
              <w:rPr>
                <w:rFonts w:ascii="Times New Roman" w:hAnsi="Times New Roman"/>
                <w:sz w:val="20"/>
                <w:szCs w:val="20"/>
              </w:rPr>
            </w:pPr>
          </w:p>
        </w:tc>
        <w:tc>
          <w:tcPr>
            <w:tcW w:w="15446" w:type="dxa"/>
            <w:gridSpan w:val="5"/>
            <w:shd w:val="clear" w:color="auto" w:fill="auto"/>
            <w:vAlign w:val="center"/>
          </w:tcPr>
          <w:p w:rsidR="00015F95" w:rsidRPr="00B36655" w:rsidRDefault="00015F95" w:rsidP="005A0117">
            <w:pPr>
              <w:spacing w:after="0" w:line="240" w:lineRule="auto"/>
              <w:rPr>
                <w:rFonts w:ascii="Times New Roman" w:hAnsi="Times New Roman"/>
                <w:b/>
                <w:sz w:val="20"/>
                <w:szCs w:val="20"/>
              </w:rPr>
            </w:pPr>
            <w:r w:rsidRPr="00B36655">
              <w:rPr>
                <w:rFonts w:ascii="Times New Roman" w:hAnsi="Times New Roman"/>
                <w:b/>
                <w:sz w:val="20"/>
                <w:szCs w:val="20"/>
              </w:rPr>
              <w:t>Движение государственного имущества</w:t>
            </w:r>
          </w:p>
        </w:tc>
      </w:tr>
      <w:tr w:rsidR="00AE56AD" w:rsidRPr="00136102" w:rsidTr="00B36655">
        <w:trPr>
          <w:trHeight w:val="508"/>
        </w:trPr>
        <w:tc>
          <w:tcPr>
            <w:tcW w:w="567" w:type="dxa"/>
            <w:shd w:val="clear" w:color="auto" w:fill="auto"/>
            <w:vAlign w:val="center"/>
          </w:tcPr>
          <w:p w:rsidR="00AE56AD" w:rsidRPr="00B36655" w:rsidRDefault="00B36655" w:rsidP="00AE56AD">
            <w:pPr>
              <w:spacing w:after="0" w:line="240" w:lineRule="auto"/>
              <w:rPr>
                <w:rFonts w:ascii="Times New Roman" w:hAnsi="Times New Roman"/>
                <w:sz w:val="20"/>
                <w:szCs w:val="20"/>
              </w:rPr>
            </w:pPr>
            <w:r>
              <w:rPr>
                <w:rFonts w:ascii="Times New Roman" w:hAnsi="Times New Roman"/>
                <w:sz w:val="20"/>
                <w:szCs w:val="20"/>
              </w:rPr>
              <w:t>60.</w:t>
            </w:r>
          </w:p>
        </w:tc>
        <w:tc>
          <w:tcPr>
            <w:tcW w:w="4933" w:type="dxa"/>
            <w:gridSpan w:val="2"/>
            <w:shd w:val="clear" w:color="auto" w:fill="auto"/>
            <w:vAlign w:val="center"/>
          </w:tcPr>
          <w:p w:rsidR="00AE56AD" w:rsidRPr="00B36655" w:rsidRDefault="00AE56AD" w:rsidP="00AE56AD">
            <w:pPr>
              <w:spacing w:after="0" w:line="240" w:lineRule="auto"/>
              <w:jc w:val="both"/>
              <w:rPr>
                <w:rFonts w:ascii="Times New Roman" w:hAnsi="Times New Roman"/>
                <w:color w:val="000000"/>
                <w:sz w:val="20"/>
                <w:szCs w:val="20"/>
              </w:rPr>
            </w:pPr>
            <w:r w:rsidRPr="00B36655">
              <w:rPr>
                <w:rFonts w:ascii="Times New Roman" w:hAnsi="Times New Roman"/>
                <w:color w:val="000000"/>
                <w:sz w:val="20"/>
                <w:szCs w:val="20"/>
              </w:rPr>
              <w:t>а) упрощение процедур документооборота по вопросам движения и учета имущества, увеличения сохранности имущества и эффективности его использования</w:t>
            </w:r>
          </w:p>
        </w:tc>
        <w:tc>
          <w:tcPr>
            <w:tcW w:w="5410" w:type="dxa"/>
            <w:shd w:val="clear" w:color="auto" w:fill="auto"/>
            <w:vAlign w:val="center"/>
          </w:tcPr>
          <w:p w:rsidR="00AE56AD" w:rsidRPr="00B36655" w:rsidRDefault="00AE56AD" w:rsidP="00AE56AD">
            <w:pPr>
              <w:spacing w:after="0" w:line="240" w:lineRule="auto"/>
              <w:ind w:firstLine="196"/>
              <w:jc w:val="both"/>
              <w:rPr>
                <w:rFonts w:ascii="Times New Roman" w:hAnsi="Times New Roman"/>
                <w:sz w:val="20"/>
                <w:szCs w:val="20"/>
              </w:rPr>
            </w:pPr>
            <w:r w:rsidRPr="00B36655">
              <w:rPr>
                <w:rFonts w:ascii="Times New Roman" w:hAnsi="Times New Roman"/>
                <w:sz w:val="20"/>
                <w:szCs w:val="20"/>
              </w:rPr>
              <w:t xml:space="preserve">Разработка проекта Приказа Министерства экономического развития Приднестровской Молдавской Республики </w:t>
            </w:r>
            <w:r w:rsidRPr="00B36655">
              <w:rPr>
                <w:rFonts w:ascii="Times New Roman" w:hAnsi="Times New Roman"/>
                <w:color w:val="000000"/>
                <w:sz w:val="20"/>
                <w:szCs w:val="20"/>
              </w:rPr>
              <w:t xml:space="preserve">по определению нового порядка </w:t>
            </w:r>
            <w:r w:rsidRPr="00B36655">
              <w:rPr>
                <w:rFonts w:ascii="Times New Roman" w:hAnsi="Times New Roman"/>
                <w:color w:val="000000"/>
                <w:sz w:val="20"/>
                <w:szCs w:val="20"/>
              </w:rPr>
              <w:lastRenderedPageBreak/>
              <w:t xml:space="preserve">документооборота по вопросам движения и учета имущества в подведомственных организациях </w:t>
            </w:r>
          </w:p>
        </w:tc>
        <w:tc>
          <w:tcPr>
            <w:tcW w:w="1701" w:type="dxa"/>
            <w:shd w:val="clear" w:color="auto" w:fill="auto"/>
            <w:vAlign w:val="center"/>
          </w:tcPr>
          <w:p w:rsidR="00AE56AD" w:rsidRPr="00B36655" w:rsidRDefault="00AE56AD" w:rsidP="00AE56AD">
            <w:pPr>
              <w:spacing w:after="0" w:line="240" w:lineRule="auto"/>
              <w:jc w:val="center"/>
              <w:rPr>
                <w:rFonts w:ascii="Times New Roman" w:hAnsi="Times New Roman"/>
                <w:sz w:val="20"/>
                <w:szCs w:val="20"/>
              </w:rPr>
            </w:pPr>
            <w:r w:rsidRPr="00B36655">
              <w:rPr>
                <w:rFonts w:ascii="Times New Roman" w:hAnsi="Times New Roman"/>
                <w:sz w:val="20"/>
                <w:szCs w:val="20"/>
                <w:lang w:val="en-US"/>
              </w:rPr>
              <w:lastRenderedPageBreak/>
              <w:t xml:space="preserve">IV </w:t>
            </w:r>
            <w:r w:rsidRPr="00B36655">
              <w:rPr>
                <w:rFonts w:ascii="Times New Roman" w:hAnsi="Times New Roman"/>
                <w:sz w:val="20"/>
                <w:szCs w:val="20"/>
              </w:rPr>
              <w:t xml:space="preserve">квартал </w:t>
            </w:r>
          </w:p>
          <w:p w:rsidR="00AE56AD" w:rsidRPr="00B36655" w:rsidRDefault="00AE56AD" w:rsidP="00AE56AD">
            <w:pPr>
              <w:spacing w:after="0" w:line="240" w:lineRule="auto"/>
              <w:jc w:val="center"/>
              <w:rPr>
                <w:rFonts w:ascii="Times New Roman" w:hAnsi="Times New Roman"/>
                <w:sz w:val="20"/>
                <w:szCs w:val="20"/>
              </w:rPr>
            </w:pPr>
            <w:r w:rsidRPr="00B36655">
              <w:rPr>
                <w:rFonts w:ascii="Times New Roman" w:hAnsi="Times New Roman"/>
                <w:sz w:val="20"/>
                <w:szCs w:val="20"/>
              </w:rPr>
              <w:t>2022 года</w:t>
            </w:r>
          </w:p>
        </w:tc>
        <w:tc>
          <w:tcPr>
            <w:tcW w:w="3402" w:type="dxa"/>
            <w:vAlign w:val="center"/>
          </w:tcPr>
          <w:p w:rsidR="00AE56AD" w:rsidRPr="00B36655" w:rsidRDefault="00AE56AD" w:rsidP="00AE56AD">
            <w:pPr>
              <w:spacing w:after="0" w:line="240" w:lineRule="auto"/>
              <w:rPr>
                <w:rFonts w:ascii="Times New Roman" w:hAnsi="Times New Roman"/>
                <w:sz w:val="20"/>
                <w:szCs w:val="20"/>
              </w:rPr>
            </w:pPr>
            <w:r w:rsidRPr="00B36655">
              <w:rPr>
                <w:rFonts w:ascii="Times New Roman" w:hAnsi="Times New Roman"/>
                <w:sz w:val="20"/>
                <w:szCs w:val="20"/>
              </w:rPr>
              <w:t>Департамент имущественных отношений (Управление по вопросам имущества и приватизации)</w:t>
            </w:r>
          </w:p>
        </w:tc>
      </w:tr>
      <w:tr w:rsidR="00AE56AD" w:rsidRPr="00136102" w:rsidTr="00B36655">
        <w:trPr>
          <w:trHeight w:val="508"/>
        </w:trPr>
        <w:tc>
          <w:tcPr>
            <w:tcW w:w="567" w:type="dxa"/>
            <w:shd w:val="clear" w:color="auto" w:fill="auto"/>
            <w:vAlign w:val="center"/>
          </w:tcPr>
          <w:p w:rsidR="00AE56AD" w:rsidRPr="00B36655" w:rsidRDefault="00B36655" w:rsidP="00AE56AD">
            <w:pPr>
              <w:spacing w:after="0" w:line="240" w:lineRule="auto"/>
              <w:rPr>
                <w:rFonts w:ascii="Times New Roman" w:hAnsi="Times New Roman"/>
                <w:sz w:val="20"/>
                <w:szCs w:val="20"/>
              </w:rPr>
            </w:pPr>
            <w:r>
              <w:rPr>
                <w:rFonts w:ascii="Times New Roman" w:hAnsi="Times New Roman"/>
                <w:sz w:val="20"/>
                <w:szCs w:val="20"/>
              </w:rPr>
              <w:lastRenderedPageBreak/>
              <w:t>61.</w:t>
            </w:r>
          </w:p>
        </w:tc>
        <w:tc>
          <w:tcPr>
            <w:tcW w:w="4933" w:type="dxa"/>
            <w:gridSpan w:val="2"/>
            <w:shd w:val="clear" w:color="auto" w:fill="auto"/>
            <w:vAlign w:val="center"/>
          </w:tcPr>
          <w:p w:rsidR="00AE56AD" w:rsidRPr="00B36655" w:rsidRDefault="00AE56AD" w:rsidP="00AE56AD">
            <w:pPr>
              <w:spacing w:after="0" w:line="240" w:lineRule="auto"/>
              <w:jc w:val="both"/>
              <w:rPr>
                <w:rFonts w:ascii="Times New Roman" w:hAnsi="Times New Roman"/>
                <w:color w:val="000000"/>
                <w:sz w:val="20"/>
                <w:szCs w:val="20"/>
              </w:rPr>
            </w:pPr>
            <w:r w:rsidRPr="00B36655">
              <w:rPr>
                <w:rFonts w:ascii="Times New Roman" w:hAnsi="Times New Roman"/>
                <w:color w:val="000000"/>
                <w:sz w:val="20"/>
                <w:szCs w:val="20"/>
              </w:rPr>
              <w:t>б) осуществление процедуры списания основных средств с баланса подведомственных организаций</w:t>
            </w:r>
          </w:p>
        </w:tc>
        <w:tc>
          <w:tcPr>
            <w:tcW w:w="5410" w:type="dxa"/>
            <w:shd w:val="clear" w:color="auto" w:fill="auto"/>
            <w:vAlign w:val="center"/>
          </w:tcPr>
          <w:p w:rsidR="00AE56AD" w:rsidRPr="00B36655" w:rsidRDefault="00AE56AD" w:rsidP="00AE56AD">
            <w:pPr>
              <w:spacing w:after="0" w:line="240" w:lineRule="auto"/>
              <w:ind w:firstLine="196"/>
              <w:jc w:val="both"/>
              <w:rPr>
                <w:rFonts w:ascii="Times New Roman" w:hAnsi="Times New Roman"/>
                <w:sz w:val="20"/>
                <w:szCs w:val="20"/>
              </w:rPr>
            </w:pPr>
            <w:r w:rsidRPr="00B36655">
              <w:rPr>
                <w:rFonts w:ascii="Times New Roman" w:hAnsi="Times New Roman"/>
                <w:sz w:val="20"/>
                <w:szCs w:val="20"/>
              </w:rPr>
              <w:t>Проведение выездов, подготовка приказов Министерства экономического развития  Приднестровской Молдавской Республики</w:t>
            </w:r>
          </w:p>
        </w:tc>
        <w:tc>
          <w:tcPr>
            <w:tcW w:w="1701" w:type="dxa"/>
            <w:shd w:val="clear" w:color="auto" w:fill="auto"/>
            <w:vAlign w:val="center"/>
          </w:tcPr>
          <w:p w:rsidR="00AE56AD" w:rsidRPr="00B36655" w:rsidRDefault="00AE56AD" w:rsidP="00AE56AD">
            <w:pPr>
              <w:spacing w:after="0" w:line="240" w:lineRule="auto"/>
              <w:jc w:val="center"/>
              <w:rPr>
                <w:rFonts w:ascii="Times New Roman" w:hAnsi="Times New Roman"/>
                <w:sz w:val="20"/>
                <w:szCs w:val="20"/>
              </w:rPr>
            </w:pPr>
            <w:r w:rsidRPr="00B36655">
              <w:rPr>
                <w:rFonts w:ascii="Times New Roman" w:hAnsi="Times New Roman"/>
                <w:sz w:val="20"/>
                <w:szCs w:val="20"/>
              </w:rPr>
              <w:t>в течение</w:t>
            </w:r>
          </w:p>
          <w:p w:rsidR="00AE56AD" w:rsidRPr="00B36655" w:rsidRDefault="00AE56AD" w:rsidP="00AE56AD">
            <w:pPr>
              <w:spacing w:after="0" w:line="240" w:lineRule="auto"/>
              <w:jc w:val="center"/>
              <w:rPr>
                <w:rFonts w:ascii="Times New Roman" w:hAnsi="Times New Roman"/>
                <w:sz w:val="20"/>
                <w:szCs w:val="20"/>
              </w:rPr>
            </w:pPr>
            <w:r w:rsidRPr="00B36655">
              <w:rPr>
                <w:rFonts w:ascii="Times New Roman" w:hAnsi="Times New Roman"/>
                <w:sz w:val="20"/>
                <w:szCs w:val="20"/>
              </w:rPr>
              <w:t>2022 года</w:t>
            </w:r>
          </w:p>
        </w:tc>
        <w:tc>
          <w:tcPr>
            <w:tcW w:w="3402" w:type="dxa"/>
            <w:vAlign w:val="center"/>
          </w:tcPr>
          <w:p w:rsidR="00AE56AD" w:rsidRPr="00B36655" w:rsidRDefault="00AE56AD" w:rsidP="00AE56AD">
            <w:pPr>
              <w:spacing w:after="0" w:line="240" w:lineRule="auto"/>
              <w:rPr>
                <w:rFonts w:ascii="Times New Roman" w:hAnsi="Times New Roman"/>
                <w:sz w:val="20"/>
                <w:szCs w:val="20"/>
              </w:rPr>
            </w:pPr>
            <w:r w:rsidRPr="00B36655">
              <w:rPr>
                <w:rFonts w:ascii="Times New Roman" w:hAnsi="Times New Roman"/>
                <w:sz w:val="20"/>
                <w:szCs w:val="20"/>
              </w:rPr>
              <w:t>Департамент имущественных отношений (Управление по вопросам имущества и приватизации)</w:t>
            </w:r>
          </w:p>
        </w:tc>
      </w:tr>
      <w:tr w:rsidR="00AE56AD" w:rsidRPr="00136102" w:rsidTr="00B36655">
        <w:trPr>
          <w:trHeight w:val="508"/>
        </w:trPr>
        <w:tc>
          <w:tcPr>
            <w:tcW w:w="567" w:type="dxa"/>
            <w:shd w:val="clear" w:color="auto" w:fill="auto"/>
            <w:vAlign w:val="center"/>
          </w:tcPr>
          <w:p w:rsidR="00AE56AD" w:rsidRPr="00B36655" w:rsidRDefault="00B36655" w:rsidP="00AE56AD">
            <w:pPr>
              <w:spacing w:after="0" w:line="240" w:lineRule="auto"/>
              <w:rPr>
                <w:rFonts w:ascii="Times New Roman" w:hAnsi="Times New Roman"/>
                <w:sz w:val="20"/>
                <w:szCs w:val="20"/>
              </w:rPr>
            </w:pPr>
            <w:r>
              <w:rPr>
                <w:rFonts w:ascii="Times New Roman" w:hAnsi="Times New Roman"/>
                <w:sz w:val="20"/>
                <w:szCs w:val="20"/>
              </w:rPr>
              <w:t>62.</w:t>
            </w:r>
          </w:p>
        </w:tc>
        <w:tc>
          <w:tcPr>
            <w:tcW w:w="4933" w:type="dxa"/>
            <w:gridSpan w:val="2"/>
            <w:shd w:val="clear" w:color="auto" w:fill="auto"/>
            <w:vAlign w:val="center"/>
          </w:tcPr>
          <w:p w:rsidR="00AE56AD" w:rsidRPr="00B36655" w:rsidRDefault="00AE56AD" w:rsidP="00AE56AD">
            <w:pPr>
              <w:spacing w:after="0" w:line="240" w:lineRule="auto"/>
              <w:jc w:val="both"/>
              <w:rPr>
                <w:rFonts w:ascii="Times New Roman" w:hAnsi="Times New Roman"/>
                <w:color w:val="000000"/>
                <w:sz w:val="20"/>
                <w:szCs w:val="20"/>
              </w:rPr>
            </w:pPr>
            <w:r w:rsidRPr="00B36655">
              <w:rPr>
                <w:rFonts w:ascii="Times New Roman" w:hAnsi="Times New Roman"/>
                <w:color w:val="000000"/>
                <w:sz w:val="20"/>
                <w:szCs w:val="20"/>
              </w:rPr>
              <w:t xml:space="preserve">в) осуществления процедуры реализации имущества организаций юридическим или физическим лицам согласно обращениям подведомственных организаций </w:t>
            </w:r>
          </w:p>
        </w:tc>
        <w:tc>
          <w:tcPr>
            <w:tcW w:w="5410" w:type="dxa"/>
            <w:shd w:val="clear" w:color="auto" w:fill="auto"/>
            <w:vAlign w:val="center"/>
          </w:tcPr>
          <w:p w:rsidR="00AE56AD" w:rsidRPr="00B36655" w:rsidRDefault="00AE56AD" w:rsidP="00AE56AD">
            <w:pPr>
              <w:spacing w:after="0" w:line="240" w:lineRule="auto"/>
              <w:ind w:firstLine="196"/>
              <w:jc w:val="both"/>
              <w:rPr>
                <w:rFonts w:ascii="Times New Roman" w:hAnsi="Times New Roman"/>
                <w:sz w:val="20"/>
                <w:szCs w:val="20"/>
              </w:rPr>
            </w:pPr>
            <w:r w:rsidRPr="00B36655">
              <w:rPr>
                <w:rFonts w:ascii="Times New Roman" w:hAnsi="Times New Roman"/>
                <w:sz w:val="20"/>
                <w:szCs w:val="20"/>
              </w:rPr>
              <w:t>Рассмотрение поступающих обращений и пакетов документов, подготовка приказов Министерства экономического развития  Приднестровской Молдавской Республики</w:t>
            </w:r>
          </w:p>
        </w:tc>
        <w:tc>
          <w:tcPr>
            <w:tcW w:w="1701" w:type="dxa"/>
            <w:shd w:val="clear" w:color="auto" w:fill="auto"/>
            <w:vAlign w:val="center"/>
          </w:tcPr>
          <w:p w:rsidR="00AE56AD" w:rsidRPr="00B36655" w:rsidRDefault="00AE56AD" w:rsidP="00AE56AD">
            <w:pPr>
              <w:spacing w:after="0" w:line="240" w:lineRule="auto"/>
              <w:jc w:val="center"/>
              <w:rPr>
                <w:rFonts w:ascii="Times New Roman" w:hAnsi="Times New Roman"/>
                <w:sz w:val="20"/>
                <w:szCs w:val="20"/>
              </w:rPr>
            </w:pPr>
            <w:r w:rsidRPr="00B36655">
              <w:rPr>
                <w:rFonts w:ascii="Times New Roman" w:hAnsi="Times New Roman"/>
                <w:sz w:val="20"/>
                <w:szCs w:val="20"/>
              </w:rPr>
              <w:t>в течение</w:t>
            </w:r>
          </w:p>
          <w:p w:rsidR="00AE56AD" w:rsidRPr="00B36655" w:rsidRDefault="00AE56AD" w:rsidP="00AE56AD">
            <w:pPr>
              <w:spacing w:after="0" w:line="240" w:lineRule="auto"/>
              <w:jc w:val="center"/>
              <w:rPr>
                <w:rFonts w:ascii="Times New Roman" w:hAnsi="Times New Roman"/>
                <w:sz w:val="20"/>
                <w:szCs w:val="20"/>
              </w:rPr>
            </w:pPr>
            <w:r w:rsidRPr="00B36655">
              <w:rPr>
                <w:rFonts w:ascii="Times New Roman" w:hAnsi="Times New Roman"/>
                <w:sz w:val="20"/>
                <w:szCs w:val="20"/>
              </w:rPr>
              <w:t>2022 года</w:t>
            </w:r>
          </w:p>
        </w:tc>
        <w:tc>
          <w:tcPr>
            <w:tcW w:w="3402" w:type="dxa"/>
            <w:vAlign w:val="center"/>
          </w:tcPr>
          <w:p w:rsidR="00AE56AD" w:rsidRPr="00B36655" w:rsidRDefault="00AE56AD" w:rsidP="00AE56AD">
            <w:pPr>
              <w:spacing w:after="0" w:line="240" w:lineRule="auto"/>
              <w:rPr>
                <w:rFonts w:ascii="Times New Roman" w:hAnsi="Times New Roman"/>
                <w:sz w:val="20"/>
                <w:szCs w:val="20"/>
              </w:rPr>
            </w:pPr>
            <w:r w:rsidRPr="00B36655">
              <w:rPr>
                <w:rFonts w:ascii="Times New Roman" w:hAnsi="Times New Roman"/>
                <w:sz w:val="20"/>
                <w:szCs w:val="20"/>
              </w:rPr>
              <w:t>Департамент имущественных отношений (Управление по вопросам имущества и приватизации)</w:t>
            </w:r>
          </w:p>
        </w:tc>
      </w:tr>
      <w:tr w:rsidR="00AE56AD" w:rsidRPr="00136102" w:rsidTr="00B36655">
        <w:trPr>
          <w:trHeight w:val="508"/>
        </w:trPr>
        <w:tc>
          <w:tcPr>
            <w:tcW w:w="567" w:type="dxa"/>
            <w:shd w:val="clear" w:color="auto" w:fill="auto"/>
            <w:vAlign w:val="center"/>
          </w:tcPr>
          <w:p w:rsidR="00AE56AD" w:rsidRPr="00B36655" w:rsidRDefault="00B36655" w:rsidP="00AE56AD">
            <w:pPr>
              <w:spacing w:after="0" w:line="240" w:lineRule="auto"/>
              <w:rPr>
                <w:rFonts w:ascii="Times New Roman" w:hAnsi="Times New Roman"/>
                <w:sz w:val="20"/>
                <w:szCs w:val="20"/>
              </w:rPr>
            </w:pPr>
            <w:r>
              <w:rPr>
                <w:rFonts w:ascii="Times New Roman" w:hAnsi="Times New Roman"/>
                <w:sz w:val="20"/>
                <w:szCs w:val="20"/>
              </w:rPr>
              <w:t>63.</w:t>
            </w:r>
          </w:p>
        </w:tc>
        <w:tc>
          <w:tcPr>
            <w:tcW w:w="4933" w:type="dxa"/>
            <w:gridSpan w:val="2"/>
            <w:shd w:val="clear" w:color="auto" w:fill="auto"/>
            <w:vAlign w:val="center"/>
          </w:tcPr>
          <w:p w:rsidR="00AE56AD" w:rsidRPr="00B36655" w:rsidRDefault="00AE56AD" w:rsidP="00AE56AD">
            <w:pPr>
              <w:spacing w:after="0" w:line="240" w:lineRule="auto"/>
              <w:jc w:val="both"/>
              <w:rPr>
                <w:rFonts w:ascii="Times New Roman" w:hAnsi="Times New Roman"/>
                <w:color w:val="000000"/>
                <w:sz w:val="20"/>
                <w:szCs w:val="20"/>
              </w:rPr>
            </w:pPr>
            <w:r w:rsidRPr="00B36655">
              <w:rPr>
                <w:rFonts w:ascii="Times New Roman" w:hAnsi="Times New Roman"/>
                <w:color w:val="000000"/>
                <w:sz w:val="20"/>
                <w:szCs w:val="20"/>
              </w:rPr>
              <w:t>г) осуществление процедуры приема-передачи имущества</w:t>
            </w:r>
          </w:p>
        </w:tc>
        <w:tc>
          <w:tcPr>
            <w:tcW w:w="5410" w:type="dxa"/>
            <w:shd w:val="clear" w:color="auto" w:fill="auto"/>
            <w:vAlign w:val="center"/>
          </w:tcPr>
          <w:p w:rsidR="00AE56AD" w:rsidRPr="00B36655" w:rsidRDefault="00AE56AD" w:rsidP="00AE56AD">
            <w:pPr>
              <w:spacing w:after="0" w:line="240" w:lineRule="auto"/>
              <w:ind w:firstLine="196"/>
              <w:jc w:val="both"/>
              <w:rPr>
                <w:rFonts w:ascii="Times New Roman" w:hAnsi="Times New Roman"/>
                <w:sz w:val="20"/>
                <w:szCs w:val="20"/>
              </w:rPr>
            </w:pPr>
            <w:r w:rsidRPr="00B36655">
              <w:rPr>
                <w:rFonts w:ascii="Times New Roman" w:hAnsi="Times New Roman"/>
                <w:sz w:val="20"/>
                <w:szCs w:val="20"/>
              </w:rPr>
              <w:t>Рассмотрение поступающих обращений и пакетов документов, подготовка приказов Министерства экономического развития  Приднестровской Молдавской Республики, проектов распоряжений Правительства  Приднестровской Молдавской Республики</w:t>
            </w:r>
          </w:p>
        </w:tc>
        <w:tc>
          <w:tcPr>
            <w:tcW w:w="1701" w:type="dxa"/>
            <w:shd w:val="clear" w:color="auto" w:fill="auto"/>
            <w:vAlign w:val="center"/>
          </w:tcPr>
          <w:p w:rsidR="00AE56AD" w:rsidRPr="00B36655" w:rsidRDefault="00AE56AD" w:rsidP="00AE56AD">
            <w:pPr>
              <w:spacing w:after="0" w:line="240" w:lineRule="auto"/>
              <w:jc w:val="center"/>
              <w:rPr>
                <w:rFonts w:ascii="Times New Roman" w:hAnsi="Times New Roman"/>
                <w:sz w:val="20"/>
                <w:szCs w:val="20"/>
              </w:rPr>
            </w:pPr>
            <w:r w:rsidRPr="00B36655">
              <w:rPr>
                <w:rFonts w:ascii="Times New Roman" w:hAnsi="Times New Roman"/>
                <w:sz w:val="20"/>
                <w:szCs w:val="20"/>
              </w:rPr>
              <w:t>в течение</w:t>
            </w:r>
          </w:p>
          <w:p w:rsidR="00AE56AD" w:rsidRPr="00B36655" w:rsidRDefault="00AE56AD" w:rsidP="00AE56AD">
            <w:pPr>
              <w:spacing w:after="0" w:line="240" w:lineRule="auto"/>
              <w:jc w:val="center"/>
              <w:rPr>
                <w:rFonts w:ascii="Times New Roman" w:hAnsi="Times New Roman"/>
                <w:sz w:val="20"/>
                <w:szCs w:val="20"/>
              </w:rPr>
            </w:pPr>
            <w:r w:rsidRPr="00B36655">
              <w:rPr>
                <w:rFonts w:ascii="Times New Roman" w:hAnsi="Times New Roman"/>
                <w:sz w:val="20"/>
                <w:szCs w:val="20"/>
              </w:rPr>
              <w:t>2022 года</w:t>
            </w:r>
          </w:p>
        </w:tc>
        <w:tc>
          <w:tcPr>
            <w:tcW w:w="3402" w:type="dxa"/>
            <w:vAlign w:val="center"/>
          </w:tcPr>
          <w:p w:rsidR="00AE56AD" w:rsidRPr="00B36655" w:rsidRDefault="00AE56AD" w:rsidP="00AE56AD">
            <w:pPr>
              <w:spacing w:after="0" w:line="240" w:lineRule="auto"/>
              <w:rPr>
                <w:rFonts w:ascii="Times New Roman" w:hAnsi="Times New Roman"/>
                <w:sz w:val="20"/>
                <w:szCs w:val="20"/>
              </w:rPr>
            </w:pPr>
            <w:r w:rsidRPr="00B36655">
              <w:rPr>
                <w:rFonts w:ascii="Times New Roman" w:hAnsi="Times New Roman"/>
                <w:sz w:val="20"/>
                <w:szCs w:val="20"/>
              </w:rPr>
              <w:t>Департамент имущественных отношений (Управление по вопросам имущества и приватизации)</w:t>
            </w:r>
          </w:p>
        </w:tc>
      </w:tr>
      <w:tr w:rsidR="00AE56AD" w:rsidRPr="00136102" w:rsidTr="00B36655">
        <w:trPr>
          <w:trHeight w:val="508"/>
        </w:trPr>
        <w:tc>
          <w:tcPr>
            <w:tcW w:w="567" w:type="dxa"/>
            <w:shd w:val="clear" w:color="auto" w:fill="auto"/>
            <w:vAlign w:val="center"/>
          </w:tcPr>
          <w:p w:rsidR="00AE56AD" w:rsidRPr="00B36655" w:rsidRDefault="00B36655" w:rsidP="00AE56AD">
            <w:pPr>
              <w:spacing w:after="0" w:line="240" w:lineRule="auto"/>
              <w:rPr>
                <w:rFonts w:ascii="Times New Roman" w:hAnsi="Times New Roman"/>
                <w:sz w:val="20"/>
                <w:szCs w:val="20"/>
              </w:rPr>
            </w:pPr>
            <w:r>
              <w:rPr>
                <w:rFonts w:ascii="Times New Roman" w:hAnsi="Times New Roman"/>
                <w:sz w:val="20"/>
                <w:szCs w:val="20"/>
              </w:rPr>
              <w:t>64.</w:t>
            </w:r>
          </w:p>
        </w:tc>
        <w:tc>
          <w:tcPr>
            <w:tcW w:w="4933" w:type="dxa"/>
            <w:gridSpan w:val="2"/>
            <w:shd w:val="clear" w:color="auto" w:fill="auto"/>
            <w:vAlign w:val="center"/>
          </w:tcPr>
          <w:p w:rsidR="00AE56AD" w:rsidRPr="00B36655" w:rsidRDefault="00AE56AD" w:rsidP="00AE56AD">
            <w:pPr>
              <w:spacing w:after="0" w:line="240" w:lineRule="auto"/>
              <w:jc w:val="both"/>
              <w:rPr>
                <w:rFonts w:ascii="Times New Roman" w:hAnsi="Times New Roman"/>
                <w:color w:val="000000"/>
                <w:sz w:val="20"/>
                <w:szCs w:val="20"/>
              </w:rPr>
            </w:pPr>
            <w:r w:rsidRPr="00B36655">
              <w:rPr>
                <w:rFonts w:ascii="Times New Roman" w:hAnsi="Times New Roman"/>
                <w:color w:val="000000"/>
                <w:sz w:val="20"/>
                <w:szCs w:val="20"/>
              </w:rPr>
              <w:t xml:space="preserve">д) приведение правоустанавливающих и технических документов на имущество подведомственных организаций в соответствие фактическому состоянию и действующему законодательству Приднестровской Молдавской Республики. </w:t>
            </w:r>
          </w:p>
        </w:tc>
        <w:tc>
          <w:tcPr>
            <w:tcW w:w="5410" w:type="dxa"/>
            <w:shd w:val="clear" w:color="auto" w:fill="auto"/>
            <w:vAlign w:val="center"/>
          </w:tcPr>
          <w:p w:rsidR="00AE56AD" w:rsidRPr="00B36655" w:rsidRDefault="00AE56AD" w:rsidP="00AE56AD">
            <w:pPr>
              <w:spacing w:after="0" w:line="240" w:lineRule="auto"/>
              <w:ind w:firstLine="196"/>
              <w:jc w:val="both"/>
              <w:rPr>
                <w:rFonts w:ascii="Times New Roman" w:hAnsi="Times New Roman"/>
                <w:sz w:val="20"/>
                <w:szCs w:val="20"/>
              </w:rPr>
            </w:pPr>
            <w:r w:rsidRPr="00B36655">
              <w:rPr>
                <w:rFonts w:ascii="Times New Roman" w:hAnsi="Times New Roman"/>
                <w:sz w:val="20"/>
                <w:szCs w:val="20"/>
              </w:rPr>
              <w:t>Рассмотрение поступающих обращений и пакетов документов, подготовка приказов Министерства экономического развития  Приднестровской Молдавской Республики , доверенностей, осуществление хранения</w:t>
            </w:r>
            <w:r w:rsidRPr="00B36655">
              <w:rPr>
                <w:rFonts w:ascii="Times New Roman" w:hAnsi="Times New Roman"/>
                <w:color w:val="000000"/>
                <w:sz w:val="20"/>
                <w:szCs w:val="20"/>
              </w:rPr>
              <w:t xml:space="preserve"> и учета свидетельств права собственности всех подведомственных организаций</w:t>
            </w:r>
          </w:p>
        </w:tc>
        <w:tc>
          <w:tcPr>
            <w:tcW w:w="1701" w:type="dxa"/>
            <w:shd w:val="clear" w:color="auto" w:fill="auto"/>
            <w:vAlign w:val="center"/>
          </w:tcPr>
          <w:p w:rsidR="00AE56AD" w:rsidRPr="00B36655" w:rsidRDefault="00AE56AD" w:rsidP="00AE56AD">
            <w:pPr>
              <w:spacing w:after="0" w:line="240" w:lineRule="auto"/>
              <w:jc w:val="center"/>
              <w:rPr>
                <w:rFonts w:ascii="Times New Roman" w:hAnsi="Times New Roman"/>
                <w:sz w:val="20"/>
                <w:szCs w:val="20"/>
              </w:rPr>
            </w:pPr>
            <w:r w:rsidRPr="00B36655">
              <w:rPr>
                <w:rFonts w:ascii="Times New Roman" w:hAnsi="Times New Roman"/>
                <w:sz w:val="20"/>
                <w:szCs w:val="20"/>
              </w:rPr>
              <w:t>в течение</w:t>
            </w:r>
          </w:p>
          <w:p w:rsidR="00AE56AD" w:rsidRPr="00B36655" w:rsidRDefault="00AE56AD" w:rsidP="00AE56AD">
            <w:pPr>
              <w:spacing w:after="0" w:line="240" w:lineRule="auto"/>
              <w:jc w:val="center"/>
              <w:rPr>
                <w:rFonts w:ascii="Times New Roman" w:hAnsi="Times New Roman"/>
                <w:sz w:val="20"/>
                <w:szCs w:val="20"/>
              </w:rPr>
            </w:pPr>
            <w:r w:rsidRPr="00B36655">
              <w:rPr>
                <w:rFonts w:ascii="Times New Roman" w:hAnsi="Times New Roman"/>
                <w:sz w:val="20"/>
                <w:szCs w:val="20"/>
              </w:rPr>
              <w:t>2022 года</w:t>
            </w:r>
          </w:p>
        </w:tc>
        <w:tc>
          <w:tcPr>
            <w:tcW w:w="3402" w:type="dxa"/>
            <w:vAlign w:val="center"/>
          </w:tcPr>
          <w:p w:rsidR="00AE56AD" w:rsidRPr="00B36655" w:rsidRDefault="00AE56AD" w:rsidP="00AE56AD">
            <w:pPr>
              <w:spacing w:after="0" w:line="240" w:lineRule="auto"/>
              <w:rPr>
                <w:rFonts w:ascii="Times New Roman" w:hAnsi="Times New Roman"/>
                <w:sz w:val="20"/>
                <w:szCs w:val="20"/>
              </w:rPr>
            </w:pPr>
            <w:r w:rsidRPr="00B36655">
              <w:rPr>
                <w:rFonts w:ascii="Times New Roman" w:hAnsi="Times New Roman"/>
                <w:sz w:val="20"/>
                <w:szCs w:val="20"/>
              </w:rPr>
              <w:t>Департамент имущественных отношений (Управление по вопросам имущества и приватизации)</w:t>
            </w:r>
          </w:p>
        </w:tc>
      </w:tr>
      <w:tr w:rsidR="00B36655" w:rsidRPr="00136102" w:rsidTr="003077A5">
        <w:trPr>
          <w:trHeight w:val="508"/>
        </w:trPr>
        <w:tc>
          <w:tcPr>
            <w:tcW w:w="567" w:type="dxa"/>
            <w:shd w:val="clear" w:color="auto" w:fill="auto"/>
            <w:vAlign w:val="center"/>
          </w:tcPr>
          <w:p w:rsidR="00B36655" w:rsidRPr="00B36655" w:rsidRDefault="00B36655" w:rsidP="00B36655">
            <w:pPr>
              <w:spacing w:after="0" w:line="240" w:lineRule="auto"/>
              <w:rPr>
                <w:rFonts w:ascii="Times New Roman" w:hAnsi="Times New Roman"/>
                <w:sz w:val="20"/>
                <w:szCs w:val="20"/>
              </w:rPr>
            </w:pPr>
            <w:r>
              <w:rPr>
                <w:rFonts w:ascii="Times New Roman" w:hAnsi="Times New Roman"/>
                <w:sz w:val="20"/>
                <w:szCs w:val="20"/>
              </w:rPr>
              <w:t>65.</w:t>
            </w:r>
          </w:p>
        </w:tc>
        <w:tc>
          <w:tcPr>
            <w:tcW w:w="4933" w:type="dxa"/>
            <w:gridSpan w:val="2"/>
            <w:shd w:val="clear" w:color="auto" w:fill="auto"/>
            <w:vAlign w:val="center"/>
          </w:tcPr>
          <w:p w:rsidR="00B36655" w:rsidRPr="00B36655" w:rsidRDefault="00B36655" w:rsidP="00B36655">
            <w:pPr>
              <w:spacing w:after="0" w:line="240" w:lineRule="auto"/>
              <w:jc w:val="both"/>
              <w:rPr>
                <w:rFonts w:ascii="Times New Roman" w:hAnsi="Times New Roman"/>
                <w:color w:val="000000"/>
                <w:sz w:val="20"/>
                <w:szCs w:val="20"/>
              </w:rPr>
            </w:pPr>
            <w:r>
              <w:rPr>
                <w:rFonts w:ascii="Times New Roman" w:hAnsi="Times New Roman"/>
                <w:color w:val="000000"/>
                <w:sz w:val="20"/>
                <w:szCs w:val="20"/>
              </w:rPr>
              <w:t>а</w:t>
            </w:r>
            <w:r w:rsidRPr="00B36655">
              <w:rPr>
                <w:rFonts w:ascii="Times New Roman" w:hAnsi="Times New Roman"/>
                <w:color w:val="000000"/>
                <w:sz w:val="20"/>
                <w:szCs w:val="20"/>
              </w:rPr>
              <w:t xml:space="preserve">) контроль за осуществлением государственных закупок подведомственными организациями </w:t>
            </w:r>
          </w:p>
        </w:tc>
        <w:tc>
          <w:tcPr>
            <w:tcW w:w="5410" w:type="dxa"/>
            <w:shd w:val="clear" w:color="auto" w:fill="auto"/>
            <w:vAlign w:val="center"/>
          </w:tcPr>
          <w:p w:rsidR="00B36655" w:rsidRPr="00B36655" w:rsidRDefault="00B36655" w:rsidP="00B752AF">
            <w:pPr>
              <w:spacing w:after="0" w:line="240" w:lineRule="auto"/>
              <w:ind w:firstLine="196"/>
              <w:rPr>
                <w:rFonts w:ascii="Times New Roman" w:hAnsi="Times New Roman"/>
                <w:sz w:val="20"/>
                <w:szCs w:val="20"/>
              </w:rPr>
            </w:pPr>
            <w:r w:rsidRPr="00B36655">
              <w:rPr>
                <w:rFonts w:ascii="Times New Roman" w:hAnsi="Times New Roman"/>
                <w:sz w:val="20"/>
                <w:szCs w:val="20"/>
              </w:rPr>
              <w:t>Рассмотрение и согласование планов государственных закупок подведомственных организаций</w:t>
            </w:r>
          </w:p>
        </w:tc>
        <w:tc>
          <w:tcPr>
            <w:tcW w:w="1701" w:type="dxa"/>
            <w:shd w:val="clear" w:color="auto" w:fill="auto"/>
            <w:vAlign w:val="center"/>
          </w:tcPr>
          <w:p w:rsidR="00B36655" w:rsidRPr="00B36655" w:rsidRDefault="00B36655" w:rsidP="00B36655">
            <w:pPr>
              <w:spacing w:after="0" w:line="240" w:lineRule="auto"/>
              <w:jc w:val="center"/>
              <w:rPr>
                <w:rFonts w:ascii="Times New Roman" w:hAnsi="Times New Roman"/>
                <w:sz w:val="20"/>
                <w:szCs w:val="20"/>
              </w:rPr>
            </w:pPr>
            <w:r w:rsidRPr="00B36655">
              <w:rPr>
                <w:rFonts w:ascii="Times New Roman" w:hAnsi="Times New Roman"/>
                <w:sz w:val="20"/>
                <w:szCs w:val="20"/>
                <w:lang w:val="en-US"/>
              </w:rPr>
              <w:t>I</w:t>
            </w:r>
            <w:r w:rsidRPr="00B36655">
              <w:rPr>
                <w:rFonts w:ascii="Times New Roman" w:hAnsi="Times New Roman"/>
                <w:sz w:val="20"/>
                <w:szCs w:val="20"/>
              </w:rPr>
              <w:t xml:space="preserve"> квартал</w:t>
            </w:r>
          </w:p>
          <w:p w:rsidR="00B36655" w:rsidRPr="00B36655" w:rsidRDefault="00B36655" w:rsidP="00B36655">
            <w:pPr>
              <w:spacing w:after="0" w:line="240" w:lineRule="auto"/>
              <w:jc w:val="center"/>
              <w:rPr>
                <w:rFonts w:ascii="Times New Roman" w:hAnsi="Times New Roman"/>
                <w:sz w:val="20"/>
                <w:szCs w:val="20"/>
              </w:rPr>
            </w:pPr>
            <w:r w:rsidRPr="00B36655">
              <w:rPr>
                <w:rFonts w:ascii="Times New Roman" w:hAnsi="Times New Roman"/>
                <w:sz w:val="20"/>
                <w:szCs w:val="20"/>
              </w:rPr>
              <w:t>2022 года</w:t>
            </w:r>
          </w:p>
        </w:tc>
        <w:tc>
          <w:tcPr>
            <w:tcW w:w="3402" w:type="dxa"/>
            <w:vAlign w:val="center"/>
          </w:tcPr>
          <w:p w:rsidR="00B36655" w:rsidRPr="00B36655" w:rsidRDefault="00B36655" w:rsidP="00B36655">
            <w:pPr>
              <w:spacing w:after="0" w:line="240" w:lineRule="auto"/>
              <w:rPr>
                <w:rFonts w:ascii="Times New Roman" w:hAnsi="Times New Roman"/>
                <w:sz w:val="20"/>
                <w:szCs w:val="20"/>
              </w:rPr>
            </w:pPr>
            <w:r w:rsidRPr="00B36655">
              <w:rPr>
                <w:rFonts w:ascii="Times New Roman" w:hAnsi="Times New Roman"/>
                <w:sz w:val="20"/>
                <w:szCs w:val="20"/>
              </w:rPr>
              <w:t>Департамент имущественных отношений (Управление по вопросам имущества и приватизации)</w:t>
            </w:r>
          </w:p>
          <w:p w:rsidR="00B36655" w:rsidRPr="00B36655" w:rsidRDefault="00B36655" w:rsidP="00B36655">
            <w:pPr>
              <w:spacing w:after="0" w:line="240" w:lineRule="auto"/>
              <w:rPr>
                <w:rFonts w:ascii="Times New Roman" w:hAnsi="Times New Roman"/>
                <w:sz w:val="20"/>
                <w:szCs w:val="20"/>
              </w:rPr>
            </w:pPr>
            <w:r w:rsidRPr="00B36655">
              <w:rPr>
                <w:rFonts w:ascii="Times New Roman" w:hAnsi="Times New Roman"/>
                <w:sz w:val="20"/>
                <w:szCs w:val="20"/>
              </w:rPr>
              <w:t>Департамент энергетики и жилищно-коммунального хозяйства (Управление энергетики и жилищно-коммунального хозяйства)</w:t>
            </w:r>
          </w:p>
        </w:tc>
      </w:tr>
      <w:tr w:rsidR="00B36655" w:rsidRPr="00136102" w:rsidTr="00B463A9">
        <w:tc>
          <w:tcPr>
            <w:tcW w:w="567" w:type="dxa"/>
            <w:shd w:val="clear" w:color="auto" w:fill="auto"/>
          </w:tcPr>
          <w:p w:rsidR="00B36655" w:rsidRPr="00136102" w:rsidRDefault="00B36655" w:rsidP="00B36655">
            <w:pPr>
              <w:spacing w:after="0" w:line="240" w:lineRule="auto"/>
              <w:rPr>
                <w:rFonts w:ascii="Times New Roman" w:hAnsi="Times New Roman"/>
                <w:sz w:val="20"/>
                <w:szCs w:val="20"/>
              </w:rPr>
            </w:pPr>
          </w:p>
        </w:tc>
        <w:tc>
          <w:tcPr>
            <w:tcW w:w="15446" w:type="dxa"/>
            <w:gridSpan w:val="5"/>
            <w:shd w:val="clear" w:color="auto" w:fill="auto"/>
          </w:tcPr>
          <w:p w:rsidR="00B36655" w:rsidRPr="00136102" w:rsidRDefault="00B36655" w:rsidP="00B36655">
            <w:pPr>
              <w:spacing w:after="0" w:line="240" w:lineRule="auto"/>
              <w:rPr>
                <w:rFonts w:ascii="Times New Roman" w:hAnsi="Times New Roman"/>
                <w:sz w:val="20"/>
                <w:szCs w:val="20"/>
              </w:rPr>
            </w:pPr>
            <w:r w:rsidRPr="00136102">
              <w:rPr>
                <w:rStyle w:val="a5"/>
                <w:rFonts w:ascii="Times New Roman" w:hAnsi="Times New Roman"/>
                <w:sz w:val="20"/>
                <w:szCs w:val="20"/>
                <w:shd w:val="clear" w:color="auto" w:fill="FFFFFF"/>
              </w:rPr>
              <w:t>Раздел 3.8. Строительный сектор</w:t>
            </w:r>
          </w:p>
        </w:tc>
      </w:tr>
      <w:tr w:rsidR="00B36655" w:rsidRPr="00136102" w:rsidTr="00B463A9">
        <w:tc>
          <w:tcPr>
            <w:tcW w:w="567" w:type="dxa"/>
            <w:shd w:val="clear" w:color="auto" w:fill="auto"/>
          </w:tcPr>
          <w:p w:rsidR="00B36655" w:rsidRPr="00136102" w:rsidRDefault="00B36655" w:rsidP="00B36655">
            <w:pPr>
              <w:spacing w:after="0" w:line="240" w:lineRule="auto"/>
              <w:rPr>
                <w:rFonts w:ascii="Times New Roman" w:hAnsi="Times New Roman"/>
                <w:sz w:val="20"/>
                <w:szCs w:val="20"/>
              </w:rPr>
            </w:pPr>
          </w:p>
        </w:tc>
        <w:tc>
          <w:tcPr>
            <w:tcW w:w="15446" w:type="dxa"/>
            <w:gridSpan w:val="5"/>
            <w:shd w:val="clear" w:color="auto" w:fill="auto"/>
          </w:tcPr>
          <w:p w:rsidR="00B36655" w:rsidRPr="007A44BB" w:rsidRDefault="00B36655" w:rsidP="00B36655">
            <w:pPr>
              <w:pStyle w:val="a4"/>
              <w:shd w:val="clear" w:color="auto" w:fill="FFFFFF"/>
              <w:spacing w:before="0" w:beforeAutospacing="0" w:after="0" w:afterAutospacing="0"/>
              <w:rPr>
                <w:b/>
                <w:sz w:val="20"/>
                <w:szCs w:val="20"/>
              </w:rPr>
            </w:pPr>
            <w:r w:rsidRPr="007A44BB">
              <w:rPr>
                <w:b/>
                <w:sz w:val="20"/>
                <w:szCs w:val="20"/>
              </w:rPr>
              <w:t>Задачи:</w:t>
            </w:r>
          </w:p>
          <w:p w:rsidR="00B36655" w:rsidRPr="007A44BB" w:rsidRDefault="00B36655" w:rsidP="00B36655">
            <w:pPr>
              <w:pStyle w:val="a4"/>
              <w:shd w:val="clear" w:color="auto" w:fill="FFFFFF"/>
              <w:spacing w:before="0" w:beforeAutospacing="0" w:after="0" w:afterAutospacing="0"/>
              <w:jc w:val="both"/>
              <w:rPr>
                <w:sz w:val="20"/>
                <w:szCs w:val="20"/>
              </w:rPr>
            </w:pPr>
            <w:r w:rsidRPr="007A44BB">
              <w:rPr>
                <w:sz w:val="20"/>
                <w:szCs w:val="20"/>
              </w:rPr>
              <w:t>а) насыщение рынка соответствующими объектами капитального строительства в соответствии с потребностями республики: жилыми домами, социальными объектами, предприятиями обслуживания, производственными предприятиями, объектами культуры и спорта, объектами сельского хозяйства;</w:t>
            </w:r>
          </w:p>
          <w:p w:rsidR="00B36655" w:rsidRPr="007A44BB" w:rsidRDefault="00B36655" w:rsidP="00B36655">
            <w:pPr>
              <w:pStyle w:val="a4"/>
              <w:shd w:val="clear" w:color="auto" w:fill="FFFFFF"/>
              <w:spacing w:before="0" w:beforeAutospacing="0" w:after="0" w:afterAutospacing="0"/>
              <w:jc w:val="both"/>
              <w:rPr>
                <w:sz w:val="20"/>
                <w:szCs w:val="20"/>
              </w:rPr>
            </w:pPr>
            <w:r w:rsidRPr="007A44BB">
              <w:rPr>
                <w:sz w:val="20"/>
                <w:szCs w:val="20"/>
              </w:rPr>
              <w:t xml:space="preserve"> б) развитие сопутствующих отраслей народного хозяйства с целью увеличения доли материалов отечественного производителя в общем объеме, используемых в строительстве материалов;</w:t>
            </w:r>
          </w:p>
          <w:p w:rsidR="00B36655" w:rsidRPr="007A44BB" w:rsidRDefault="00B36655" w:rsidP="00B36655">
            <w:pPr>
              <w:pStyle w:val="a4"/>
              <w:shd w:val="clear" w:color="auto" w:fill="FFFFFF"/>
              <w:spacing w:before="0" w:beforeAutospacing="0" w:after="0" w:afterAutospacing="0"/>
              <w:jc w:val="both"/>
              <w:rPr>
                <w:sz w:val="20"/>
                <w:szCs w:val="20"/>
              </w:rPr>
            </w:pPr>
            <w:r w:rsidRPr="007A44BB">
              <w:rPr>
                <w:sz w:val="20"/>
                <w:szCs w:val="20"/>
              </w:rPr>
              <w:t>в) модернизация материально-технической базы предприятий строительного комплекса;</w:t>
            </w:r>
          </w:p>
          <w:p w:rsidR="00B36655" w:rsidRPr="007A44BB" w:rsidRDefault="00B36655" w:rsidP="00B36655">
            <w:pPr>
              <w:pStyle w:val="a4"/>
              <w:shd w:val="clear" w:color="auto" w:fill="FFFFFF"/>
              <w:spacing w:before="0" w:beforeAutospacing="0" w:after="0" w:afterAutospacing="0"/>
              <w:jc w:val="both"/>
              <w:rPr>
                <w:sz w:val="20"/>
                <w:szCs w:val="20"/>
              </w:rPr>
            </w:pPr>
            <w:r w:rsidRPr="007A44BB">
              <w:rPr>
                <w:sz w:val="20"/>
                <w:szCs w:val="20"/>
              </w:rPr>
              <w:t>г) наращивание темпов строительно-монтажных работ без потери качества;</w:t>
            </w:r>
          </w:p>
          <w:p w:rsidR="00B36655" w:rsidRPr="007A44BB" w:rsidRDefault="00B36655" w:rsidP="00B36655">
            <w:pPr>
              <w:spacing w:after="0" w:line="240" w:lineRule="auto"/>
              <w:jc w:val="both"/>
              <w:rPr>
                <w:rFonts w:ascii="Times New Roman" w:hAnsi="Times New Roman"/>
                <w:sz w:val="20"/>
                <w:szCs w:val="20"/>
              </w:rPr>
            </w:pPr>
            <w:r w:rsidRPr="007A44BB">
              <w:rPr>
                <w:rFonts w:ascii="Times New Roman" w:hAnsi="Times New Roman"/>
                <w:sz w:val="20"/>
                <w:szCs w:val="20"/>
              </w:rPr>
              <w:t>д) адаптация нормативно-правовой базы в строительной отрасли. Уменьшение административных барьеров при получении разрешительных документов на строительство. Улучшение качества оказываемых услуг в строительной отрасли.</w:t>
            </w:r>
          </w:p>
        </w:tc>
      </w:tr>
      <w:tr w:rsidR="00B36655" w:rsidRPr="00136102" w:rsidTr="00B463A9">
        <w:trPr>
          <w:trHeight w:val="508"/>
        </w:trPr>
        <w:tc>
          <w:tcPr>
            <w:tcW w:w="567" w:type="dxa"/>
            <w:shd w:val="clear" w:color="auto" w:fill="auto"/>
            <w:vAlign w:val="center"/>
          </w:tcPr>
          <w:p w:rsidR="00B36655" w:rsidRPr="00D1292C" w:rsidRDefault="00B425BC" w:rsidP="00B425BC">
            <w:pPr>
              <w:spacing w:after="0" w:line="240" w:lineRule="auto"/>
              <w:rPr>
                <w:rFonts w:ascii="Times New Roman" w:hAnsi="Times New Roman"/>
                <w:sz w:val="20"/>
                <w:szCs w:val="20"/>
              </w:rPr>
            </w:pPr>
            <w:r>
              <w:rPr>
                <w:rFonts w:ascii="Times New Roman" w:hAnsi="Times New Roman"/>
                <w:sz w:val="20"/>
                <w:szCs w:val="20"/>
              </w:rPr>
              <w:t>66</w:t>
            </w:r>
            <w:r w:rsidR="00B36655" w:rsidRPr="00D1292C">
              <w:rPr>
                <w:rFonts w:ascii="Times New Roman" w:hAnsi="Times New Roman"/>
                <w:sz w:val="20"/>
                <w:szCs w:val="20"/>
              </w:rPr>
              <w:t>.</w:t>
            </w:r>
          </w:p>
        </w:tc>
        <w:tc>
          <w:tcPr>
            <w:tcW w:w="4933" w:type="dxa"/>
            <w:gridSpan w:val="2"/>
            <w:shd w:val="clear" w:color="auto" w:fill="auto"/>
            <w:vAlign w:val="center"/>
          </w:tcPr>
          <w:p w:rsidR="00B36655" w:rsidRPr="00D1292C" w:rsidRDefault="00B36655" w:rsidP="00B36655">
            <w:pPr>
              <w:pStyle w:val="a4"/>
              <w:shd w:val="clear" w:color="auto" w:fill="FFFFFF"/>
              <w:spacing w:before="0" w:beforeAutospacing="0" w:after="0" w:afterAutospacing="0"/>
              <w:jc w:val="both"/>
              <w:rPr>
                <w:rFonts w:eastAsia="Calibri"/>
                <w:sz w:val="20"/>
                <w:szCs w:val="20"/>
              </w:rPr>
            </w:pPr>
            <w:r w:rsidRPr="00D1292C">
              <w:rPr>
                <w:sz w:val="20"/>
                <w:szCs w:val="20"/>
              </w:rPr>
              <w:t xml:space="preserve">а) реализация программ завершения строительных работ по объектам незавершенного строительства </w:t>
            </w:r>
            <w:r w:rsidRPr="00D1292C">
              <w:rPr>
                <w:sz w:val="20"/>
                <w:szCs w:val="20"/>
              </w:rPr>
              <w:lastRenderedPageBreak/>
              <w:t>жилого фонда. Планирование и реализацию программ строительства нового</w:t>
            </w:r>
            <w:r>
              <w:rPr>
                <w:sz w:val="20"/>
                <w:szCs w:val="20"/>
              </w:rPr>
              <w:t xml:space="preserve"> жилья, в том числе и социального жилья</w:t>
            </w:r>
            <w:r w:rsidRPr="00D1292C">
              <w:rPr>
                <w:sz w:val="20"/>
                <w:szCs w:val="20"/>
              </w:rPr>
              <w:t xml:space="preserve"> </w:t>
            </w:r>
          </w:p>
        </w:tc>
        <w:tc>
          <w:tcPr>
            <w:tcW w:w="5410" w:type="dxa"/>
            <w:shd w:val="clear" w:color="auto" w:fill="auto"/>
            <w:vAlign w:val="center"/>
          </w:tcPr>
          <w:p w:rsidR="00B36655" w:rsidRPr="00D1292C" w:rsidRDefault="00B36655" w:rsidP="00B36655">
            <w:pPr>
              <w:spacing w:after="0" w:line="240" w:lineRule="auto"/>
              <w:ind w:firstLine="196"/>
              <w:jc w:val="both"/>
              <w:rPr>
                <w:rFonts w:ascii="Times New Roman" w:hAnsi="Times New Roman"/>
                <w:sz w:val="20"/>
                <w:szCs w:val="20"/>
              </w:rPr>
            </w:pPr>
            <w:r w:rsidRPr="00D1292C">
              <w:rPr>
                <w:rFonts w:ascii="Times New Roman" w:hAnsi="Times New Roman"/>
                <w:sz w:val="20"/>
                <w:szCs w:val="20"/>
              </w:rPr>
              <w:lastRenderedPageBreak/>
              <w:t xml:space="preserve">Реализация программы «Завершение строительства недостроенных жилых объектов на долевом участии в </w:t>
            </w:r>
            <w:r w:rsidRPr="00D1292C">
              <w:rPr>
                <w:rFonts w:ascii="Times New Roman" w:hAnsi="Times New Roman"/>
                <w:sz w:val="20"/>
                <w:szCs w:val="20"/>
              </w:rPr>
              <w:lastRenderedPageBreak/>
              <w:t>Приднестровской Молдавской Республике на 2019-2025 годы» (сдача в эксплуатацию 2 жилых домов в г. Тирасполь и г. Рыбница)</w:t>
            </w:r>
          </w:p>
        </w:tc>
        <w:tc>
          <w:tcPr>
            <w:tcW w:w="1701" w:type="dxa"/>
            <w:shd w:val="clear" w:color="auto" w:fill="auto"/>
            <w:vAlign w:val="center"/>
          </w:tcPr>
          <w:p w:rsidR="00B36655" w:rsidRPr="00D1292C" w:rsidRDefault="00B36655" w:rsidP="00B36655">
            <w:pPr>
              <w:spacing w:after="0" w:line="240" w:lineRule="auto"/>
              <w:jc w:val="center"/>
              <w:rPr>
                <w:rFonts w:ascii="Times New Roman" w:hAnsi="Times New Roman"/>
                <w:sz w:val="20"/>
                <w:szCs w:val="20"/>
              </w:rPr>
            </w:pPr>
            <w:r w:rsidRPr="00D1292C">
              <w:rPr>
                <w:rFonts w:ascii="Times New Roman" w:hAnsi="Times New Roman"/>
                <w:sz w:val="20"/>
                <w:szCs w:val="20"/>
              </w:rPr>
              <w:lastRenderedPageBreak/>
              <w:t xml:space="preserve">в течение </w:t>
            </w:r>
          </w:p>
          <w:p w:rsidR="00B36655" w:rsidRPr="00D1292C" w:rsidRDefault="00B36655" w:rsidP="00B36655">
            <w:pPr>
              <w:spacing w:after="0" w:line="240" w:lineRule="auto"/>
              <w:jc w:val="center"/>
              <w:rPr>
                <w:rFonts w:ascii="Times New Roman" w:hAnsi="Times New Roman"/>
                <w:sz w:val="20"/>
                <w:szCs w:val="20"/>
              </w:rPr>
            </w:pPr>
            <w:r w:rsidRPr="00D1292C">
              <w:rPr>
                <w:rFonts w:ascii="Times New Roman" w:hAnsi="Times New Roman"/>
                <w:sz w:val="20"/>
                <w:szCs w:val="20"/>
              </w:rPr>
              <w:t xml:space="preserve">2022 года </w:t>
            </w:r>
          </w:p>
          <w:p w:rsidR="00B36655" w:rsidRPr="00D1292C" w:rsidRDefault="00B36655" w:rsidP="00B36655">
            <w:pPr>
              <w:spacing w:after="0" w:line="240" w:lineRule="auto"/>
              <w:jc w:val="center"/>
              <w:rPr>
                <w:rFonts w:ascii="Times New Roman" w:hAnsi="Times New Roman"/>
                <w:sz w:val="20"/>
                <w:szCs w:val="20"/>
              </w:rPr>
            </w:pPr>
          </w:p>
        </w:tc>
        <w:tc>
          <w:tcPr>
            <w:tcW w:w="3402" w:type="dxa"/>
            <w:vAlign w:val="center"/>
          </w:tcPr>
          <w:p w:rsidR="00B36655" w:rsidRPr="00D1292C" w:rsidRDefault="00B36655" w:rsidP="00B36655">
            <w:pPr>
              <w:spacing w:after="0" w:line="240" w:lineRule="auto"/>
              <w:rPr>
                <w:rFonts w:ascii="Times New Roman" w:hAnsi="Times New Roman"/>
                <w:sz w:val="20"/>
                <w:szCs w:val="20"/>
              </w:rPr>
            </w:pPr>
            <w:r w:rsidRPr="00D1292C">
              <w:rPr>
                <w:rFonts w:ascii="Times New Roman" w:hAnsi="Times New Roman"/>
                <w:sz w:val="20"/>
                <w:szCs w:val="20"/>
              </w:rPr>
              <w:lastRenderedPageBreak/>
              <w:t xml:space="preserve">Департамент строительства, архитектуры и дорожного хозяйства </w:t>
            </w:r>
            <w:r w:rsidRPr="00D1292C">
              <w:rPr>
                <w:rFonts w:ascii="Times New Roman" w:hAnsi="Times New Roman"/>
                <w:sz w:val="20"/>
                <w:szCs w:val="20"/>
              </w:rPr>
              <w:lastRenderedPageBreak/>
              <w:t>(Управление строительства, градостроительства и архитектуры)</w:t>
            </w:r>
          </w:p>
          <w:p w:rsidR="00B36655" w:rsidRPr="00D1292C" w:rsidRDefault="00B36655" w:rsidP="00B36655">
            <w:pPr>
              <w:spacing w:after="0" w:line="240" w:lineRule="auto"/>
              <w:rPr>
                <w:rFonts w:ascii="Times New Roman" w:hAnsi="Times New Roman"/>
                <w:sz w:val="20"/>
                <w:szCs w:val="20"/>
              </w:rPr>
            </w:pPr>
          </w:p>
          <w:p w:rsidR="00B36655" w:rsidRPr="00D1292C" w:rsidRDefault="00B36655" w:rsidP="00B36655">
            <w:pPr>
              <w:spacing w:after="0" w:line="240" w:lineRule="auto"/>
              <w:rPr>
                <w:rFonts w:ascii="Times New Roman" w:hAnsi="Times New Roman"/>
                <w:sz w:val="20"/>
                <w:szCs w:val="20"/>
              </w:rPr>
            </w:pPr>
            <w:r w:rsidRPr="00D1292C">
              <w:rPr>
                <w:rFonts w:ascii="Times New Roman" w:hAnsi="Times New Roman"/>
                <w:sz w:val="20"/>
                <w:szCs w:val="20"/>
              </w:rPr>
              <w:t>Государственные администрации:</w:t>
            </w:r>
          </w:p>
          <w:p w:rsidR="00B36655" w:rsidRPr="00D1292C" w:rsidRDefault="00B36655" w:rsidP="00B36655">
            <w:pPr>
              <w:spacing w:after="0" w:line="240" w:lineRule="auto"/>
              <w:rPr>
                <w:rFonts w:ascii="Times New Roman" w:hAnsi="Times New Roman"/>
                <w:sz w:val="20"/>
                <w:szCs w:val="20"/>
              </w:rPr>
            </w:pPr>
            <w:r w:rsidRPr="00D1292C">
              <w:rPr>
                <w:rFonts w:ascii="Times New Roman" w:hAnsi="Times New Roman"/>
                <w:sz w:val="20"/>
                <w:szCs w:val="20"/>
              </w:rPr>
              <w:t xml:space="preserve"> г. Тирасполь и г. </w:t>
            </w:r>
            <w:proofErr w:type="spellStart"/>
            <w:r w:rsidRPr="00D1292C">
              <w:rPr>
                <w:rFonts w:ascii="Times New Roman" w:hAnsi="Times New Roman"/>
                <w:sz w:val="20"/>
                <w:szCs w:val="20"/>
              </w:rPr>
              <w:t>Днестровск</w:t>
            </w:r>
            <w:proofErr w:type="spellEnd"/>
            <w:r w:rsidRPr="00D1292C">
              <w:rPr>
                <w:rFonts w:ascii="Times New Roman" w:hAnsi="Times New Roman"/>
                <w:sz w:val="20"/>
                <w:szCs w:val="20"/>
              </w:rPr>
              <w:t>;</w:t>
            </w:r>
          </w:p>
          <w:p w:rsidR="00B36655" w:rsidRPr="00D1292C" w:rsidRDefault="00B36655" w:rsidP="00B36655">
            <w:pPr>
              <w:spacing w:after="0" w:line="240" w:lineRule="auto"/>
              <w:rPr>
                <w:rFonts w:ascii="Times New Roman" w:hAnsi="Times New Roman"/>
                <w:sz w:val="20"/>
                <w:szCs w:val="20"/>
              </w:rPr>
            </w:pPr>
            <w:proofErr w:type="spellStart"/>
            <w:r w:rsidRPr="00D1292C">
              <w:rPr>
                <w:rFonts w:ascii="Times New Roman" w:hAnsi="Times New Roman"/>
                <w:sz w:val="20"/>
                <w:szCs w:val="20"/>
              </w:rPr>
              <w:t>Рыбницкого</w:t>
            </w:r>
            <w:proofErr w:type="spellEnd"/>
            <w:r w:rsidRPr="00D1292C">
              <w:rPr>
                <w:rFonts w:ascii="Times New Roman" w:hAnsi="Times New Roman"/>
                <w:sz w:val="20"/>
                <w:szCs w:val="20"/>
              </w:rPr>
              <w:t xml:space="preserve"> района и г. Рыбница</w:t>
            </w:r>
          </w:p>
        </w:tc>
      </w:tr>
      <w:tr w:rsidR="00B36655" w:rsidRPr="00136102" w:rsidTr="00B463A9">
        <w:tc>
          <w:tcPr>
            <w:tcW w:w="567" w:type="dxa"/>
            <w:shd w:val="clear" w:color="auto" w:fill="auto"/>
            <w:vAlign w:val="center"/>
          </w:tcPr>
          <w:p w:rsidR="00B36655" w:rsidRPr="00D1292C" w:rsidRDefault="00E63B76" w:rsidP="00B36655">
            <w:pPr>
              <w:spacing w:after="0" w:line="240" w:lineRule="auto"/>
              <w:rPr>
                <w:rFonts w:ascii="Times New Roman" w:hAnsi="Times New Roman"/>
                <w:sz w:val="20"/>
                <w:szCs w:val="20"/>
              </w:rPr>
            </w:pPr>
            <w:r>
              <w:rPr>
                <w:rFonts w:ascii="Times New Roman" w:hAnsi="Times New Roman"/>
                <w:sz w:val="20"/>
                <w:szCs w:val="20"/>
              </w:rPr>
              <w:lastRenderedPageBreak/>
              <w:t>67</w:t>
            </w:r>
            <w:r w:rsidR="00B36655" w:rsidRPr="00D1292C">
              <w:rPr>
                <w:rFonts w:ascii="Times New Roman" w:hAnsi="Times New Roman"/>
                <w:sz w:val="20"/>
                <w:szCs w:val="20"/>
              </w:rPr>
              <w:t>.</w:t>
            </w:r>
          </w:p>
        </w:tc>
        <w:tc>
          <w:tcPr>
            <w:tcW w:w="4933" w:type="dxa"/>
            <w:gridSpan w:val="2"/>
            <w:shd w:val="clear" w:color="auto" w:fill="auto"/>
            <w:vAlign w:val="center"/>
          </w:tcPr>
          <w:p w:rsidR="00B36655" w:rsidRPr="00D1292C" w:rsidRDefault="00B36655" w:rsidP="00B36655">
            <w:pPr>
              <w:pStyle w:val="a4"/>
              <w:shd w:val="clear" w:color="auto" w:fill="FFFFFF"/>
              <w:spacing w:before="0" w:beforeAutospacing="0" w:after="0" w:afterAutospacing="0"/>
              <w:jc w:val="both"/>
              <w:rPr>
                <w:rFonts w:eastAsia="Calibri"/>
                <w:sz w:val="20"/>
                <w:szCs w:val="20"/>
              </w:rPr>
            </w:pPr>
            <w:r w:rsidRPr="00D1292C">
              <w:rPr>
                <w:sz w:val="20"/>
                <w:szCs w:val="20"/>
              </w:rPr>
              <w:t>б) реализация программ капитальных вложений, ориентированных на модернизацию, восстановление отраслей народного хозяйства, на улучшение условий функционирования социальной сферы республики, на стабилизацию и улучшение экологического состояния</w:t>
            </w:r>
          </w:p>
        </w:tc>
        <w:tc>
          <w:tcPr>
            <w:tcW w:w="5410" w:type="dxa"/>
            <w:shd w:val="clear" w:color="auto" w:fill="auto"/>
            <w:vAlign w:val="center"/>
          </w:tcPr>
          <w:p w:rsidR="00B36655" w:rsidRPr="00D1292C" w:rsidRDefault="00B36655" w:rsidP="00B36655">
            <w:pPr>
              <w:spacing w:after="0" w:line="240" w:lineRule="auto"/>
              <w:ind w:firstLine="196"/>
              <w:jc w:val="both"/>
              <w:rPr>
                <w:rFonts w:ascii="Times New Roman" w:hAnsi="Times New Roman"/>
                <w:sz w:val="20"/>
                <w:szCs w:val="20"/>
              </w:rPr>
            </w:pPr>
            <w:r w:rsidRPr="00D1292C">
              <w:rPr>
                <w:rFonts w:ascii="Times New Roman" w:hAnsi="Times New Roman"/>
                <w:sz w:val="20"/>
                <w:szCs w:val="20"/>
              </w:rPr>
              <w:t>Мониторинг  и контроль за реализацией программы капитальных вложений и капитального ремонта в рамках Сметы расходов  Фонда капитальных вложений на 2022 год (подготовка отчета об исполнении)</w:t>
            </w:r>
          </w:p>
        </w:tc>
        <w:tc>
          <w:tcPr>
            <w:tcW w:w="1701" w:type="dxa"/>
            <w:shd w:val="clear" w:color="auto" w:fill="auto"/>
            <w:vAlign w:val="center"/>
          </w:tcPr>
          <w:p w:rsidR="00B36655" w:rsidRPr="00D1292C" w:rsidRDefault="00B36655" w:rsidP="00B36655">
            <w:pPr>
              <w:spacing w:after="0" w:line="240" w:lineRule="auto"/>
              <w:jc w:val="center"/>
              <w:rPr>
                <w:rFonts w:ascii="Times New Roman" w:hAnsi="Times New Roman"/>
                <w:sz w:val="20"/>
                <w:szCs w:val="20"/>
              </w:rPr>
            </w:pPr>
            <w:r w:rsidRPr="00D1292C">
              <w:rPr>
                <w:rFonts w:ascii="Times New Roman" w:hAnsi="Times New Roman"/>
                <w:sz w:val="20"/>
                <w:szCs w:val="20"/>
              </w:rPr>
              <w:t xml:space="preserve">в течение </w:t>
            </w:r>
          </w:p>
          <w:p w:rsidR="00B36655" w:rsidRPr="00D1292C" w:rsidRDefault="00B36655" w:rsidP="00B36655">
            <w:pPr>
              <w:spacing w:after="0" w:line="240" w:lineRule="auto"/>
              <w:jc w:val="center"/>
              <w:rPr>
                <w:rFonts w:ascii="Times New Roman" w:hAnsi="Times New Roman"/>
                <w:sz w:val="20"/>
                <w:szCs w:val="20"/>
              </w:rPr>
            </w:pPr>
            <w:r w:rsidRPr="00D1292C">
              <w:rPr>
                <w:rFonts w:ascii="Times New Roman" w:hAnsi="Times New Roman"/>
                <w:sz w:val="20"/>
                <w:szCs w:val="20"/>
              </w:rPr>
              <w:t>2022 года</w:t>
            </w:r>
          </w:p>
        </w:tc>
        <w:tc>
          <w:tcPr>
            <w:tcW w:w="3402" w:type="dxa"/>
            <w:shd w:val="clear" w:color="auto" w:fill="auto"/>
            <w:vAlign w:val="center"/>
          </w:tcPr>
          <w:p w:rsidR="00B36655" w:rsidRPr="00D1292C" w:rsidRDefault="00B36655" w:rsidP="00B36655">
            <w:pPr>
              <w:spacing w:after="0" w:line="240" w:lineRule="auto"/>
              <w:rPr>
                <w:rFonts w:ascii="Times New Roman" w:hAnsi="Times New Roman"/>
                <w:sz w:val="20"/>
                <w:szCs w:val="20"/>
              </w:rPr>
            </w:pPr>
            <w:r w:rsidRPr="00D1292C">
              <w:rPr>
                <w:rFonts w:ascii="Times New Roman" w:hAnsi="Times New Roman"/>
                <w:sz w:val="20"/>
                <w:szCs w:val="20"/>
              </w:rPr>
              <w:t>Департамент строительства, архитектуры и дорожного хозяйства (Управление строительства, градостроительства и архитектуры)</w:t>
            </w:r>
          </w:p>
        </w:tc>
      </w:tr>
      <w:tr w:rsidR="00B36655" w:rsidRPr="00136102" w:rsidTr="00B463A9">
        <w:tc>
          <w:tcPr>
            <w:tcW w:w="567" w:type="dxa"/>
            <w:shd w:val="clear" w:color="auto" w:fill="auto"/>
            <w:vAlign w:val="center"/>
          </w:tcPr>
          <w:p w:rsidR="00B36655" w:rsidRPr="00D1292C" w:rsidRDefault="00E63B76" w:rsidP="00B36655">
            <w:pPr>
              <w:spacing w:after="0" w:line="240" w:lineRule="auto"/>
              <w:rPr>
                <w:rFonts w:ascii="Times New Roman" w:hAnsi="Times New Roman"/>
                <w:sz w:val="20"/>
                <w:szCs w:val="20"/>
              </w:rPr>
            </w:pPr>
            <w:r>
              <w:rPr>
                <w:rFonts w:ascii="Times New Roman" w:hAnsi="Times New Roman"/>
                <w:sz w:val="20"/>
                <w:szCs w:val="20"/>
              </w:rPr>
              <w:t>68</w:t>
            </w:r>
            <w:r w:rsidR="00B36655" w:rsidRPr="00D1292C">
              <w:rPr>
                <w:rFonts w:ascii="Times New Roman" w:hAnsi="Times New Roman"/>
                <w:sz w:val="20"/>
                <w:szCs w:val="20"/>
              </w:rPr>
              <w:t>.</w:t>
            </w:r>
          </w:p>
        </w:tc>
        <w:tc>
          <w:tcPr>
            <w:tcW w:w="4933" w:type="dxa"/>
            <w:gridSpan w:val="2"/>
            <w:shd w:val="clear" w:color="auto" w:fill="auto"/>
            <w:vAlign w:val="center"/>
          </w:tcPr>
          <w:p w:rsidR="00B36655" w:rsidRPr="00D1292C" w:rsidRDefault="00B36655" w:rsidP="00B36655">
            <w:pPr>
              <w:pStyle w:val="a4"/>
              <w:shd w:val="clear" w:color="auto" w:fill="FFFFFF"/>
              <w:spacing w:before="0" w:beforeAutospacing="0" w:after="0" w:afterAutospacing="0"/>
              <w:jc w:val="both"/>
              <w:rPr>
                <w:sz w:val="20"/>
                <w:szCs w:val="20"/>
              </w:rPr>
            </w:pPr>
          </w:p>
        </w:tc>
        <w:tc>
          <w:tcPr>
            <w:tcW w:w="5410" w:type="dxa"/>
            <w:shd w:val="clear" w:color="auto" w:fill="auto"/>
            <w:vAlign w:val="center"/>
          </w:tcPr>
          <w:p w:rsidR="00B36655" w:rsidRPr="00D1292C" w:rsidRDefault="00B36655" w:rsidP="00B36655">
            <w:pPr>
              <w:spacing w:after="0" w:line="240" w:lineRule="auto"/>
              <w:rPr>
                <w:rFonts w:ascii="Times New Roman" w:hAnsi="Times New Roman"/>
                <w:sz w:val="20"/>
                <w:szCs w:val="20"/>
              </w:rPr>
            </w:pPr>
            <w:r w:rsidRPr="00D1292C">
              <w:rPr>
                <w:rFonts w:ascii="Times New Roman" w:hAnsi="Times New Roman"/>
                <w:sz w:val="20"/>
                <w:szCs w:val="20"/>
                <w:lang w:eastAsia="ru-RU"/>
              </w:rPr>
              <w:t>Реализация мероприятий  перспективного План-графика модернизации пищевых блоков в образовательных учреждениях Приднестровской Молдавской Республики на 2022-2025 годы</w:t>
            </w:r>
          </w:p>
        </w:tc>
        <w:tc>
          <w:tcPr>
            <w:tcW w:w="1701" w:type="dxa"/>
            <w:shd w:val="clear" w:color="auto" w:fill="auto"/>
            <w:vAlign w:val="center"/>
          </w:tcPr>
          <w:p w:rsidR="00B36655" w:rsidRPr="00D1292C" w:rsidRDefault="00B36655" w:rsidP="00B36655">
            <w:pPr>
              <w:spacing w:after="0" w:line="240" w:lineRule="auto"/>
              <w:jc w:val="center"/>
              <w:rPr>
                <w:rFonts w:ascii="Times New Roman" w:hAnsi="Times New Roman"/>
                <w:sz w:val="20"/>
                <w:szCs w:val="20"/>
              </w:rPr>
            </w:pPr>
            <w:r w:rsidRPr="00D1292C">
              <w:rPr>
                <w:rFonts w:ascii="Times New Roman" w:hAnsi="Times New Roman"/>
                <w:sz w:val="20"/>
                <w:szCs w:val="20"/>
              </w:rPr>
              <w:t xml:space="preserve">в течение </w:t>
            </w:r>
          </w:p>
          <w:p w:rsidR="00B36655" w:rsidRPr="00D1292C" w:rsidRDefault="00B36655" w:rsidP="00B36655">
            <w:pPr>
              <w:spacing w:after="0" w:line="240" w:lineRule="auto"/>
              <w:jc w:val="center"/>
              <w:rPr>
                <w:rFonts w:ascii="Times New Roman" w:hAnsi="Times New Roman"/>
                <w:sz w:val="20"/>
                <w:szCs w:val="20"/>
              </w:rPr>
            </w:pPr>
            <w:r w:rsidRPr="00D1292C">
              <w:rPr>
                <w:rFonts w:ascii="Times New Roman" w:hAnsi="Times New Roman"/>
                <w:sz w:val="20"/>
                <w:szCs w:val="20"/>
              </w:rPr>
              <w:t>2022 года</w:t>
            </w:r>
          </w:p>
        </w:tc>
        <w:tc>
          <w:tcPr>
            <w:tcW w:w="3402" w:type="dxa"/>
            <w:shd w:val="clear" w:color="auto" w:fill="auto"/>
            <w:vAlign w:val="center"/>
          </w:tcPr>
          <w:p w:rsidR="00B36655" w:rsidRPr="00D1292C" w:rsidRDefault="00B36655" w:rsidP="00B36655">
            <w:pPr>
              <w:spacing w:after="0" w:line="240" w:lineRule="auto"/>
              <w:rPr>
                <w:rFonts w:ascii="Times New Roman" w:hAnsi="Times New Roman"/>
                <w:sz w:val="20"/>
                <w:szCs w:val="20"/>
              </w:rPr>
            </w:pPr>
            <w:r w:rsidRPr="00D1292C">
              <w:rPr>
                <w:rFonts w:ascii="Times New Roman" w:hAnsi="Times New Roman"/>
                <w:sz w:val="20"/>
                <w:szCs w:val="20"/>
              </w:rPr>
              <w:t>Департамент строительства, архитектуры и дорожного хозяйства (Управление строительства, градостроительства и архитектуры);</w:t>
            </w:r>
          </w:p>
          <w:p w:rsidR="00B36655" w:rsidRPr="00D1292C" w:rsidRDefault="00B36655" w:rsidP="00B36655">
            <w:pPr>
              <w:spacing w:after="0" w:line="240" w:lineRule="auto"/>
              <w:rPr>
                <w:rFonts w:ascii="Times New Roman" w:hAnsi="Times New Roman"/>
                <w:sz w:val="20"/>
                <w:szCs w:val="20"/>
              </w:rPr>
            </w:pPr>
            <w:r w:rsidRPr="00D1292C">
              <w:rPr>
                <w:rFonts w:ascii="Times New Roman" w:hAnsi="Times New Roman"/>
                <w:sz w:val="20"/>
                <w:szCs w:val="20"/>
              </w:rPr>
              <w:t>Государственные администрации городов и районов Приднестровской Молдавской Республики</w:t>
            </w:r>
          </w:p>
        </w:tc>
      </w:tr>
      <w:tr w:rsidR="00B36655" w:rsidRPr="00136102" w:rsidTr="00B463A9">
        <w:tc>
          <w:tcPr>
            <w:tcW w:w="567" w:type="dxa"/>
            <w:shd w:val="clear" w:color="auto" w:fill="auto"/>
            <w:vAlign w:val="center"/>
          </w:tcPr>
          <w:p w:rsidR="00B36655" w:rsidRPr="00D1292C" w:rsidRDefault="00E63B76" w:rsidP="00B36655">
            <w:pPr>
              <w:spacing w:after="0" w:line="240" w:lineRule="auto"/>
              <w:rPr>
                <w:rFonts w:ascii="Times New Roman" w:hAnsi="Times New Roman"/>
                <w:sz w:val="20"/>
                <w:szCs w:val="20"/>
              </w:rPr>
            </w:pPr>
            <w:r>
              <w:rPr>
                <w:rFonts w:ascii="Times New Roman" w:hAnsi="Times New Roman"/>
                <w:sz w:val="20"/>
                <w:szCs w:val="20"/>
              </w:rPr>
              <w:t>69</w:t>
            </w:r>
            <w:r w:rsidR="00B36655" w:rsidRPr="00D1292C">
              <w:rPr>
                <w:rFonts w:ascii="Times New Roman" w:hAnsi="Times New Roman"/>
                <w:sz w:val="20"/>
                <w:szCs w:val="20"/>
              </w:rPr>
              <w:t>.</w:t>
            </w:r>
          </w:p>
        </w:tc>
        <w:tc>
          <w:tcPr>
            <w:tcW w:w="4933" w:type="dxa"/>
            <w:gridSpan w:val="2"/>
            <w:shd w:val="clear" w:color="auto" w:fill="auto"/>
            <w:vAlign w:val="center"/>
          </w:tcPr>
          <w:p w:rsidR="00B36655" w:rsidRPr="00D1292C" w:rsidRDefault="00B36655" w:rsidP="00B36655">
            <w:pPr>
              <w:pStyle w:val="a4"/>
              <w:shd w:val="clear" w:color="auto" w:fill="FFFFFF"/>
              <w:spacing w:before="0" w:beforeAutospacing="0" w:after="0" w:afterAutospacing="0"/>
              <w:jc w:val="both"/>
              <w:rPr>
                <w:sz w:val="20"/>
                <w:szCs w:val="20"/>
              </w:rPr>
            </w:pPr>
          </w:p>
        </w:tc>
        <w:tc>
          <w:tcPr>
            <w:tcW w:w="5410" w:type="dxa"/>
            <w:shd w:val="clear" w:color="auto" w:fill="auto"/>
            <w:vAlign w:val="center"/>
          </w:tcPr>
          <w:p w:rsidR="00B36655" w:rsidRPr="00D1292C" w:rsidRDefault="00B36655" w:rsidP="00B36655">
            <w:pPr>
              <w:spacing w:after="0" w:line="240" w:lineRule="auto"/>
              <w:rPr>
                <w:rFonts w:ascii="Times New Roman" w:hAnsi="Times New Roman"/>
                <w:sz w:val="20"/>
                <w:szCs w:val="20"/>
              </w:rPr>
            </w:pPr>
            <w:r w:rsidRPr="00D1292C">
              <w:rPr>
                <w:rFonts w:ascii="Times New Roman" w:hAnsi="Times New Roman"/>
                <w:sz w:val="20"/>
                <w:szCs w:val="20"/>
              </w:rPr>
              <w:t xml:space="preserve">Сбор, обработка предложений министерств, ведомств и государственных администраций по формированию Сметы расходов Фонда капитальных вложений на 2023 год </w:t>
            </w:r>
          </w:p>
        </w:tc>
        <w:tc>
          <w:tcPr>
            <w:tcW w:w="1701" w:type="dxa"/>
            <w:shd w:val="clear" w:color="auto" w:fill="auto"/>
            <w:vAlign w:val="center"/>
          </w:tcPr>
          <w:p w:rsidR="00B36655" w:rsidRPr="00D1292C" w:rsidRDefault="00B36655" w:rsidP="00B36655">
            <w:pPr>
              <w:spacing w:after="0" w:line="240" w:lineRule="auto"/>
              <w:jc w:val="center"/>
              <w:rPr>
                <w:rFonts w:ascii="Times New Roman" w:hAnsi="Times New Roman"/>
                <w:sz w:val="20"/>
                <w:szCs w:val="20"/>
              </w:rPr>
            </w:pPr>
            <w:r w:rsidRPr="00D1292C">
              <w:rPr>
                <w:rFonts w:ascii="Times New Roman" w:hAnsi="Times New Roman"/>
                <w:sz w:val="20"/>
                <w:szCs w:val="20"/>
                <w:lang w:val="en-US"/>
              </w:rPr>
              <w:t>III-IV</w:t>
            </w:r>
            <w:r w:rsidRPr="00D1292C">
              <w:rPr>
                <w:rFonts w:ascii="Times New Roman" w:hAnsi="Times New Roman"/>
                <w:sz w:val="20"/>
                <w:szCs w:val="20"/>
              </w:rPr>
              <w:t xml:space="preserve"> кварталы </w:t>
            </w:r>
          </w:p>
          <w:p w:rsidR="00B36655" w:rsidRPr="00D1292C" w:rsidRDefault="00B36655" w:rsidP="00B36655">
            <w:pPr>
              <w:spacing w:after="0" w:line="240" w:lineRule="auto"/>
              <w:jc w:val="center"/>
              <w:rPr>
                <w:rFonts w:ascii="Times New Roman" w:hAnsi="Times New Roman"/>
                <w:sz w:val="20"/>
                <w:szCs w:val="20"/>
              </w:rPr>
            </w:pPr>
            <w:r w:rsidRPr="00D1292C">
              <w:rPr>
                <w:rFonts w:ascii="Times New Roman" w:hAnsi="Times New Roman"/>
                <w:sz w:val="20"/>
                <w:szCs w:val="20"/>
              </w:rPr>
              <w:t>2022 года</w:t>
            </w:r>
          </w:p>
        </w:tc>
        <w:tc>
          <w:tcPr>
            <w:tcW w:w="3402" w:type="dxa"/>
            <w:shd w:val="clear" w:color="auto" w:fill="auto"/>
            <w:vAlign w:val="center"/>
          </w:tcPr>
          <w:p w:rsidR="00B36655" w:rsidRPr="00D1292C" w:rsidRDefault="00B36655" w:rsidP="00B36655">
            <w:pPr>
              <w:spacing w:after="0" w:line="240" w:lineRule="auto"/>
              <w:rPr>
                <w:rFonts w:ascii="Times New Roman" w:hAnsi="Times New Roman"/>
                <w:sz w:val="20"/>
                <w:szCs w:val="20"/>
              </w:rPr>
            </w:pPr>
            <w:r w:rsidRPr="00D1292C">
              <w:rPr>
                <w:rFonts w:ascii="Times New Roman" w:hAnsi="Times New Roman"/>
                <w:sz w:val="20"/>
                <w:szCs w:val="20"/>
              </w:rPr>
              <w:t>Департамент строительства, архитектуры и дорожного хозяйства (Управление строительства, градостроительства и архитектуры)</w:t>
            </w:r>
          </w:p>
        </w:tc>
      </w:tr>
      <w:tr w:rsidR="00B36655" w:rsidRPr="00136102" w:rsidTr="00B463A9">
        <w:tc>
          <w:tcPr>
            <w:tcW w:w="567" w:type="dxa"/>
            <w:shd w:val="clear" w:color="auto" w:fill="auto"/>
            <w:vAlign w:val="center"/>
          </w:tcPr>
          <w:p w:rsidR="00B36655" w:rsidRPr="00D1292C" w:rsidRDefault="00E63B76" w:rsidP="00E63B76">
            <w:pPr>
              <w:spacing w:after="0" w:line="240" w:lineRule="auto"/>
              <w:rPr>
                <w:rFonts w:ascii="Times New Roman" w:hAnsi="Times New Roman"/>
                <w:sz w:val="20"/>
                <w:szCs w:val="20"/>
              </w:rPr>
            </w:pPr>
            <w:r>
              <w:rPr>
                <w:rFonts w:ascii="Times New Roman" w:hAnsi="Times New Roman"/>
                <w:sz w:val="20"/>
                <w:szCs w:val="20"/>
              </w:rPr>
              <w:t>70</w:t>
            </w:r>
            <w:r w:rsidR="00B36655" w:rsidRPr="00D1292C">
              <w:rPr>
                <w:rFonts w:ascii="Times New Roman" w:hAnsi="Times New Roman"/>
                <w:sz w:val="20"/>
                <w:szCs w:val="20"/>
              </w:rPr>
              <w:t>.</w:t>
            </w:r>
          </w:p>
        </w:tc>
        <w:tc>
          <w:tcPr>
            <w:tcW w:w="4933" w:type="dxa"/>
            <w:gridSpan w:val="2"/>
            <w:shd w:val="clear" w:color="auto" w:fill="auto"/>
            <w:vAlign w:val="center"/>
          </w:tcPr>
          <w:p w:rsidR="00B36655" w:rsidRPr="00D1292C" w:rsidRDefault="00B36655" w:rsidP="00B36655">
            <w:pPr>
              <w:pStyle w:val="a4"/>
              <w:shd w:val="clear" w:color="auto" w:fill="FFFFFF"/>
              <w:spacing w:before="0" w:beforeAutospacing="0" w:after="0" w:afterAutospacing="0"/>
              <w:jc w:val="both"/>
              <w:rPr>
                <w:sz w:val="20"/>
                <w:szCs w:val="20"/>
              </w:rPr>
            </w:pPr>
            <w:r w:rsidRPr="00D1292C">
              <w:rPr>
                <w:sz w:val="20"/>
                <w:szCs w:val="20"/>
              </w:rPr>
              <w:t xml:space="preserve">в) создание новых рабочих мест в строительной отрасли и повышение занятости </w:t>
            </w:r>
            <w:r>
              <w:rPr>
                <w:sz w:val="20"/>
                <w:szCs w:val="20"/>
              </w:rPr>
              <w:t>населения в сфере строительства</w:t>
            </w:r>
          </w:p>
        </w:tc>
        <w:tc>
          <w:tcPr>
            <w:tcW w:w="5410" w:type="dxa"/>
            <w:shd w:val="clear" w:color="auto" w:fill="auto"/>
            <w:vAlign w:val="center"/>
          </w:tcPr>
          <w:p w:rsidR="00B36655" w:rsidRPr="00D1292C" w:rsidRDefault="00B36655" w:rsidP="00B36655">
            <w:pPr>
              <w:spacing w:after="0" w:line="240" w:lineRule="auto"/>
              <w:rPr>
                <w:rFonts w:ascii="Times New Roman" w:hAnsi="Times New Roman"/>
                <w:sz w:val="20"/>
                <w:szCs w:val="20"/>
              </w:rPr>
            </w:pPr>
            <w:r w:rsidRPr="00D1292C">
              <w:rPr>
                <w:rFonts w:ascii="Times New Roman" w:hAnsi="Times New Roman"/>
                <w:sz w:val="20"/>
                <w:szCs w:val="20"/>
              </w:rPr>
              <w:t>Мониторинг за созданием новых рабочих мест в строительной отрасли</w:t>
            </w:r>
          </w:p>
        </w:tc>
        <w:tc>
          <w:tcPr>
            <w:tcW w:w="1701" w:type="dxa"/>
            <w:shd w:val="clear" w:color="auto" w:fill="auto"/>
            <w:vAlign w:val="center"/>
          </w:tcPr>
          <w:p w:rsidR="00B36655" w:rsidRPr="00D1292C" w:rsidRDefault="00B36655" w:rsidP="00B36655">
            <w:pPr>
              <w:spacing w:after="0" w:line="240" w:lineRule="auto"/>
              <w:jc w:val="center"/>
              <w:rPr>
                <w:rFonts w:ascii="Times New Roman" w:hAnsi="Times New Roman"/>
                <w:sz w:val="20"/>
                <w:szCs w:val="20"/>
              </w:rPr>
            </w:pPr>
            <w:r w:rsidRPr="00D1292C">
              <w:rPr>
                <w:rFonts w:ascii="Times New Roman" w:hAnsi="Times New Roman"/>
                <w:sz w:val="20"/>
                <w:szCs w:val="20"/>
              </w:rPr>
              <w:t xml:space="preserve">в течение </w:t>
            </w:r>
          </w:p>
          <w:p w:rsidR="00B36655" w:rsidRPr="00D1292C" w:rsidRDefault="00B36655" w:rsidP="00B36655">
            <w:pPr>
              <w:spacing w:after="0" w:line="240" w:lineRule="auto"/>
              <w:jc w:val="center"/>
              <w:rPr>
                <w:rFonts w:ascii="Times New Roman" w:hAnsi="Times New Roman"/>
                <w:sz w:val="20"/>
                <w:szCs w:val="20"/>
              </w:rPr>
            </w:pPr>
            <w:r w:rsidRPr="00D1292C">
              <w:rPr>
                <w:rFonts w:ascii="Times New Roman" w:hAnsi="Times New Roman"/>
                <w:sz w:val="20"/>
                <w:szCs w:val="20"/>
              </w:rPr>
              <w:t>2022 года</w:t>
            </w:r>
          </w:p>
        </w:tc>
        <w:tc>
          <w:tcPr>
            <w:tcW w:w="3402" w:type="dxa"/>
            <w:shd w:val="clear" w:color="auto" w:fill="auto"/>
            <w:vAlign w:val="center"/>
          </w:tcPr>
          <w:p w:rsidR="00B36655" w:rsidRPr="00D1292C" w:rsidRDefault="00B36655" w:rsidP="00B36655">
            <w:pPr>
              <w:spacing w:after="0" w:line="240" w:lineRule="auto"/>
              <w:rPr>
                <w:rFonts w:ascii="Times New Roman" w:hAnsi="Times New Roman"/>
                <w:sz w:val="20"/>
                <w:szCs w:val="20"/>
              </w:rPr>
            </w:pPr>
            <w:r w:rsidRPr="00D1292C">
              <w:rPr>
                <w:rFonts w:ascii="Times New Roman" w:hAnsi="Times New Roman"/>
                <w:sz w:val="20"/>
                <w:szCs w:val="20"/>
              </w:rPr>
              <w:t>Департамент строительства, архитектуры и дорожного хозяйства (Управление строительства, градостроительства и архитектуры)</w:t>
            </w:r>
          </w:p>
        </w:tc>
      </w:tr>
      <w:tr w:rsidR="00B36655" w:rsidRPr="00136102" w:rsidTr="00B463A9">
        <w:tc>
          <w:tcPr>
            <w:tcW w:w="567" w:type="dxa"/>
            <w:shd w:val="clear" w:color="auto" w:fill="auto"/>
            <w:vAlign w:val="center"/>
          </w:tcPr>
          <w:p w:rsidR="00B36655" w:rsidRPr="00D1292C" w:rsidRDefault="00E63B76" w:rsidP="00E63B76">
            <w:pPr>
              <w:spacing w:after="0" w:line="240" w:lineRule="auto"/>
              <w:rPr>
                <w:rFonts w:ascii="Times New Roman" w:hAnsi="Times New Roman"/>
                <w:sz w:val="20"/>
                <w:szCs w:val="20"/>
              </w:rPr>
            </w:pPr>
            <w:r>
              <w:rPr>
                <w:rFonts w:ascii="Times New Roman" w:hAnsi="Times New Roman"/>
                <w:sz w:val="20"/>
                <w:szCs w:val="20"/>
              </w:rPr>
              <w:t>71</w:t>
            </w:r>
            <w:r w:rsidR="00B36655" w:rsidRPr="00D1292C">
              <w:rPr>
                <w:rFonts w:ascii="Times New Roman" w:hAnsi="Times New Roman"/>
                <w:sz w:val="20"/>
                <w:szCs w:val="20"/>
              </w:rPr>
              <w:t>.</w:t>
            </w:r>
          </w:p>
        </w:tc>
        <w:tc>
          <w:tcPr>
            <w:tcW w:w="4933" w:type="dxa"/>
            <w:gridSpan w:val="2"/>
            <w:shd w:val="clear" w:color="auto" w:fill="auto"/>
            <w:vAlign w:val="center"/>
          </w:tcPr>
          <w:p w:rsidR="00B36655" w:rsidRPr="00D1292C" w:rsidRDefault="00B36655" w:rsidP="00B36655">
            <w:pPr>
              <w:pStyle w:val="a4"/>
              <w:shd w:val="clear" w:color="auto" w:fill="FFFFFF"/>
              <w:spacing w:before="0" w:beforeAutospacing="0" w:after="0" w:afterAutospacing="0"/>
              <w:jc w:val="both"/>
              <w:rPr>
                <w:sz w:val="20"/>
                <w:szCs w:val="20"/>
              </w:rPr>
            </w:pPr>
            <w:r w:rsidRPr="00D1292C">
              <w:rPr>
                <w:sz w:val="20"/>
                <w:szCs w:val="20"/>
              </w:rPr>
              <w:t>г) адаптация нормативно-правовой базы в строительной отрасли. Уменьшение административных барьеров при получении разрешитель</w:t>
            </w:r>
            <w:r>
              <w:rPr>
                <w:sz w:val="20"/>
                <w:szCs w:val="20"/>
              </w:rPr>
              <w:t>ных документов на строительство</w:t>
            </w:r>
          </w:p>
        </w:tc>
        <w:tc>
          <w:tcPr>
            <w:tcW w:w="5410" w:type="dxa"/>
            <w:shd w:val="clear" w:color="auto" w:fill="auto"/>
            <w:vAlign w:val="center"/>
          </w:tcPr>
          <w:p w:rsidR="00B36655" w:rsidRPr="00D1292C" w:rsidRDefault="00B36655" w:rsidP="00B36655">
            <w:pPr>
              <w:spacing w:after="0" w:line="240" w:lineRule="auto"/>
              <w:jc w:val="both"/>
              <w:rPr>
                <w:rFonts w:ascii="Times New Roman" w:hAnsi="Times New Roman"/>
                <w:sz w:val="20"/>
                <w:szCs w:val="20"/>
              </w:rPr>
            </w:pPr>
            <w:r w:rsidRPr="00D1292C">
              <w:rPr>
                <w:rFonts w:ascii="Times New Roman" w:hAnsi="Times New Roman"/>
                <w:sz w:val="20"/>
                <w:szCs w:val="20"/>
              </w:rPr>
              <w:t>Разработка и согласование с заинтересованными ведомствами изменений в Постановление Правительства ПМР «Об утверждении Положения о лицензировании отдельных видов деятельности: архитектурная деятельность, инженерные изыскания для строительства, строительство, проектирование зданий и сооружений и градостроительное планирование территорий и поселений» в части уменьшения административных барьеров при осуществлении строительной деятельности</w:t>
            </w:r>
          </w:p>
        </w:tc>
        <w:tc>
          <w:tcPr>
            <w:tcW w:w="1701" w:type="dxa"/>
            <w:shd w:val="clear" w:color="auto" w:fill="auto"/>
            <w:vAlign w:val="center"/>
          </w:tcPr>
          <w:p w:rsidR="00B36655" w:rsidRPr="00D1292C" w:rsidRDefault="00B36655" w:rsidP="00FA4FF8">
            <w:pPr>
              <w:spacing w:after="0" w:line="240" w:lineRule="auto"/>
              <w:jc w:val="center"/>
              <w:rPr>
                <w:rFonts w:ascii="Times New Roman" w:hAnsi="Times New Roman"/>
                <w:sz w:val="20"/>
                <w:szCs w:val="20"/>
              </w:rPr>
            </w:pPr>
            <w:r w:rsidRPr="00D1292C">
              <w:rPr>
                <w:rFonts w:ascii="Times New Roman" w:hAnsi="Times New Roman"/>
                <w:sz w:val="20"/>
                <w:szCs w:val="20"/>
                <w:lang w:val="en-US"/>
              </w:rPr>
              <w:t>II</w:t>
            </w:r>
            <w:r w:rsidR="00FA4FF8">
              <w:rPr>
                <w:rFonts w:ascii="Times New Roman" w:hAnsi="Times New Roman"/>
                <w:sz w:val="20"/>
                <w:szCs w:val="20"/>
              </w:rPr>
              <w:t xml:space="preserve"> и </w:t>
            </w:r>
            <w:r w:rsidRPr="00D1292C">
              <w:rPr>
                <w:rFonts w:ascii="Times New Roman" w:hAnsi="Times New Roman"/>
                <w:sz w:val="20"/>
                <w:szCs w:val="20"/>
                <w:lang w:val="en-US"/>
              </w:rPr>
              <w:t>III</w:t>
            </w:r>
            <w:r w:rsidRPr="00FA4FF8">
              <w:rPr>
                <w:rFonts w:ascii="Times New Roman" w:hAnsi="Times New Roman"/>
                <w:sz w:val="20"/>
                <w:szCs w:val="20"/>
              </w:rPr>
              <w:t xml:space="preserve"> </w:t>
            </w:r>
            <w:r w:rsidRPr="00D1292C">
              <w:rPr>
                <w:rFonts w:ascii="Times New Roman" w:hAnsi="Times New Roman"/>
                <w:sz w:val="20"/>
                <w:szCs w:val="20"/>
              </w:rPr>
              <w:t>квартал</w:t>
            </w:r>
            <w:r w:rsidR="00FA4FF8">
              <w:rPr>
                <w:rFonts w:ascii="Times New Roman" w:hAnsi="Times New Roman"/>
                <w:sz w:val="20"/>
                <w:szCs w:val="20"/>
              </w:rPr>
              <w:t>ы</w:t>
            </w:r>
            <w:r w:rsidRPr="00D1292C">
              <w:rPr>
                <w:rFonts w:ascii="Times New Roman" w:hAnsi="Times New Roman"/>
                <w:sz w:val="20"/>
                <w:szCs w:val="20"/>
              </w:rPr>
              <w:t xml:space="preserve"> 2022 года</w:t>
            </w:r>
          </w:p>
        </w:tc>
        <w:tc>
          <w:tcPr>
            <w:tcW w:w="3402" w:type="dxa"/>
            <w:shd w:val="clear" w:color="auto" w:fill="auto"/>
            <w:vAlign w:val="center"/>
          </w:tcPr>
          <w:p w:rsidR="00B36655" w:rsidRPr="00D1292C" w:rsidRDefault="00B36655" w:rsidP="00B36655">
            <w:pPr>
              <w:spacing w:after="0" w:line="240" w:lineRule="auto"/>
              <w:rPr>
                <w:rFonts w:ascii="Times New Roman" w:hAnsi="Times New Roman"/>
                <w:sz w:val="20"/>
                <w:szCs w:val="20"/>
              </w:rPr>
            </w:pPr>
            <w:r w:rsidRPr="00D1292C">
              <w:rPr>
                <w:rFonts w:ascii="Times New Roman" w:hAnsi="Times New Roman"/>
                <w:sz w:val="20"/>
                <w:szCs w:val="20"/>
              </w:rPr>
              <w:t>Департамент строительства, архитектуры и дорожного хозяйства (Управление строительства, градостроительства и архитектуры)</w:t>
            </w:r>
          </w:p>
        </w:tc>
      </w:tr>
      <w:tr w:rsidR="00B36655" w:rsidRPr="00136102" w:rsidTr="00B463A9">
        <w:tc>
          <w:tcPr>
            <w:tcW w:w="567" w:type="dxa"/>
            <w:shd w:val="clear" w:color="auto" w:fill="auto"/>
          </w:tcPr>
          <w:p w:rsidR="00B36655" w:rsidRPr="00136102" w:rsidRDefault="00B36655" w:rsidP="00B36655">
            <w:pPr>
              <w:spacing w:after="0" w:line="240" w:lineRule="auto"/>
              <w:rPr>
                <w:rFonts w:ascii="Times New Roman" w:hAnsi="Times New Roman"/>
                <w:sz w:val="20"/>
                <w:szCs w:val="20"/>
              </w:rPr>
            </w:pPr>
          </w:p>
        </w:tc>
        <w:tc>
          <w:tcPr>
            <w:tcW w:w="15446" w:type="dxa"/>
            <w:gridSpan w:val="5"/>
            <w:shd w:val="clear" w:color="auto" w:fill="auto"/>
          </w:tcPr>
          <w:p w:rsidR="00B36655" w:rsidRPr="00136102" w:rsidRDefault="00B36655" w:rsidP="00B36655">
            <w:pPr>
              <w:spacing w:after="0" w:line="240" w:lineRule="auto"/>
              <w:rPr>
                <w:rFonts w:ascii="Times New Roman" w:hAnsi="Times New Roman"/>
                <w:sz w:val="20"/>
                <w:szCs w:val="20"/>
              </w:rPr>
            </w:pPr>
            <w:r w:rsidRPr="00136102">
              <w:rPr>
                <w:rStyle w:val="a5"/>
                <w:rFonts w:ascii="Times New Roman" w:hAnsi="Times New Roman"/>
                <w:sz w:val="20"/>
                <w:szCs w:val="20"/>
              </w:rPr>
              <w:t>3.9. Сфера услуг</w:t>
            </w:r>
          </w:p>
        </w:tc>
      </w:tr>
      <w:tr w:rsidR="00B36655" w:rsidRPr="00136102" w:rsidTr="00B463A9">
        <w:tc>
          <w:tcPr>
            <w:tcW w:w="567" w:type="dxa"/>
            <w:shd w:val="clear" w:color="auto" w:fill="auto"/>
          </w:tcPr>
          <w:p w:rsidR="00B36655" w:rsidRPr="00136102" w:rsidRDefault="00B36655" w:rsidP="00B36655">
            <w:pPr>
              <w:spacing w:after="0" w:line="240" w:lineRule="auto"/>
              <w:rPr>
                <w:rFonts w:ascii="Times New Roman" w:hAnsi="Times New Roman"/>
                <w:sz w:val="20"/>
                <w:szCs w:val="20"/>
              </w:rPr>
            </w:pPr>
          </w:p>
        </w:tc>
        <w:tc>
          <w:tcPr>
            <w:tcW w:w="15446" w:type="dxa"/>
            <w:gridSpan w:val="5"/>
            <w:shd w:val="clear" w:color="auto" w:fill="auto"/>
          </w:tcPr>
          <w:p w:rsidR="00B36655" w:rsidRPr="00136102" w:rsidRDefault="00B36655" w:rsidP="00B36655">
            <w:pPr>
              <w:spacing w:after="0" w:line="240" w:lineRule="auto"/>
              <w:rPr>
                <w:rFonts w:ascii="Times New Roman" w:hAnsi="Times New Roman"/>
                <w:sz w:val="20"/>
                <w:szCs w:val="20"/>
              </w:rPr>
            </w:pPr>
            <w:r w:rsidRPr="00136102">
              <w:rPr>
                <w:rStyle w:val="a5"/>
                <w:rFonts w:ascii="Times New Roman" w:hAnsi="Times New Roman"/>
                <w:sz w:val="20"/>
                <w:szCs w:val="20"/>
              </w:rPr>
              <w:t>Раздел 3.9.1. Развитие потребительского рынка</w:t>
            </w:r>
          </w:p>
        </w:tc>
      </w:tr>
      <w:tr w:rsidR="00B36655" w:rsidRPr="00136102" w:rsidTr="00B463A9">
        <w:tc>
          <w:tcPr>
            <w:tcW w:w="567" w:type="dxa"/>
            <w:shd w:val="clear" w:color="auto" w:fill="auto"/>
          </w:tcPr>
          <w:p w:rsidR="00B36655" w:rsidRPr="00136102" w:rsidRDefault="00B36655" w:rsidP="00B36655">
            <w:pPr>
              <w:spacing w:after="0" w:line="240" w:lineRule="auto"/>
              <w:rPr>
                <w:rFonts w:ascii="Times New Roman" w:hAnsi="Times New Roman"/>
                <w:sz w:val="20"/>
                <w:szCs w:val="20"/>
              </w:rPr>
            </w:pPr>
          </w:p>
        </w:tc>
        <w:tc>
          <w:tcPr>
            <w:tcW w:w="15446" w:type="dxa"/>
            <w:gridSpan w:val="5"/>
            <w:shd w:val="clear" w:color="auto" w:fill="auto"/>
          </w:tcPr>
          <w:p w:rsidR="00B36655" w:rsidRPr="00136102" w:rsidRDefault="00B36655" w:rsidP="00B36655">
            <w:pPr>
              <w:pStyle w:val="a4"/>
              <w:shd w:val="clear" w:color="auto" w:fill="FFFFFF"/>
              <w:spacing w:before="0" w:beforeAutospacing="0" w:after="0" w:afterAutospacing="0"/>
              <w:rPr>
                <w:sz w:val="20"/>
                <w:szCs w:val="20"/>
              </w:rPr>
            </w:pPr>
            <w:r w:rsidRPr="00136102">
              <w:rPr>
                <w:b/>
                <w:sz w:val="20"/>
                <w:szCs w:val="20"/>
              </w:rPr>
              <w:t xml:space="preserve">Цели: </w:t>
            </w:r>
            <w:r w:rsidRPr="00136102">
              <w:rPr>
                <w:sz w:val="20"/>
                <w:szCs w:val="20"/>
              </w:rPr>
              <w:t>а) модернизация и диверсификация форм сбыта товаров, услуг в целях максимально полного удовлетворения потребительского спроса населения, гарантированного сбыта отечественными предприятиями продукции собственного производства;</w:t>
            </w:r>
          </w:p>
          <w:p w:rsidR="00B36655" w:rsidRPr="00136102" w:rsidRDefault="00B36655" w:rsidP="00B36655">
            <w:pPr>
              <w:spacing w:after="0" w:line="240" w:lineRule="auto"/>
              <w:rPr>
                <w:rFonts w:ascii="Times New Roman" w:hAnsi="Times New Roman"/>
                <w:sz w:val="20"/>
                <w:szCs w:val="20"/>
              </w:rPr>
            </w:pPr>
            <w:r w:rsidRPr="00136102">
              <w:rPr>
                <w:rFonts w:ascii="Times New Roman" w:hAnsi="Times New Roman"/>
                <w:sz w:val="20"/>
                <w:szCs w:val="20"/>
              </w:rPr>
              <w:t>б) формирование современной конкурентной торговой инфраструктуры путем применения комплекса мер социально-экономического, нормативно-правового и организационного характера, создание и поддержание соответствующей инфраструктуры, особенно в сельской местности.</w:t>
            </w:r>
          </w:p>
        </w:tc>
      </w:tr>
      <w:tr w:rsidR="00B36655" w:rsidRPr="00136102" w:rsidTr="00B463A9">
        <w:tc>
          <w:tcPr>
            <w:tcW w:w="567" w:type="dxa"/>
            <w:shd w:val="clear" w:color="auto" w:fill="auto"/>
            <w:vAlign w:val="center"/>
          </w:tcPr>
          <w:p w:rsidR="00B36655" w:rsidRPr="00B463A9" w:rsidRDefault="00E3390F" w:rsidP="00E3390F">
            <w:pPr>
              <w:spacing w:after="0" w:line="240" w:lineRule="auto"/>
              <w:rPr>
                <w:rFonts w:ascii="Times New Roman" w:hAnsi="Times New Roman"/>
                <w:sz w:val="20"/>
                <w:szCs w:val="20"/>
              </w:rPr>
            </w:pPr>
            <w:r>
              <w:rPr>
                <w:rFonts w:ascii="Times New Roman" w:hAnsi="Times New Roman"/>
                <w:sz w:val="20"/>
                <w:szCs w:val="20"/>
              </w:rPr>
              <w:lastRenderedPageBreak/>
              <w:t>72</w:t>
            </w:r>
            <w:r w:rsidR="00B36655" w:rsidRPr="00B463A9">
              <w:rPr>
                <w:rFonts w:ascii="Times New Roman" w:hAnsi="Times New Roman"/>
                <w:sz w:val="20"/>
                <w:szCs w:val="20"/>
              </w:rPr>
              <w:t>.</w:t>
            </w:r>
          </w:p>
        </w:tc>
        <w:tc>
          <w:tcPr>
            <w:tcW w:w="4933" w:type="dxa"/>
            <w:gridSpan w:val="2"/>
            <w:shd w:val="clear" w:color="auto" w:fill="auto"/>
            <w:vAlign w:val="center"/>
          </w:tcPr>
          <w:p w:rsidR="00B36655" w:rsidRPr="00B463A9" w:rsidRDefault="00B36655" w:rsidP="00B36655">
            <w:pPr>
              <w:pStyle w:val="a4"/>
              <w:shd w:val="clear" w:color="auto" w:fill="FFFFFF"/>
              <w:spacing w:before="0" w:beforeAutospacing="0" w:after="0" w:afterAutospacing="0"/>
              <w:jc w:val="both"/>
              <w:rPr>
                <w:rFonts w:eastAsia="Calibri"/>
                <w:sz w:val="20"/>
                <w:szCs w:val="20"/>
                <w:lang w:eastAsia="en-US"/>
              </w:rPr>
            </w:pPr>
            <w:r w:rsidRPr="00B463A9">
              <w:rPr>
                <w:rFonts w:eastAsia="Calibri"/>
                <w:sz w:val="20"/>
                <w:szCs w:val="20"/>
                <w:lang w:eastAsia="en-US"/>
              </w:rPr>
              <w:t>а) совершенствования правовой базы государственной политики в области цен/тарифов в отношении социально значимых товаров</w:t>
            </w:r>
          </w:p>
        </w:tc>
        <w:tc>
          <w:tcPr>
            <w:tcW w:w="5410" w:type="dxa"/>
            <w:shd w:val="clear" w:color="auto" w:fill="auto"/>
            <w:vAlign w:val="center"/>
          </w:tcPr>
          <w:p w:rsidR="00B36655" w:rsidRPr="00B463A9" w:rsidRDefault="00B36655" w:rsidP="00B36655">
            <w:pPr>
              <w:spacing w:after="0" w:line="240" w:lineRule="auto"/>
              <w:ind w:firstLine="196"/>
              <w:jc w:val="both"/>
              <w:rPr>
                <w:rFonts w:ascii="Times New Roman" w:hAnsi="Times New Roman"/>
                <w:sz w:val="20"/>
                <w:szCs w:val="20"/>
              </w:rPr>
            </w:pPr>
            <w:r w:rsidRPr="00B463A9">
              <w:rPr>
                <w:rFonts w:ascii="Times New Roman" w:hAnsi="Times New Roman"/>
                <w:sz w:val="20"/>
                <w:szCs w:val="20"/>
              </w:rPr>
              <w:t>Внесение изменений в Закон Приднестровской Молдавской Республики «О ценах (тарифах) и ценообразовании»:</w:t>
            </w:r>
          </w:p>
          <w:p w:rsidR="00B36655" w:rsidRPr="00B463A9" w:rsidRDefault="00B36655" w:rsidP="00B36655">
            <w:pPr>
              <w:spacing w:after="0" w:line="240" w:lineRule="auto"/>
              <w:ind w:firstLine="198"/>
              <w:jc w:val="both"/>
              <w:rPr>
                <w:rFonts w:ascii="Times New Roman" w:hAnsi="Times New Roman"/>
                <w:sz w:val="20"/>
                <w:szCs w:val="20"/>
              </w:rPr>
            </w:pPr>
            <w:r w:rsidRPr="00B463A9">
              <w:rPr>
                <w:rFonts w:ascii="Times New Roman" w:hAnsi="Times New Roman"/>
                <w:sz w:val="20"/>
                <w:szCs w:val="20"/>
              </w:rPr>
              <w:t xml:space="preserve">1) способствующих развитию местного производства вышеуказанных социально значимых товаров в рамках реализации мероприятий, направленных на развитие продовольственной безопасности республики и </w:t>
            </w:r>
            <w:proofErr w:type="spellStart"/>
            <w:r w:rsidRPr="00B463A9">
              <w:rPr>
                <w:rFonts w:ascii="Times New Roman" w:hAnsi="Times New Roman"/>
                <w:sz w:val="20"/>
                <w:szCs w:val="20"/>
              </w:rPr>
              <w:t>импортозамещение</w:t>
            </w:r>
            <w:proofErr w:type="spellEnd"/>
            <w:r w:rsidRPr="00B463A9">
              <w:rPr>
                <w:rFonts w:ascii="Times New Roman" w:hAnsi="Times New Roman"/>
                <w:sz w:val="20"/>
                <w:szCs w:val="20"/>
              </w:rPr>
              <w:t xml:space="preserve"> продовольственной продукции;</w:t>
            </w:r>
          </w:p>
          <w:p w:rsidR="00B36655" w:rsidRPr="00B463A9" w:rsidRDefault="00B36655" w:rsidP="00B36655">
            <w:pPr>
              <w:spacing w:after="0" w:line="240" w:lineRule="auto"/>
              <w:ind w:firstLine="198"/>
              <w:jc w:val="both"/>
              <w:rPr>
                <w:rFonts w:ascii="Times New Roman" w:hAnsi="Times New Roman"/>
                <w:sz w:val="20"/>
                <w:szCs w:val="20"/>
              </w:rPr>
            </w:pPr>
            <w:r w:rsidRPr="00B463A9">
              <w:rPr>
                <w:rFonts w:ascii="Times New Roman" w:hAnsi="Times New Roman"/>
                <w:sz w:val="20"/>
                <w:szCs w:val="20"/>
              </w:rPr>
              <w:t>2) введение нового метода государственного регулирования цен и тарифов – установление предельного уровня (норматива) рентабельности активов, с целью повышения эффективности функционирования субъектов ценообразования, в частности субъектов сферы естественных монополий, при установлении регулируемых тарифов на услуги в данной сфере</w:t>
            </w:r>
          </w:p>
        </w:tc>
        <w:tc>
          <w:tcPr>
            <w:tcW w:w="1701" w:type="dxa"/>
            <w:shd w:val="clear" w:color="auto" w:fill="auto"/>
            <w:vAlign w:val="center"/>
          </w:tcPr>
          <w:p w:rsidR="00B36655" w:rsidRPr="00B463A9" w:rsidRDefault="00B36655" w:rsidP="00B36655">
            <w:pPr>
              <w:spacing w:after="0" w:line="240" w:lineRule="auto"/>
              <w:jc w:val="center"/>
              <w:rPr>
                <w:rFonts w:ascii="Times New Roman" w:hAnsi="Times New Roman"/>
                <w:sz w:val="20"/>
                <w:szCs w:val="20"/>
              </w:rPr>
            </w:pPr>
            <w:r w:rsidRPr="00B463A9">
              <w:rPr>
                <w:rFonts w:ascii="Times New Roman" w:hAnsi="Times New Roman"/>
                <w:sz w:val="20"/>
                <w:szCs w:val="20"/>
              </w:rPr>
              <w:t xml:space="preserve">в течение </w:t>
            </w:r>
          </w:p>
          <w:p w:rsidR="00B36655" w:rsidRPr="00B463A9" w:rsidRDefault="00B36655" w:rsidP="00B36655">
            <w:pPr>
              <w:spacing w:after="0" w:line="240" w:lineRule="auto"/>
              <w:jc w:val="center"/>
              <w:rPr>
                <w:rFonts w:ascii="Times New Roman" w:hAnsi="Times New Roman"/>
                <w:sz w:val="20"/>
                <w:szCs w:val="20"/>
              </w:rPr>
            </w:pPr>
            <w:r w:rsidRPr="00B463A9">
              <w:rPr>
                <w:rFonts w:ascii="Times New Roman" w:hAnsi="Times New Roman"/>
                <w:sz w:val="20"/>
                <w:szCs w:val="20"/>
              </w:rPr>
              <w:t>2022 года</w:t>
            </w:r>
          </w:p>
        </w:tc>
        <w:tc>
          <w:tcPr>
            <w:tcW w:w="3402" w:type="dxa"/>
            <w:vAlign w:val="center"/>
          </w:tcPr>
          <w:p w:rsidR="00B36655" w:rsidRPr="00B463A9" w:rsidRDefault="00B36655" w:rsidP="00B36655">
            <w:pPr>
              <w:spacing w:after="0" w:line="240" w:lineRule="auto"/>
              <w:rPr>
                <w:rFonts w:ascii="Times New Roman" w:hAnsi="Times New Roman"/>
                <w:sz w:val="20"/>
                <w:szCs w:val="20"/>
              </w:rPr>
            </w:pPr>
            <w:r w:rsidRPr="00B463A9">
              <w:rPr>
                <w:rFonts w:ascii="Times New Roman" w:hAnsi="Times New Roman"/>
                <w:sz w:val="20"/>
                <w:szCs w:val="20"/>
              </w:rPr>
              <w:t>Государственная служба цен и антимонопольной деятельности</w:t>
            </w:r>
          </w:p>
        </w:tc>
      </w:tr>
      <w:tr w:rsidR="00B36655" w:rsidRPr="00136102" w:rsidTr="00B463A9">
        <w:tc>
          <w:tcPr>
            <w:tcW w:w="567" w:type="dxa"/>
            <w:shd w:val="clear" w:color="auto" w:fill="auto"/>
            <w:vAlign w:val="center"/>
          </w:tcPr>
          <w:p w:rsidR="00B36655" w:rsidRPr="00B463A9" w:rsidRDefault="00E3390F" w:rsidP="00E3390F">
            <w:pPr>
              <w:spacing w:after="0" w:line="240" w:lineRule="auto"/>
              <w:rPr>
                <w:rFonts w:ascii="Times New Roman" w:hAnsi="Times New Roman"/>
                <w:sz w:val="20"/>
                <w:szCs w:val="20"/>
              </w:rPr>
            </w:pPr>
            <w:r>
              <w:rPr>
                <w:rFonts w:ascii="Times New Roman" w:hAnsi="Times New Roman"/>
                <w:sz w:val="20"/>
                <w:szCs w:val="20"/>
              </w:rPr>
              <w:t>73</w:t>
            </w:r>
            <w:r w:rsidR="00B36655" w:rsidRPr="00B463A9">
              <w:rPr>
                <w:rFonts w:ascii="Times New Roman" w:hAnsi="Times New Roman"/>
                <w:sz w:val="20"/>
                <w:szCs w:val="20"/>
              </w:rPr>
              <w:t>.</w:t>
            </w:r>
          </w:p>
        </w:tc>
        <w:tc>
          <w:tcPr>
            <w:tcW w:w="4933" w:type="dxa"/>
            <w:gridSpan w:val="2"/>
            <w:shd w:val="clear" w:color="auto" w:fill="auto"/>
            <w:vAlign w:val="center"/>
          </w:tcPr>
          <w:p w:rsidR="00B36655" w:rsidRPr="00B463A9" w:rsidRDefault="00B36655" w:rsidP="00B36655">
            <w:pPr>
              <w:pStyle w:val="a4"/>
              <w:shd w:val="clear" w:color="auto" w:fill="FFFFFF"/>
              <w:spacing w:before="0" w:beforeAutospacing="0" w:after="0" w:afterAutospacing="0"/>
              <w:jc w:val="both"/>
              <w:rPr>
                <w:rFonts w:eastAsia="Calibri"/>
                <w:sz w:val="20"/>
                <w:szCs w:val="20"/>
              </w:rPr>
            </w:pPr>
            <w:r w:rsidRPr="00B463A9">
              <w:rPr>
                <w:sz w:val="20"/>
                <w:szCs w:val="20"/>
              </w:rPr>
              <w:t>б) стимулирования внутреннего предложения товаров, в том числе путем продвижения отечественной продукции через различные организационные проекты, прежде всего такие, как развитие общенационального движения в сфере импортозамещения по производству</w:t>
            </w:r>
            <w:r w:rsidRPr="00C219B3">
              <w:rPr>
                <w:rStyle w:val="a5"/>
                <w:b w:val="0"/>
                <w:sz w:val="20"/>
                <w:szCs w:val="20"/>
              </w:rPr>
              <w:t>,</w:t>
            </w:r>
            <w:r w:rsidRPr="00B463A9">
              <w:rPr>
                <w:rStyle w:val="a5"/>
                <w:sz w:val="20"/>
                <w:szCs w:val="20"/>
              </w:rPr>
              <w:t> </w:t>
            </w:r>
            <w:r w:rsidRPr="00B463A9">
              <w:rPr>
                <w:sz w:val="20"/>
                <w:szCs w:val="20"/>
              </w:rPr>
              <w:t>закупке, продаже товаров «Покупай Приднестровское!»</w:t>
            </w:r>
          </w:p>
        </w:tc>
        <w:tc>
          <w:tcPr>
            <w:tcW w:w="5410" w:type="dxa"/>
            <w:shd w:val="clear" w:color="auto" w:fill="auto"/>
            <w:vAlign w:val="center"/>
          </w:tcPr>
          <w:p w:rsidR="00B36655" w:rsidRPr="00B463A9" w:rsidRDefault="00B36655" w:rsidP="00B36655">
            <w:pPr>
              <w:spacing w:after="0" w:line="240" w:lineRule="auto"/>
              <w:ind w:firstLine="196"/>
              <w:jc w:val="both"/>
              <w:rPr>
                <w:rFonts w:ascii="Times New Roman" w:hAnsi="Times New Roman"/>
                <w:sz w:val="20"/>
                <w:szCs w:val="20"/>
              </w:rPr>
            </w:pPr>
            <w:r w:rsidRPr="00B463A9">
              <w:rPr>
                <w:rFonts w:ascii="Times New Roman" w:hAnsi="Times New Roman"/>
                <w:sz w:val="20"/>
                <w:szCs w:val="20"/>
              </w:rPr>
              <w:t>Обеспечение импортозамещения при проведении государственных (муниципальных), коммерческих закупок для обеспечения государственных (муниципальных), коммерческих нужд (преимущество отечественным товаропроизводителям при проведении закупок, привлечение к участию в проведении закупок отечественных товаропроизводителей)</w:t>
            </w:r>
          </w:p>
        </w:tc>
        <w:tc>
          <w:tcPr>
            <w:tcW w:w="1701" w:type="dxa"/>
            <w:shd w:val="clear" w:color="auto" w:fill="auto"/>
            <w:vAlign w:val="center"/>
          </w:tcPr>
          <w:p w:rsidR="00B36655" w:rsidRPr="00B463A9" w:rsidRDefault="00B36655" w:rsidP="00B36655">
            <w:pPr>
              <w:spacing w:after="0" w:line="240" w:lineRule="auto"/>
              <w:jc w:val="center"/>
              <w:rPr>
                <w:rFonts w:ascii="Times New Roman" w:hAnsi="Times New Roman"/>
                <w:sz w:val="20"/>
                <w:szCs w:val="20"/>
              </w:rPr>
            </w:pPr>
            <w:r w:rsidRPr="00B463A9">
              <w:rPr>
                <w:rFonts w:ascii="Times New Roman" w:hAnsi="Times New Roman"/>
                <w:sz w:val="20"/>
                <w:szCs w:val="20"/>
              </w:rPr>
              <w:t xml:space="preserve">в течение </w:t>
            </w:r>
          </w:p>
          <w:p w:rsidR="00B36655" w:rsidRPr="00B463A9" w:rsidRDefault="00B36655" w:rsidP="00B36655">
            <w:pPr>
              <w:spacing w:after="0" w:line="240" w:lineRule="auto"/>
              <w:jc w:val="center"/>
              <w:rPr>
                <w:rFonts w:ascii="Times New Roman" w:hAnsi="Times New Roman"/>
                <w:sz w:val="20"/>
                <w:szCs w:val="20"/>
              </w:rPr>
            </w:pPr>
            <w:r w:rsidRPr="00B463A9">
              <w:rPr>
                <w:rFonts w:ascii="Times New Roman" w:hAnsi="Times New Roman"/>
                <w:sz w:val="20"/>
                <w:szCs w:val="20"/>
              </w:rPr>
              <w:t xml:space="preserve">2022 года </w:t>
            </w:r>
          </w:p>
        </w:tc>
        <w:tc>
          <w:tcPr>
            <w:tcW w:w="3402" w:type="dxa"/>
            <w:vAlign w:val="center"/>
          </w:tcPr>
          <w:p w:rsidR="00B36655" w:rsidRPr="00B463A9" w:rsidRDefault="00B36655" w:rsidP="00B36655">
            <w:pPr>
              <w:spacing w:after="0" w:line="240" w:lineRule="auto"/>
              <w:rPr>
                <w:rFonts w:ascii="Times New Roman" w:hAnsi="Times New Roman"/>
                <w:sz w:val="20"/>
                <w:szCs w:val="20"/>
              </w:rPr>
            </w:pPr>
            <w:r w:rsidRPr="00B463A9">
              <w:rPr>
                <w:rFonts w:ascii="Times New Roman" w:hAnsi="Times New Roman"/>
                <w:sz w:val="20"/>
                <w:szCs w:val="20"/>
              </w:rPr>
              <w:t>Государственная служба цен и антимонопольной деятельности</w:t>
            </w:r>
          </w:p>
        </w:tc>
      </w:tr>
      <w:tr w:rsidR="00B36655" w:rsidRPr="00136102" w:rsidTr="00B463A9">
        <w:tc>
          <w:tcPr>
            <w:tcW w:w="567" w:type="dxa"/>
            <w:shd w:val="clear" w:color="auto" w:fill="auto"/>
            <w:vAlign w:val="center"/>
          </w:tcPr>
          <w:p w:rsidR="00B36655" w:rsidRPr="00B463A9" w:rsidRDefault="00E3390F" w:rsidP="00E3390F">
            <w:pPr>
              <w:spacing w:after="0" w:line="240" w:lineRule="auto"/>
              <w:rPr>
                <w:rFonts w:ascii="Times New Roman" w:hAnsi="Times New Roman"/>
                <w:sz w:val="20"/>
                <w:szCs w:val="20"/>
              </w:rPr>
            </w:pPr>
            <w:r>
              <w:rPr>
                <w:rFonts w:ascii="Times New Roman" w:hAnsi="Times New Roman"/>
                <w:sz w:val="20"/>
                <w:szCs w:val="20"/>
              </w:rPr>
              <w:t>74</w:t>
            </w:r>
            <w:r w:rsidR="00B36655" w:rsidRPr="00B463A9">
              <w:rPr>
                <w:rFonts w:ascii="Times New Roman" w:hAnsi="Times New Roman"/>
                <w:sz w:val="20"/>
                <w:szCs w:val="20"/>
              </w:rPr>
              <w:t>.</w:t>
            </w:r>
          </w:p>
        </w:tc>
        <w:tc>
          <w:tcPr>
            <w:tcW w:w="4933" w:type="dxa"/>
            <w:gridSpan w:val="2"/>
            <w:shd w:val="clear" w:color="auto" w:fill="auto"/>
            <w:vAlign w:val="center"/>
          </w:tcPr>
          <w:p w:rsidR="00B36655" w:rsidRPr="00B463A9" w:rsidRDefault="00B36655" w:rsidP="00B36655">
            <w:pPr>
              <w:pStyle w:val="a4"/>
              <w:shd w:val="clear" w:color="auto" w:fill="FFFFFF"/>
              <w:spacing w:before="0" w:beforeAutospacing="0" w:after="0" w:afterAutospacing="0"/>
              <w:jc w:val="both"/>
              <w:rPr>
                <w:sz w:val="20"/>
                <w:szCs w:val="20"/>
              </w:rPr>
            </w:pPr>
            <w:r w:rsidRPr="00B463A9">
              <w:rPr>
                <w:sz w:val="20"/>
                <w:szCs w:val="20"/>
              </w:rPr>
              <w:t>в) продолжение государственной поддержки и активной работы по проведению общенациональной акции «Покупай Приднестровское!»</w:t>
            </w:r>
          </w:p>
        </w:tc>
        <w:tc>
          <w:tcPr>
            <w:tcW w:w="5410" w:type="dxa"/>
            <w:shd w:val="clear" w:color="auto" w:fill="auto"/>
            <w:vAlign w:val="center"/>
          </w:tcPr>
          <w:p w:rsidR="00B36655" w:rsidRPr="00B463A9" w:rsidRDefault="00B36655" w:rsidP="00B36655">
            <w:pPr>
              <w:spacing w:after="0" w:line="240" w:lineRule="auto"/>
              <w:ind w:firstLine="196"/>
              <w:jc w:val="both"/>
              <w:rPr>
                <w:rFonts w:ascii="Times New Roman" w:hAnsi="Times New Roman"/>
                <w:sz w:val="20"/>
                <w:szCs w:val="20"/>
              </w:rPr>
            </w:pPr>
            <w:r w:rsidRPr="00B463A9">
              <w:rPr>
                <w:rFonts w:ascii="Times New Roman" w:hAnsi="Times New Roman"/>
                <w:sz w:val="20"/>
                <w:szCs w:val="20"/>
              </w:rPr>
              <w:t>В целях расширения производства и увеличение продаж на внутреннем рынке товаров отечественного производства, стимулирование интереса к ним со стороны покупателей и предприятий розничной торговли в рамках Фонда развития предпринимательства Приднестровской Молдавской Республики реализация проекта «Покупай приднестровское!»,</w:t>
            </w:r>
            <w:r w:rsidRPr="00C219B3">
              <w:rPr>
                <w:rFonts w:ascii="Times New Roman" w:hAnsi="Times New Roman"/>
                <w:sz w:val="20"/>
                <w:szCs w:val="20"/>
              </w:rPr>
              <w:t xml:space="preserve"> </w:t>
            </w:r>
            <w:r w:rsidRPr="00B463A9">
              <w:rPr>
                <w:rFonts w:ascii="Times New Roman" w:hAnsi="Times New Roman"/>
                <w:sz w:val="20"/>
                <w:szCs w:val="20"/>
              </w:rPr>
              <w:t>задачами которого являются - популяризация приднестровских товаров через серию ежегодных выставок-ярмарок во всех городах Приднестровской Молдавской Республики, формирование единого узнаваемого товарного бренда, объединяющего все приднестровские товары, а также увеличение объемов производства и ассортимента продукции, предназначенной для внутреннего потребительского рынка.</w:t>
            </w:r>
          </w:p>
        </w:tc>
        <w:tc>
          <w:tcPr>
            <w:tcW w:w="1701" w:type="dxa"/>
            <w:shd w:val="clear" w:color="auto" w:fill="auto"/>
            <w:vAlign w:val="center"/>
          </w:tcPr>
          <w:p w:rsidR="00B36655" w:rsidRPr="00B463A9" w:rsidRDefault="00B36655" w:rsidP="00B36655">
            <w:pPr>
              <w:spacing w:after="0" w:line="240" w:lineRule="auto"/>
              <w:jc w:val="center"/>
              <w:rPr>
                <w:rFonts w:ascii="Times New Roman" w:hAnsi="Times New Roman"/>
                <w:sz w:val="20"/>
                <w:szCs w:val="20"/>
              </w:rPr>
            </w:pPr>
            <w:r w:rsidRPr="00B463A9">
              <w:rPr>
                <w:rFonts w:ascii="Times New Roman" w:hAnsi="Times New Roman"/>
                <w:sz w:val="20"/>
                <w:szCs w:val="20"/>
              </w:rPr>
              <w:t xml:space="preserve">в течение </w:t>
            </w:r>
          </w:p>
          <w:p w:rsidR="00B36655" w:rsidRPr="00B463A9" w:rsidRDefault="00B36655" w:rsidP="00B36655">
            <w:pPr>
              <w:spacing w:after="0" w:line="240" w:lineRule="auto"/>
              <w:jc w:val="center"/>
              <w:rPr>
                <w:rFonts w:ascii="Times New Roman" w:hAnsi="Times New Roman"/>
                <w:sz w:val="20"/>
                <w:szCs w:val="20"/>
              </w:rPr>
            </w:pPr>
            <w:r w:rsidRPr="00B463A9">
              <w:rPr>
                <w:rFonts w:ascii="Times New Roman" w:hAnsi="Times New Roman"/>
                <w:sz w:val="20"/>
                <w:szCs w:val="20"/>
              </w:rPr>
              <w:t>2022 года</w:t>
            </w:r>
          </w:p>
        </w:tc>
        <w:tc>
          <w:tcPr>
            <w:tcW w:w="3402" w:type="dxa"/>
            <w:shd w:val="clear" w:color="auto" w:fill="auto"/>
            <w:vAlign w:val="center"/>
          </w:tcPr>
          <w:p w:rsidR="00B36655" w:rsidRPr="00B463A9" w:rsidRDefault="00B36655" w:rsidP="00B36655">
            <w:pPr>
              <w:spacing w:after="0" w:line="240" w:lineRule="auto"/>
              <w:rPr>
                <w:rFonts w:ascii="Times New Roman" w:hAnsi="Times New Roman"/>
                <w:sz w:val="20"/>
                <w:szCs w:val="20"/>
              </w:rPr>
            </w:pPr>
            <w:r w:rsidRPr="00B463A9">
              <w:rPr>
                <w:rFonts w:ascii="Times New Roman" w:hAnsi="Times New Roman"/>
                <w:sz w:val="20"/>
                <w:szCs w:val="20"/>
              </w:rPr>
              <w:t>Государственная служба экономической активности (Управление пре</w:t>
            </w:r>
            <w:r>
              <w:rPr>
                <w:rFonts w:ascii="Times New Roman" w:hAnsi="Times New Roman"/>
                <w:sz w:val="20"/>
                <w:szCs w:val="20"/>
              </w:rPr>
              <w:t>дпринимательской деятельности)</w:t>
            </w:r>
          </w:p>
          <w:p w:rsidR="00B36655" w:rsidRPr="00B463A9" w:rsidRDefault="00B36655" w:rsidP="00B36655">
            <w:pPr>
              <w:spacing w:after="0" w:line="240" w:lineRule="auto"/>
              <w:rPr>
                <w:rFonts w:ascii="Times New Roman" w:hAnsi="Times New Roman"/>
                <w:sz w:val="20"/>
                <w:szCs w:val="20"/>
              </w:rPr>
            </w:pPr>
          </w:p>
          <w:p w:rsidR="00B36655" w:rsidRPr="00B463A9" w:rsidRDefault="00B36655" w:rsidP="00B36655">
            <w:pPr>
              <w:spacing w:after="0" w:line="240" w:lineRule="auto"/>
              <w:rPr>
                <w:rFonts w:ascii="Times New Roman" w:hAnsi="Times New Roman"/>
                <w:sz w:val="20"/>
                <w:szCs w:val="20"/>
              </w:rPr>
            </w:pPr>
            <w:r w:rsidRPr="00B463A9">
              <w:rPr>
                <w:rFonts w:ascii="Times New Roman" w:hAnsi="Times New Roman"/>
                <w:sz w:val="20"/>
                <w:szCs w:val="20"/>
              </w:rPr>
              <w:t>НП «Торгово-промышленная палата Приднестровья»</w:t>
            </w:r>
          </w:p>
        </w:tc>
      </w:tr>
      <w:tr w:rsidR="00B36655" w:rsidRPr="00136102" w:rsidTr="00B463A9">
        <w:tc>
          <w:tcPr>
            <w:tcW w:w="567" w:type="dxa"/>
            <w:shd w:val="clear" w:color="auto" w:fill="auto"/>
          </w:tcPr>
          <w:p w:rsidR="00B36655" w:rsidRPr="00136102" w:rsidRDefault="00B36655" w:rsidP="00B36655">
            <w:pPr>
              <w:spacing w:after="0" w:line="240" w:lineRule="auto"/>
              <w:rPr>
                <w:rFonts w:ascii="Times New Roman" w:hAnsi="Times New Roman"/>
                <w:b/>
                <w:sz w:val="20"/>
                <w:szCs w:val="20"/>
              </w:rPr>
            </w:pPr>
          </w:p>
        </w:tc>
        <w:tc>
          <w:tcPr>
            <w:tcW w:w="15446" w:type="dxa"/>
            <w:gridSpan w:val="5"/>
            <w:shd w:val="clear" w:color="auto" w:fill="auto"/>
          </w:tcPr>
          <w:p w:rsidR="00B36655" w:rsidRPr="00136102" w:rsidRDefault="00B36655" w:rsidP="00B36655">
            <w:pPr>
              <w:spacing w:after="0" w:line="240" w:lineRule="auto"/>
              <w:rPr>
                <w:rFonts w:ascii="Times New Roman" w:hAnsi="Times New Roman"/>
                <w:sz w:val="20"/>
                <w:szCs w:val="20"/>
              </w:rPr>
            </w:pPr>
            <w:r w:rsidRPr="00136102">
              <w:rPr>
                <w:rStyle w:val="a5"/>
                <w:rFonts w:ascii="Times New Roman" w:hAnsi="Times New Roman"/>
                <w:sz w:val="20"/>
                <w:szCs w:val="20"/>
                <w:shd w:val="clear" w:color="auto" w:fill="FFFFFF"/>
              </w:rPr>
              <w:t>Раздел 3.9.2. Развитие транспорта и дорожного хозяйства</w:t>
            </w:r>
          </w:p>
        </w:tc>
      </w:tr>
      <w:tr w:rsidR="00B36655" w:rsidRPr="00136102" w:rsidTr="00B463A9">
        <w:tc>
          <w:tcPr>
            <w:tcW w:w="567" w:type="dxa"/>
            <w:shd w:val="clear" w:color="auto" w:fill="auto"/>
          </w:tcPr>
          <w:p w:rsidR="00B36655" w:rsidRPr="00136102" w:rsidRDefault="00B36655" w:rsidP="00B36655">
            <w:pPr>
              <w:spacing w:after="0" w:line="240" w:lineRule="auto"/>
              <w:rPr>
                <w:rFonts w:ascii="Times New Roman" w:hAnsi="Times New Roman"/>
                <w:b/>
                <w:sz w:val="20"/>
                <w:szCs w:val="20"/>
              </w:rPr>
            </w:pPr>
          </w:p>
        </w:tc>
        <w:tc>
          <w:tcPr>
            <w:tcW w:w="15446" w:type="dxa"/>
            <w:gridSpan w:val="5"/>
            <w:shd w:val="clear" w:color="auto" w:fill="auto"/>
          </w:tcPr>
          <w:p w:rsidR="00B36655" w:rsidRPr="00136102" w:rsidRDefault="00B36655" w:rsidP="00B36655">
            <w:pPr>
              <w:spacing w:after="0" w:line="240" w:lineRule="auto"/>
              <w:rPr>
                <w:rFonts w:ascii="Times New Roman" w:hAnsi="Times New Roman"/>
                <w:sz w:val="20"/>
                <w:szCs w:val="20"/>
              </w:rPr>
            </w:pPr>
            <w:r w:rsidRPr="00136102">
              <w:rPr>
                <w:rFonts w:ascii="Times New Roman" w:hAnsi="Times New Roman"/>
                <w:b/>
                <w:sz w:val="20"/>
                <w:szCs w:val="20"/>
              </w:rPr>
              <w:t xml:space="preserve">Дорожное хозяйство </w:t>
            </w:r>
          </w:p>
        </w:tc>
      </w:tr>
      <w:tr w:rsidR="00B36655" w:rsidRPr="00136102" w:rsidTr="00D25DEB">
        <w:tc>
          <w:tcPr>
            <w:tcW w:w="567" w:type="dxa"/>
            <w:shd w:val="clear" w:color="auto" w:fill="auto"/>
            <w:vAlign w:val="center"/>
          </w:tcPr>
          <w:p w:rsidR="00B36655" w:rsidRPr="00D25DEB" w:rsidRDefault="00B36655" w:rsidP="00B36655">
            <w:pPr>
              <w:spacing w:after="0" w:line="240" w:lineRule="auto"/>
              <w:rPr>
                <w:rFonts w:ascii="Times New Roman" w:hAnsi="Times New Roman"/>
                <w:sz w:val="20"/>
                <w:szCs w:val="20"/>
              </w:rPr>
            </w:pPr>
          </w:p>
        </w:tc>
        <w:tc>
          <w:tcPr>
            <w:tcW w:w="15446" w:type="dxa"/>
            <w:gridSpan w:val="5"/>
            <w:shd w:val="clear" w:color="auto" w:fill="auto"/>
            <w:vAlign w:val="center"/>
          </w:tcPr>
          <w:p w:rsidR="00B36655" w:rsidRPr="00D25DEB" w:rsidRDefault="00B36655" w:rsidP="00B36655">
            <w:pPr>
              <w:spacing w:after="0" w:line="240" w:lineRule="auto"/>
              <w:rPr>
                <w:rFonts w:ascii="Times New Roman" w:hAnsi="Times New Roman"/>
                <w:sz w:val="20"/>
                <w:szCs w:val="20"/>
              </w:rPr>
            </w:pPr>
            <w:r w:rsidRPr="00D25DEB">
              <w:rPr>
                <w:rFonts w:ascii="Times New Roman" w:hAnsi="Times New Roman"/>
                <w:b/>
                <w:sz w:val="20"/>
                <w:szCs w:val="20"/>
              </w:rPr>
              <w:t>Цель:</w:t>
            </w:r>
            <w:r w:rsidRPr="00D25DEB">
              <w:rPr>
                <w:rFonts w:ascii="Times New Roman" w:hAnsi="Times New Roman"/>
                <w:sz w:val="20"/>
                <w:szCs w:val="20"/>
                <w:shd w:val="clear" w:color="auto" w:fill="FFFFFF"/>
              </w:rPr>
              <w:t xml:space="preserve"> повышение качества проводимых в отрасли работ, а также оптимизацию расходования средств Дорожного фонда Приднестровской Молдавской Республики.</w:t>
            </w:r>
          </w:p>
        </w:tc>
      </w:tr>
      <w:tr w:rsidR="00B36655" w:rsidRPr="00136102" w:rsidTr="00D25DEB">
        <w:tc>
          <w:tcPr>
            <w:tcW w:w="567" w:type="dxa"/>
            <w:shd w:val="clear" w:color="auto" w:fill="auto"/>
            <w:vAlign w:val="center"/>
          </w:tcPr>
          <w:p w:rsidR="00B36655" w:rsidRPr="00D25DEB" w:rsidRDefault="00E3390F" w:rsidP="00E3390F">
            <w:pPr>
              <w:spacing w:after="0" w:line="240" w:lineRule="auto"/>
              <w:rPr>
                <w:rFonts w:ascii="Times New Roman" w:hAnsi="Times New Roman"/>
                <w:sz w:val="20"/>
                <w:szCs w:val="20"/>
              </w:rPr>
            </w:pPr>
            <w:r>
              <w:rPr>
                <w:rFonts w:ascii="Times New Roman" w:hAnsi="Times New Roman"/>
                <w:sz w:val="20"/>
                <w:szCs w:val="20"/>
              </w:rPr>
              <w:lastRenderedPageBreak/>
              <w:t>75</w:t>
            </w:r>
            <w:r w:rsidR="00B36655" w:rsidRPr="00D25DEB">
              <w:rPr>
                <w:rFonts w:ascii="Times New Roman" w:hAnsi="Times New Roman"/>
                <w:sz w:val="20"/>
                <w:szCs w:val="20"/>
              </w:rPr>
              <w:t>.</w:t>
            </w:r>
          </w:p>
        </w:tc>
        <w:tc>
          <w:tcPr>
            <w:tcW w:w="4933" w:type="dxa"/>
            <w:gridSpan w:val="2"/>
            <w:shd w:val="clear" w:color="auto" w:fill="auto"/>
            <w:vAlign w:val="center"/>
          </w:tcPr>
          <w:p w:rsidR="00B36655" w:rsidRPr="00D25DEB" w:rsidRDefault="00B36655" w:rsidP="00B36655">
            <w:pPr>
              <w:pStyle w:val="a4"/>
              <w:shd w:val="clear" w:color="auto" w:fill="FFFFFF"/>
              <w:spacing w:before="0" w:beforeAutospacing="0" w:after="0" w:afterAutospacing="0"/>
              <w:jc w:val="both"/>
              <w:rPr>
                <w:sz w:val="20"/>
                <w:szCs w:val="20"/>
              </w:rPr>
            </w:pPr>
            <w:r w:rsidRPr="00D25DEB">
              <w:rPr>
                <w:sz w:val="20"/>
                <w:szCs w:val="20"/>
                <w:shd w:val="clear" w:color="auto" w:fill="FFFFFF"/>
              </w:rPr>
              <w:t>Рациональное использование средств Дорожного фонда Приднестровской Молдавской Республики, направляемых на ремонт и содержание автомобильных дорог общего пользования</w:t>
            </w:r>
          </w:p>
        </w:tc>
        <w:tc>
          <w:tcPr>
            <w:tcW w:w="5410" w:type="dxa"/>
            <w:shd w:val="clear" w:color="auto" w:fill="auto"/>
            <w:vAlign w:val="center"/>
          </w:tcPr>
          <w:p w:rsidR="00B36655" w:rsidRPr="00D25DEB" w:rsidRDefault="00B36655" w:rsidP="00B36655">
            <w:pPr>
              <w:shd w:val="clear" w:color="auto" w:fill="FFFFFF"/>
              <w:spacing w:after="0" w:line="240" w:lineRule="auto"/>
              <w:ind w:firstLine="196"/>
              <w:jc w:val="both"/>
              <w:outlineLvl w:val="0"/>
              <w:rPr>
                <w:rFonts w:ascii="Times New Roman" w:hAnsi="Times New Roman"/>
                <w:sz w:val="20"/>
                <w:szCs w:val="20"/>
              </w:rPr>
            </w:pPr>
            <w:r w:rsidRPr="00D25DEB">
              <w:rPr>
                <w:rFonts w:ascii="Times New Roman" w:hAnsi="Times New Roman"/>
                <w:sz w:val="20"/>
                <w:szCs w:val="20"/>
              </w:rPr>
              <w:t>Разработка проекта распоряжения Правительства Приднестровской Молдавской Республики «О создании межведомственной комиссии по рассмотрению результатов, проведённой в 2020 году инвентаризации автомобильных дорог Приднестровской Молдавской Республики».</w:t>
            </w:r>
          </w:p>
          <w:p w:rsidR="00B36655" w:rsidRPr="00D25DEB" w:rsidRDefault="00B36655" w:rsidP="00B36655">
            <w:pPr>
              <w:shd w:val="clear" w:color="auto" w:fill="FFFFFF"/>
              <w:spacing w:after="0" w:line="240" w:lineRule="auto"/>
              <w:ind w:firstLine="196"/>
              <w:jc w:val="both"/>
              <w:outlineLvl w:val="0"/>
              <w:rPr>
                <w:rFonts w:ascii="Times New Roman" w:hAnsi="Times New Roman"/>
                <w:sz w:val="20"/>
                <w:szCs w:val="20"/>
              </w:rPr>
            </w:pPr>
            <w:r w:rsidRPr="00D25DEB">
              <w:rPr>
                <w:rFonts w:ascii="Times New Roman" w:hAnsi="Times New Roman"/>
                <w:sz w:val="20"/>
                <w:szCs w:val="20"/>
              </w:rPr>
              <w:t>На основании новых данных проведение пересчета приведенной протяженности автомобильных дорог</w:t>
            </w:r>
          </w:p>
        </w:tc>
        <w:tc>
          <w:tcPr>
            <w:tcW w:w="1701" w:type="dxa"/>
            <w:shd w:val="clear" w:color="auto" w:fill="auto"/>
            <w:vAlign w:val="center"/>
          </w:tcPr>
          <w:p w:rsidR="00B36655" w:rsidRPr="00D25DEB" w:rsidRDefault="00B36655" w:rsidP="00B36655">
            <w:pPr>
              <w:spacing w:after="0" w:line="240" w:lineRule="auto"/>
              <w:jc w:val="center"/>
              <w:rPr>
                <w:rFonts w:ascii="Times New Roman" w:hAnsi="Times New Roman"/>
                <w:sz w:val="20"/>
                <w:szCs w:val="20"/>
              </w:rPr>
            </w:pPr>
            <w:r w:rsidRPr="00D25DEB">
              <w:rPr>
                <w:rFonts w:ascii="Times New Roman" w:hAnsi="Times New Roman"/>
                <w:sz w:val="20"/>
                <w:szCs w:val="20"/>
                <w:lang w:val="en-US"/>
              </w:rPr>
              <w:t>II</w:t>
            </w:r>
            <w:r w:rsidRPr="00D25DEB">
              <w:rPr>
                <w:rFonts w:ascii="Times New Roman" w:hAnsi="Times New Roman"/>
                <w:sz w:val="20"/>
                <w:szCs w:val="20"/>
              </w:rPr>
              <w:t xml:space="preserve"> квартал </w:t>
            </w:r>
          </w:p>
          <w:p w:rsidR="00B36655" w:rsidRPr="00D25DEB" w:rsidRDefault="00B36655" w:rsidP="00B36655">
            <w:pPr>
              <w:spacing w:after="0" w:line="240" w:lineRule="auto"/>
              <w:jc w:val="center"/>
              <w:rPr>
                <w:rFonts w:ascii="Times New Roman" w:hAnsi="Times New Roman"/>
                <w:sz w:val="20"/>
                <w:szCs w:val="20"/>
              </w:rPr>
            </w:pPr>
            <w:r w:rsidRPr="00D25DEB">
              <w:rPr>
                <w:rFonts w:ascii="Times New Roman" w:hAnsi="Times New Roman"/>
                <w:sz w:val="20"/>
                <w:szCs w:val="20"/>
              </w:rPr>
              <w:t>2022 года</w:t>
            </w:r>
          </w:p>
          <w:p w:rsidR="00B36655" w:rsidRPr="00D25DEB" w:rsidRDefault="00B36655" w:rsidP="00B36655">
            <w:pPr>
              <w:spacing w:after="0" w:line="240" w:lineRule="auto"/>
              <w:jc w:val="center"/>
              <w:rPr>
                <w:rFonts w:ascii="Times New Roman" w:hAnsi="Times New Roman"/>
                <w:sz w:val="20"/>
                <w:szCs w:val="20"/>
              </w:rPr>
            </w:pPr>
          </w:p>
          <w:p w:rsidR="00B36655" w:rsidRPr="00D25DEB" w:rsidRDefault="00B36655" w:rsidP="00B36655">
            <w:pPr>
              <w:spacing w:after="0" w:line="240" w:lineRule="auto"/>
              <w:jc w:val="center"/>
              <w:rPr>
                <w:rFonts w:ascii="Times New Roman" w:hAnsi="Times New Roman"/>
                <w:sz w:val="20"/>
                <w:szCs w:val="20"/>
              </w:rPr>
            </w:pPr>
          </w:p>
          <w:p w:rsidR="00B36655" w:rsidRPr="00D25DEB" w:rsidRDefault="00B36655" w:rsidP="00B36655">
            <w:pPr>
              <w:spacing w:after="0" w:line="240" w:lineRule="auto"/>
              <w:jc w:val="center"/>
              <w:rPr>
                <w:rFonts w:ascii="Times New Roman" w:hAnsi="Times New Roman"/>
                <w:sz w:val="20"/>
                <w:szCs w:val="20"/>
              </w:rPr>
            </w:pPr>
          </w:p>
          <w:p w:rsidR="00FA4FF8" w:rsidRDefault="00B36655" w:rsidP="00B36655">
            <w:pPr>
              <w:spacing w:after="0" w:line="240" w:lineRule="auto"/>
              <w:jc w:val="center"/>
              <w:rPr>
                <w:rFonts w:ascii="Times New Roman" w:hAnsi="Times New Roman"/>
                <w:sz w:val="20"/>
                <w:szCs w:val="20"/>
              </w:rPr>
            </w:pPr>
            <w:r w:rsidRPr="00D25DEB">
              <w:rPr>
                <w:rFonts w:ascii="Times New Roman" w:hAnsi="Times New Roman"/>
                <w:sz w:val="20"/>
                <w:szCs w:val="20"/>
              </w:rPr>
              <w:t xml:space="preserve"> </w:t>
            </w:r>
            <w:r w:rsidRPr="00D25DEB">
              <w:rPr>
                <w:rFonts w:ascii="Times New Roman" w:hAnsi="Times New Roman"/>
                <w:sz w:val="20"/>
                <w:szCs w:val="20"/>
                <w:lang w:val="en-US"/>
              </w:rPr>
              <w:t>IV</w:t>
            </w:r>
            <w:r w:rsidRPr="00D25DEB">
              <w:rPr>
                <w:rFonts w:ascii="Times New Roman" w:hAnsi="Times New Roman"/>
                <w:sz w:val="20"/>
                <w:szCs w:val="20"/>
              </w:rPr>
              <w:t xml:space="preserve"> квартал </w:t>
            </w:r>
          </w:p>
          <w:p w:rsidR="00B36655" w:rsidRPr="00D25DEB" w:rsidRDefault="00B36655" w:rsidP="00B36655">
            <w:pPr>
              <w:spacing w:after="0" w:line="240" w:lineRule="auto"/>
              <w:jc w:val="center"/>
              <w:rPr>
                <w:rFonts w:ascii="Times New Roman" w:hAnsi="Times New Roman"/>
                <w:sz w:val="20"/>
                <w:szCs w:val="20"/>
              </w:rPr>
            </w:pPr>
            <w:r w:rsidRPr="00D25DEB">
              <w:rPr>
                <w:rFonts w:ascii="Times New Roman" w:hAnsi="Times New Roman"/>
                <w:sz w:val="20"/>
                <w:szCs w:val="20"/>
              </w:rPr>
              <w:t>2022 года</w:t>
            </w:r>
          </w:p>
        </w:tc>
        <w:tc>
          <w:tcPr>
            <w:tcW w:w="3402" w:type="dxa"/>
            <w:vAlign w:val="center"/>
          </w:tcPr>
          <w:p w:rsidR="00B36655" w:rsidRPr="00D25DEB" w:rsidRDefault="00B36655" w:rsidP="00B36655">
            <w:pPr>
              <w:spacing w:after="0" w:line="240" w:lineRule="auto"/>
              <w:rPr>
                <w:rFonts w:ascii="Times New Roman" w:hAnsi="Times New Roman"/>
                <w:sz w:val="20"/>
                <w:szCs w:val="20"/>
              </w:rPr>
            </w:pPr>
            <w:r w:rsidRPr="00D25DEB">
              <w:rPr>
                <w:rFonts w:ascii="Times New Roman" w:hAnsi="Times New Roman"/>
                <w:sz w:val="20"/>
                <w:szCs w:val="20"/>
              </w:rPr>
              <w:t>Департамент строительства, архитектуры и дорожного хозяйства (Управление дорожного хозяйства)</w:t>
            </w:r>
          </w:p>
        </w:tc>
      </w:tr>
      <w:tr w:rsidR="00B36655" w:rsidRPr="00136102" w:rsidTr="00D25DEB">
        <w:tc>
          <w:tcPr>
            <w:tcW w:w="567" w:type="dxa"/>
            <w:shd w:val="clear" w:color="auto" w:fill="auto"/>
            <w:vAlign w:val="center"/>
          </w:tcPr>
          <w:p w:rsidR="00B36655" w:rsidRPr="00D25DEB" w:rsidRDefault="00E3390F" w:rsidP="00E3390F">
            <w:pPr>
              <w:spacing w:after="0" w:line="240" w:lineRule="auto"/>
              <w:rPr>
                <w:rFonts w:ascii="Times New Roman" w:hAnsi="Times New Roman"/>
                <w:sz w:val="20"/>
                <w:szCs w:val="20"/>
              </w:rPr>
            </w:pPr>
            <w:r>
              <w:rPr>
                <w:rFonts w:ascii="Times New Roman" w:hAnsi="Times New Roman"/>
                <w:sz w:val="20"/>
                <w:szCs w:val="20"/>
              </w:rPr>
              <w:t>76</w:t>
            </w:r>
            <w:r w:rsidR="00B36655" w:rsidRPr="00D25DEB">
              <w:rPr>
                <w:rFonts w:ascii="Times New Roman" w:hAnsi="Times New Roman"/>
                <w:sz w:val="20"/>
                <w:szCs w:val="20"/>
              </w:rPr>
              <w:t>.</w:t>
            </w:r>
          </w:p>
        </w:tc>
        <w:tc>
          <w:tcPr>
            <w:tcW w:w="4933" w:type="dxa"/>
            <w:gridSpan w:val="2"/>
            <w:shd w:val="clear" w:color="auto" w:fill="auto"/>
            <w:vAlign w:val="center"/>
          </w:tcPr>
          <w:p w:rsidR="00B36655" w:rsidRPr="00D25DEB" w:rsidRDefault="00B36655" w:rsidP="00B36655">
            <w:pPr>
              <w:pStyle w:val="a4"/>
              <w:shd w:val="clear" w:color="auto" w:fill="FFFFFF"/>
              <w:spacing w:before="0" w:beforeAutospacing="0" w:after="0" w:afterAutospacing="0"/>
              <w:jc w:val="both"/>
              <w:rPr>
                <w:sz w:val="20"/>
                <w:szCs w:val="20"/>
              </w:rPr>
            </w:pPr>
            <w:r w:rsidRPr="00D25DEB">
              <w:rPr>
                <w:sz w:val="20"/>
                <w:szCs w:val="20"/>
              </w:rPr>
              <w:t>Снижение доли использования импортных материалов</w:t>
            </w:r>
            <w:r w:rsidRPr="00D25DEB">
              <w:t xml:space="preserve"> </w:t>
            </w:r>
            <w:r w:rsidRPr="00D25DEB">
              <w:rPr>
                <w:sz w:val="20"/>
                <w:szCs w:val="20"/>
              </w:rPr>
              <w:t>и</w:t>
            </w:r>
            <w:r w:rsidRPr="00D25DEB">
              <w:t xml:space="preserve"> </w:t>
            </w:r>
            <w:r w:rsidRPr="00D25DEB">
              <w:rPr>
                <w:sz w:val="20"/>
                <w:szCs w:val="20"/>
              </w:rPr>
              <w:t>применение при производстве работ местных строительных материалов, сырья и ресурсов, а именно цемента, арматуры, щебней из дробленого гравия, тротуарной плитки и пр.</w:t>
            </w:r>
          </w:p>
        </w:tc>
        <w:tc>
          <w:tcPr>
            <w:tcW w:w="5410" w:type="dxa"/>
            <w:shd w:val="clear" w:color="auto" w:fill="auto"/>
            <w:vAlign w:val="center"/>
          </w:tcPr>
          <w:p w:rsidR="00B36655" w:rsidRPr="00D25DEB" w:rsidRDefault="00B36655" w:rsidP="00B36655">
            <w:pPr>
              <w:shd w:val="clear" w:color="auto" w:fill="FFFFFF"/>
              <w:spacing w:after="0" w:line="240" w:lineRule="auto"/>
              <w:ind w:firstLine="196"/>
              <w:jc w:val="both"/>
              <w:outlineLvl w:val="0"/>
              <w:rPr>
                <w:rFonts w:ascii="Times New Roman" w:hAnsi="Times New Roman"/>
                <w:sz w:val="20"/>
                <w:szCs w:val="20"/>
              </w:rPr>
            </w:pPr>
            <w:r w:rsidRPr="00D25DEB">
              <w:rPr>
                <w:rFonts w:ascii="Times New Roman" w:hAnsi="Times New Roman"/>
                <w:sz w:val="20"/>
                <w:szCs w:val="20"/>
              </w:rPr>
              <w:t>Осуществление контроля над выполнением работ по реализации программ, финансируемых за счёт средств Дорожного фонда Приднестровской Молдавской Республики, в том числе с учетом максимального использования местных строительных материалов</w:t>
            </w:r>
          </w:p>
        </w:tc>
        <w:tc>
          <w:tcPr>
            <w:tcW w:w="1701" w:type="dxa"/>
            <w:shd w:val="clear" w:color="auto" w:fill="auto"/>
            <w:vAlign w:val="center"/>
          </w:tcPr>
          <w:p w:rsidR="00B36655" w:rsidRPr="00D25DEB" w:rsidRDefault="00B36655" w:rsidP="00B36655">
            <w:pPr>
              <w:spacing w:after="0" w:line="240" w:lineRule="auto"/>
              <w:jc w:val="center"/>
              <w:rPr>
                <w:rFonts w:ascii="Times New Roman" w:hAnsi="Times New Roman"/>
                <w:sz w:val="20"/>
                <w:szCs w:val="20"/>
              </w:rPr>
            </w:pPr>
            <w:r w:rsidRPr="00D25DEB">
              <w:rPr>
                <w:rFonts w:ascii="Times New Roman" w:hAnsi="Times New Roman"/>
                <w:sz w:val="20"/>
                <w:szCs w:val="20"/>
              </w:rPr>
              <w:t xml:space="preserve">в течение </w:t>
            </w:r>
          </w:p>
          <w:p w:rsidR="00B36655" w:rsidRPr="00D25DEB" w:rsidRDefault="00B36655" w:rsidP="00B36655">
            <w:pPr>
              <w:spacing w:after="0" w:line="240" w:lineRule="auto"/>
              <w:jc w:val="center"/>
              <w:rPr>
                <w:rFonts w:ascii="Times New Roman" w:hAnsi="Times New Roman"/>
                <w:sz w:val="20"/>
                <w:szCs w:val="20"/>
              </w:rPr>
            </w:pPr>
            <w:r w:rsidRPr="00D25DEB">
              <w:rPr>
                <w:rFonts w:ascii="Times New Roman" w:hAnsi="Times New Roman"/>
                <w:sz w:val="20"/>
                <w:szCs w:val="20"/>
              </w:rPr>
              <w:t>2022 года</w:t>
            </w:r>
          </w:p>
        </w:tc>
        <w:tc>
          <w:tcPr>
            <w:tcW w:w="3402" w:type="dxa"/>
            <w:vAlign w:val="center"/>
          </w:tcPr>
          <w:p w:rsidR="00B36655" w:rsidRPr="00D25DEB" w:rsidRDefault="00B36655" w:rsidP="00B36655">
            <w:pPr>
              <w:spacing w:after="0" w:line="240" w:lineRule="auto"/>
              <w:rPr>
                <w:rFonts w:ascii="Times New Roman" w:hAnsi="Times New Roman"/>
                <w:sz w:val="20"/>
                <w:szCs w:val="20"/>
              </w:rPr>
            </w:pPr>
            <w:r w:rsidRPr="00D25DEB">
              <w:rPr>
                <w:rFonts w:ascii="Times New Roman" w:hAnsi="Times New Roman"/>
                <w:sz w:val="20"/>
                <w:szCs w:val="20"/>
              </w:rPr>
              <w:t>Департамент строительства, архитектуры и дорожного хозяйства (Управление дорожного хозяйства)</w:t>
            </w:r>
          </w:p>
        </w:tc>
      </w:tr>
      <w:tr w:rsidR="00B36655" w:rsidRPr="00136102" w:rsidTr="00D25DEB">
        <w:tc>
          <w:tcPr>
            <w:tcW w:w="567" w:type="dxa"/>
            <w:shd w:val="clear" w:color="auto" w:fill="auto"/>
            <w:vAlign w:val="center"/>
          </w:tcPr>
          <w:p w:rsidR="00B36655" w:rsidRPr="00D25DEB" w:rsidRDefault="00E3390F" w:rsidP="00B36655">
            <w:pPr>
              <w:spacing w:after="0" w:line="240" w:lineRule="auto"/>
              <w:rPr>
                <w:rFonts w:ascii="Times New Roman" w:hAnsi="Times New Roman"/>
                <w:sz w:val="20"/>
                <w:szCs w:val="20"/>
              </w:rPr>
            </w:pPr>
            <w:r>
              <w:rPr>
                <w:rFonts w:ascii="Times New Roman" w:hAnsi="Times New Roman"/>
                <w:sz w:val="20"/>
                <w:szCs w:val="20"/>
              </w:rPr>
              <w:t>77</w:t>
            </w:r>
            <w:r w:rsidR="00B36655" w:rsidRPr="00D25DEB">
              <w:rPr>
                <w:rFonts w:ascii="Times New Roman" w:hAnsi="Times New Roman"/>
                <w:sz w:val="20"/>
                <w:szCs w:val="20"/>
              </w:rPr>
              <w:t>.</w:t>
            </w:r>
          </w:p>
        </w:tc>
        <w:tc>
          <w:tcPr>
            <w:tcW w:w="4933" w:type="dxa"/>
            <w:gridSpan w:val="2"/>
            <w:shd w:val="clear" w:color="auto" w:fill="auto"/>
            <w:vAlign w:val="center"/>
          </w:tcPr>
          <w:p w:rsidR="00B36655" w:rsidRPr="00D25DEB" w:rsidRDefault="00B36655" w:rsidP="00B36655">
            <w:pPr>
              <w:pStyle w:val="a4"/>
              <w:shd w:val="clear" w:color="auto" w:fill="FFFFFF"/>
              <w:spacing w:before="0" w:beforeAutospacing="0" w:after="0" w:afterAutospacing="0"/>
              <w:jc w:val="both"/>
              <w:rPr>
                <w:sz w:val="20"/>
                <w:szCs w:val="20"/>
              </w:rPr>
            </w:pPr>
            <w:r w:rsidRPr="00D25DEB">
              <w:rPr>
                <w:sz w:val="20"/>
                <w:szCs w:val="20"/>
              </w:rPr>
              <w:t>С</w:t>
            </w:r>
            <w:r w:rsidRPr="00D25DEB">
              <w:rPr>
                <w:rFonts w:eastAsia="Calibri"/>
                <w:sz w:val="20"/>
                <w:szCs w:val="20"/>
              </w:rPr>
              <w:t>трогое соблюдение технологии производства дорожных работ в соответствии с действующими нормативами</w:t>
            </w:r>
          </w:p>
        </w:tc>
        <w:tc>
          <w:tcPr>
            <w:tcW w:w="5410" w:type="dxa"/>
            <w:shd w:val="clear" w:color="auto" w:fill="auto"/>
            <w:vAlign w:val="center"/>
          </w:tcPr>
          <w:p w:rsidR="00B36655" w:rsidRPr="00D25DEB" w:rsidRDefault="00B36655" w:rsidP="00B36655">
            <w:pPr>
              <w:spacing w:after="0" w:line="240" w:lineRule="auto"/>
              <w:ind w:firstLine="196"/>
              <w:jc w:val="both"/>
              <w:rPr>
                <w:rFonts w:ascii="Times New Roman" w:hAnsi="Times New Roman"/>
                <w:sz w:val="20"/>
                <w:szCs w:val="20"/>
              </w:rPr>
            </w:pPr>
            <w:r w:rsidRPr="00D25DEB">
              <w:rPr>
                <w:rFonts w:ascii="Times New Roman" w:hAnsi="Times New Roman"/>
                <w:sz w:val="20"/>
                <w:szCs w:val="20"/>
              </w:rPr>
              <w:t xml:space="preserve">В рамках действующих нормативных правовых актов Правительства Приднестровской Молдавской Республики осуществление контроля за выполнением работ, проведение работы по соблюдению технологии производства дорожно-строительных и дорожно-ремонтных работ </w:t>
            </w:r>
          </w:p>
        </w:tc>
        <w:tc>
          <w:tcPr>
            <w:tcW w:w="1701" w:type="dxa"/>
            <w:shd w:val="clear" w:color="auto" w:fill="auto"/>
            <w:vAlign w:val="center"/>
          </w:tcPr>
          <w:p w:rsidR="00B36655" w:rsidRPr="00D25DEB" w:rsidRDefault="00B36655" w:rsidP="00B36655">
            <w:pPr>
              <w:spacing w:after="0" w:line="240" w:lineRule="auto"/>
              <w:jc w:val="center"/>
              <w:rPr>
                <w:rFonts w:ascii="Times New Roman" w:hAnsi="Times New Roman"/>
                <w:sz w:val="20"/>
                <w:szCs w:val="20"/>
              </w:rPr>
            </w:pPr>
            <w:r w:rsidRPr="00D25DEB">
              <w:rPr>
                <w:rFonts w:ascii="Times New Roman" w:hAnsi="Times New Roman"/>
                <w:sz w:val="20"/>
                <w:szCs w:val="20"/>
              </w:rPr>
              <w:t xml:space="preserve">в течение </w:t>
            </w:r>
          </w:p>
          <w:p w:rsidR="00B36655" w:rsidRPr="00D25DEB" w:rsidRDefault="00B36655" w:rsidP="00B36655">
            <w:pPr>
              <w:spacing w:after="0" w:line="240" w:lineRule="auto"/>
              <w:jc w:val="center"/>
              <w:rPr>
                <w:rFonts w:ascii="Times New Roman" w:hAnsi="Times New Roman"/>
                <w:sz w:val="20"/>
                <w:szCs w:val="20"/>
              </w:rPr>
            </w:pPr>
            <w:r w:rsidRPr="00D25DEB">
              <w:rPr>
                <w:rFonts w:ascii="Times New Roman" w:hAnsi="Times New Roman"/>
                <w:sz w:val="20"/>
                <w:szCs w:val="20"/>
              </w:rPr>
              <w:t>2022 года</w:t>
            </w:r>
          </w:p>
        </w:tc>
        <w:tc>
          <w:tcPr>
            <w:tcW w:w="3402" w:type="dxa"/>
            <w:shd w:val="clear" w:color="auto" w:fill="auto"/>
            <w:vAlign w:val="center"/>
          </w:tcPr>
          <w:p w:rsidR="00B36655" w:rsidRPr="00D25DEB" w:rsidRDefault="00B36655" w:rsidP="00B36655">
            <w:pPr>
              <w:spacing w:after="0" w:line="240" w:lineRule="auto"/>
              <w:rPr>
                <w:rFonts w:ascii="Times New Roman" w:hAnsi="Times New Roman"/>
                <w:sz w:val="20"/>
                <w:szCs w:val="20"/>
              </w:rPr>
            </w:pPr>
            <w:r w:rsidRPr="00D25DEB">
              <w:rPr>
                <w:rFonts w:ascii="Times New Roman" w:hAnsi="Times New Roman"/>
                <w:sz w:val="20"/>
                <w:szCs w:val="20"/>
              </w:rPr>
              <w:t>Департамент строительства, архитектуры и дорожного хозяйства (Управление дорожного хозяйства)</w:t>
            </w:r>
          </w:p>
        </w:tc>
      </w:tr>
      <w:tr w:rsidR="00B36655" w:rsidRPr="00136102" w:rsidTr="00D25DEB">
        <w:tc>
          <w:tcPr>
            <w:tcW w:w="567" w:type="dxa"/>
            <w:shd w:val="clear" w:color="auto" w:fill="auto"/>
            <w:vAlign w:val="center"/>
          </w:tcPr>
          <w:p w:rsidR="00B36655" w:rsidRPr="00D25DEB" w:rsidRDefault="00E3390F" w:rsidP="00B36655">
            <w:pPr>
              <w:spacing w:after="0" w:line="240" w:lineRule="auto"/>
              <w:rPr>
                <w:rFonts w:ascii="Times New Roman" w:hAnsi="Times New Roman"/>
                <w:sz w:val="20"/>
                <w:szCs w:val="20"/>
              </w:rPr>
            </w:pPr>
            <w:r>
              <w:rPr>
                <w:rFonts w:ascii="Times New Roman" w:hAnsi="Times New Roman"/>
                <w:sz w:val="20"/>
                <w:szCs w:val="20"/>
              </w:rPr>
              <w:t>78</w:t>
            </w:r>
            <w:r w:rsidR="00B36655" w:rsidRPr="00D25DEB">
              <w:rPr>
                <w:rFonts w:ascii="Times New Roman" w:hAnsi="Times New Roman"/>
                <w:sz w:val="20"/>
                <w:szCs w:val="20"/>
              </w:rPr>
              <w:t>.</w:t>
            </w:r>
          </w:p>
        </w:tc>
        <w:tc>
          <w:tcPr>
            <w:tcW w:w="4933" w:type="dxa"/>
            <w:gridSpan w:val="2"/>
            <w:shd w:val="clear" w:color="auto" w:fill="auto"/>
            <w:vAlign w:val="center"/>
          </w:tcPr>
          <w:p w:rsidR="00B36655" w:rsidRPr="00D25DEB" w:rsidRDefault="00B36655" w:rsidP="00B36655">
            <w:pPr>
              <w:spacing w:after="0" w:line="240" w:lineRule="auto"/>
              <w:ind w:left="-74"/>
              <w:jc w:val="both"/>
              <w:rPr>
                <w:rFonts w:ascii="Times New Roman" w:hAnsi="Times New Roman"/>
                <w:sz w:val="20"/>
                <w:szCs w:val="20"/>
              </w:rPr>
            </w:pPr>
            <w:r w:rsidRPr="00D25DEB">
              <w:rPr>
                <w:rFonts w:ascii="Times New Roman" w:hAnsi="Times New Roman"/>
                <w:sz w:val="20"/>
                <w:szCs w:val="20"/>
              </w:rPr>
              <w:t>Обновление и модернизация парка спецтехники и автотранспорта дорожных предприятий</w:t>
            </w:r>
          </w:p>
        </w:tc>
        <w:tc>
          <w:tcPr>
            <w:tcW w:w="5410" w:type="dxa"/>
            <w:shd w:val="clear" w:color="auto" w:fill="auto"/>
            <w:vAlign w:val="center"/>
          </w:tcPr>
          <w:p w:rsidR="00B36655" w:rsidRPr="00D25DEB" w:rsidRDefault="00B36655" w:rsidP="00B36655">
            <w:pPr>
              <w:spacing w:after="0" w:line="240" w:lineRule="auto"/>
              <w:ind w:firstLine="196"/>
              <w:jc w:val="both"/>
              <w:rPr>
                <w:rFonts w:ascii="Times New Roman" w:hAnsi="Times New Roman"/>
                <w:sz w:val="20"/>
                <w:szCs w:val="20"/>
              </w:rPr>
            </w:pPr>
            <w:r w:rsidRPr="00D25DEB">
              <w:rPr>
                <w:rFonts w:ascii="Times New Roman" w:hAnsi="Times New Roman"/>
                <w:sz w:val="20"/>
                <w:szCs w:val="20"/>
              </w:rPr>
              <w:t>В рамках Дорожного фонда  Приднестровской Молдавской Республики, утвержденного Приложением №8 к Закону</w:t>
            </w:r>
            <w:r w:rsidRPr="00D25DEB">
              <w:t xml:space="preserve"> </w:t>
            </w:r>
            <w:r w:rsidRPr="00D25DEB">
              <w:rPr>
                <w:rFonts w:ascii="Times New Roman" w:hAnsi="Times New Roman"/>
                <w:sz w:val="20"/>
                <w:szCs w:val="20"/>
              </w:rPr>
              <w:t>Приднестровской Молдавской Республики от 30 декабря 2021 года № 370-З-VII «О республиканском бюджете на 2022 год», разработка перечня дорожной техники, приобретаемой в 2022 году государственными администрациями городов (районов) республики для дорожных предприятий</w:t>
            </w:r>
          </w:p>
        </w:tc>
        <w:tc>
          <w:tcPr>
            <w:tcW w:w="1701" w:type="dxa"/>
            <w:shd w:val="clear" w:color="auto" w:fill="auto"/>
            <w:vAlign w:val="center"/>
          </w:tcPr>
          <w:p w:rsidR="00B36655" w:rsidRPr="00D25DEB" w:rsidRDefault="00B36655" w:rsidP="00B36655">
            <w:pPr>
              <w:spacing w:after="0" w:line="240" w:lineRule="auto"/>
              <w:jc w:val="center"/>
              <w:rPr>
                <w:rFonts w:ascii="Times New Roman" w:hAnsi="Times New Roman"/>
                <w:sz w:val="20"/>
                <w:szCs w:val="20"/>
              </w:rPr>
            </w:pPr>
            <w:r w:rsidRPr="00D25DEB">
              <w:rPr>
                <w:rFonts w:ascii="Times New Roman" w:hAnsi="Times New Roman"/>
                <w:sz w:val="20"/>
                <w:szCs w:val="20"/>
                <w:lang w:val="en-US"/>
              </w:rPr>
              <w:t>II</w:t>
            </w:r>
            <w:r w:rsidRPr="00D25DEB">
              <w:rPr>
                <w:rFonts w:ascii="Times New Roman" w:hAnsi="Times New Roman"/>
                <w:sz w:val="20"/>
                <w:szCs w:val="20"/>
              </w:rPr>
              <w:t xml:space="preserve"> квартал </w:t>
            </w:r>
          </w:p>
          <w:p w:rsidR="00B36655" w:rsidRPr="00D25DEB" w:rsidRDefault="00B36655" w:rsidP="00B36655">
            <w:pPr>
              <w:spacing w:after="0" w:line="240" w:lineRule="auto"/>
              <w:jc w:val="center"/>
              <w:rPr>
                <w:rFonts w:ascii="Times New Roman" w:hAnsi="Times New Roman"/>
                <w:sz w:val="20"/>
                <w:szCs w:val="20"/>
              </w:rPr>
            </w:pPr>
            <w:r w:rsidRPr="00D25DEB">
              <w:rPr>
                <w:rFonts w:ascii="Times New Roman" w:hAnsi="Times New Roman"/>
                <w:sz w:val="20"/>
                <w:szCs w:val="20"/>
              </w:rPr>
              <w:t>2022 года</w:t>
            </w:r>
          </w:p>
        </w:tc>
        <w:tc>
          <w:tcPr>
            <w:tcW w:w="3402" w:type="dxa"/>
            <w:shd w:val="clear" w:color="auto" w:fill="auto"/>
            <w:vAlign w:val="center"/>
          </w:tcPr>
          <w:p w:rsidR="00B36655" w:rsidRPr="00D25DEB" w:rsidRDefault="00B36655" w:rsidP="00B36655">
            <w:pPr>
              <w:spacing w:after="0" w:line="240" w:lineRule="auto"/>
              <w:rPr>
                <w:rFonts w:ascii="Times New Roman" w:hAnsi="Times New Roman"/>
                <w:sz w:val="20"/>
                <w:szCs w:val="20"/>
              </w:rPr>
            </w:pPr>
            <w:r w:rsidRPr="00D25DEB">
              <w:rPr>
                <w:rFonts w:ascii="Times New Roman" w:hAnsi="Times New Roman"/>
                <w:sz w:val="20"/>
                <w:szCs w:val="20"/>
              </w:rPr>
              <w:t>Департамент строительства, архитектуры и дорожного хозяйства (Управление дорожного хозяйства)</w:t>
            </w:r>
          </w:p>
          <w:p w:rsidR="00B36655" w:rsidRPr="00D25DEB" w:rsidRDefault="00B36655" w:rsidP="00B36655">
            <w:pPr>
              <w:spacing w:after="0" w:line="240" w:lineRule="auto"/>
              <w:rPr>
                <w:rFonts w:ascii="Times New Roman" w:hAnsi="Times New Roman"/>
                <w:sz w:val="20"/>
                <w:szCs w:val="20"/>
              </w:rPr>
            </w:pPr>
          </w:p>
          <w:p w:rsidR="00B36655" w:rsidRPr="00D25DEB" w:rsidRDefault="00B36655" w:rsidP="00B36655">
            <w:pPr>
              <w:spacing w:after="0" w:line="240" w:lineRule="auto"/>
              <w:rPr>
                <w:rFonts w:ascii="Times New Roman" w:hAnsi="Times New Roman"/>
                <w:sz w:val="20"/>
                <w:szCs w:val="20"/>
              </w:rPr>
            </w:pPr>
            <w:r w:rsidRPr="00D25DEB">
              <w:rPr>
                <w:rFonts w:ascii="Times New Roman" w:hAnsi="Times New Roman"/>
                <w:sz w:val="20"/>
                <w:szCs w:val="20"/>
              </w:rPr>
              <w:t>Государственные администрации городов (районов) Приднестровской Молдавской Республики</w:t>
            </w:r>
          </w:p>
        </w:tc>
      </w:tr>
      <w:tr w:rsidR="00B36655" w:rsidRPr="00136102" w:rsidTr="00D25DEB">
        <w:trPr>
          <w:trHeight w:val="385"/>
        </w:trPr>
        <w:tc>
          <w:tcPr>
            <w:tcW w:w="567" w:type="dxa"/>
            <w:shd w:val="clear" w:color="auto" w:fill="auto"/>
            <w:vAlign w:val="center"/>
          </w:tcPr>
          <w:p w:rsidR="00B36655" w:rsidRPr="00D25DEB" w:rsidRDefault="00E3390F" w:rsidP="00B36655">
            <w:pPr>
              <w:spacing w:after="0" w:line="240" w:lineRule="auto"/>
              <w:rPr>
                <w:rFonts w:ascii="Times New Roman" w:hAnsi="Times New Roman"/>
                <w:sz w:val="20"/>
                <w:szCs w:val="20"/>
              </w:rPr>
            </w:pPr>
            <w:r>
              <w:rPr>
                <w:rFonts w:ascii="Times New Roman" w:hAnsi="Times New Roman"/>
                <w:sz w:val="20"/>
                <w:szCs w:val="20"/>
              </w:rPr>
              <w:t>79</w:t>
            </w:r>
            <w:r w:rsidR="00B36655" w:rsidRPr="00D25DEB">
              <w:rPr>
                <w:rFonts w:ascii="Times New Roman" w:hAnsi="Times New Roman"/>
                <w:sz w:val="20"/>
                <w:szCs w:val="20"/>
              </w:rPr>
              <w:t>.</w:t>
            </w:r>
          </w:p>
        </w:tc>
        <w:tc>
          <w:tcPr>
            <w:tcW w:w="4933" w:type="dxa"/>
            <w:gridSpan w:val="2"/>
            <w:shd w:val="clear" w:color="auto" w:fill="auto"/>
            <w:vAlign w:val="center"/>
          </w:tcPr>
          <w:p w:rsidR="00B36655" w:rsidRPr="00D25DEB" w:rsidRDefault="00B36655" w:rsidP="00B36655">
            <w:pPr>
              <w:spacing w:after="0" w:line="240" w:lineRule="auto"/>
              <w:ind w:left="-74"/>
              <w:jc w:val="both"/>
              <w:rPr>
                <w:rFonts w:ascii="Times New Roman" w:hAnsi="Times New Roman"/>
                <w:sz w:val="20"/>
                <w:szCs w:val="20"/>
              </w:rPr>
            </w:pPr>
            <w:r w:rsidRPr="00D25DEB">
              <w:rPr>
                <w:rFonts w:ascii="Times New Roman" w:hAnsi="Times New Roman"/>
                <w:sz w:val="20"/>
                <w:szCs w:val="20"/>
                <w:shd w:val="clear" w:color="auto" w:fill="FFFFFF"/>
              </w:rPr>
              <w:t xml:space="preserve">Повышение безопасности дорожного движения и уровня благоустройства населенных пунктов, улучшение условий и комфортности проживания граждан, в том числе </w:t>
            </w:r>
            <w:r w:rsidRPr="00D25DEB">
              <w:rPr>
                <w:rFonts w:ascii="Times New Roman" w:hAnsi="Times New Roman"/>
                <w:sz w:val="20"/>
                <w:szCs w:val="20"/>
              </w:rPr>
              <w:t>реконструкция и обустройство сетей уличного освещения</w:t>
            </w:r>
          </w:p>
        </w:tc>
        <w:tc>
          <w:tcPr>
            <w:tcW w:w="5410" w:type="dxa"/>
            <w:shd w:val="clear" w:color="auto" w:fill="auto"/>
            <w:vAlign w:val="center"/>
          </w:tcPr>
          <w:p w:rsidR="00B36655" w:rsidRPr="00D25DEB" w:rsidRDefault="00B36655" w:rsidP="00B36655">
            <w:pPr>
              <w:spacing w:after="0" w:line="240" w:lineRule="auto"/>
              <w:ind w:firstLine="196"/>
              <w:jc w:val="both"/>
              <w:rPr>
                <w:rFonts w:ascii="Times New Roman" w:hAnsi="Times New Roman"/>
                <w:sz w:val="20"/>
                <w:szCs w:val="20"/>
              </w:rPr>
            </w:pPr>
            <w:r w:rsidRPr="00D25DEB">
              <w:rPr>
                <w:rFonts w:ascii="Times New Roman" w:hAnsi="Times New Roman"/>
                <w:sz w:val="20"/>
                <w:szCs w:val="20"/>
              </w:rPr>
              <w:t>В рамках Постановления Правительства Приднестровской Молдавской Республики «О внесении изменений в Постановление Правительства Приднестровской Молдавской Республики 12 апреля 2018 года № 112  «Об утверждении программ по реконструкции и устройству сетей уличного освещения населённых пунктов на 2018-2022 годы вдоль автомобильных дорог общего пользования» осуществление контроля за выполнением работ</w:t>
            </w:r>
          </w:p>
        </w:tc>
        <w:tc>
          <w:tcPr>
            <w:tcW w:w="1701" w:type="dxa"/>
            <w:shd w:val="clear" w:color="auto" w:fill="auto"/>
            <w:vAlign w:val="center"/>
          </w:tcPr>
          <w:p w:rsidR="00B36655" w:rsidRPr="00D25DEB" w:rsidRDefault="00B36655" w:rsidP="00B36655">
            <w:pPr>
              <w:spacing w:after="0" w:line="240" w:lineRule="auto"/>
              <w:jc w:val="center"/>
              <w:rPr>
                <w:rFonts w:ascii="Times New Roman" w:hAnsi="Times New Roman"/>
                <w:sz w:val="20"/>
                <w:szCs w:val="20"/>
              </w:rPr>
            </w:pPr>
            <w:r w:rsidRPr="00D25DEB">
              <w:rPr>
                <w:rFonts w:ascii="Times New Roman" w:hAnsi="Times New Roman"/>
                <w:sz w:val="20"/>
                <w:szCs w:val="20"/>
                <w:lang w:val="en-US"/>
              </w:rPr>
              <w:t>III</w:t>
            </w:r>
            <w:r w:rsidRPr="00D25DEB">
              <w:rPr>
                <w:rFonts w:ascii="Times New Roman" w:hAnsi="Times New Roman"/>
                <w:sz w:val="20"/>
                <w:szCs w:val="20"/>
              </w:rPr>
              <w:t xml:space="preserve"> и </w:t>
            </w:r>
            <w:r w:rsidRPr="00D25DEB">
              <w:rPr>
                <w:rFonts w:ascii="Times New Roman" w:hAnsi="Times New Roman"/>
                <w:sz w:val="20"/>
                <w:szCs w:val="20"/>
                <w:lang w:val="en-US"/>
              </w:rPr>
              <w:t>IV</w:t>
            </w:r>
            <w:r w:rsidRPr="00D25DEB">
              <w:rPr>
                <w:rFonts w:ascii="Times New Roman" w:hAnsi="Times New Roman"/>
                <w:sz w:val="20"/>
                <w:szCs w:val="20"/>
              </w:rPr>
              <w:t xml:space="preserve"> квартал</w:t>
            </w:r>
            <w:r>
              <w:rPr>
                <w:rFonts w:ascii="Times New Roman" w:hAnsi="Times New Roman"/>
                <w:sz w:val="20"/>
                <w:szCs w:val="20"/>
              </w:rPr>
              <w:t>ы</w:t>
            </w:r>
            <w:r w:rsidRPr="00D25DEB">
              <w:rPr>
                <w:rFonts w:ascii="Times New Roman" w:hAnsi="Times New Roman"/>
                <w:sz w:val="20"/>
                <w:szCs w:val="20"/>
              </w:rPr>
              <w:t xml:space="preserve">               2022 года</w:t>
            </w:r>
          </w:p>
        </w:tc>
        <w:tc>
          <w:tcPr>
            <w:tcW w:w="3402" w:type="dxa"/>
            <w:vAlign w:val="center"/>
          </w:tcPr>
          <w:p w:rsidR="00B36655" w:rsidRPr="00D25DEB" w:rsidRDefault="00B36655" w:rsidP="00B36655">
            <w:pPr>
              <w:spacing w:after="0" w:line="240" w:lineRule="auto"/>
              <w:rPr>
                <w:rFonts w:ascii="Times New Roman" w:hAnsi="Times New Roman"/>
                <w:sz w:val="20"/>
                <w:szCs w:val="20"/>
              </w:rPr>
            </w:pPr>
            <w:r w:rsidRPr="00D25DEB">
              <w:rPr>
                <w:rFonts w:ascii="Times New Roman" w:hAnsi="Times New Roman"/>
                <w:sz w:val="20"/>
                <w:szCs w:val="20"/>
              </w:rPr>
              <w:t>Департамент строительства, архитектуры и дорожного хозяйства (Управление дорожного хозяйства)</w:t>
            </w:r>
          </w:p>
          <w:p w:rsidR="00B36655" w:rsidRPr="00D25DEB" w:rsidRDefault="00B36655" w:rsidP="00B36655">
            <w:pPr>
              <w:spacing w:after="0" w:line="240" w:lineRule="auto"/>
              <w:rPr>
                <w:rFonts w:ascii="Times New Roman" w:hAnsi="Times New Roman"/>
                <w:sz w:val="20"/>
                <w:szCs w:val="20"/>
              </w:rPr>
            </w:pPr>
          </w:p>
        </w:tc>
      </w:tr>
      <w:tr w:rsidR="00B36655" w:rsidRPr="00136102" w:rsidTr="00B463A9">
        <w:tc>
          <w:tcPr>
            <w:tcW w:w="567" w:type="dxa"/>
            <w:shd w:val="clear" w:color="auto" w:fill="auto"/>
          </w:tcPr>
          <w:p w:rsidR="00B36655" w:rsidRPr="00136102" w:rsidRDefault="00B36655" w:rsidP="00B36655">
            <w:pPr>
              <w:spacing w:after="0" w:line="240" w:lineRule="auto"/>
              <w:rPr>
                <w:rFonts w:ascii="Times New Roman" w:hAnsi="Times New Roman"/>
                <w:b/>
                <w:sz w:val="20"/>
                <w:szCs w:val="20"/>
              </w:rPr>
            </w:pPr>
          </w:p>
        </w:tc>
        <w:tc>
          <w:tcPr>
            <w:tcW w:w="15446" w:type="dxa"/>
            <w:gridSpan w:val="5"/>
            <w:shd w:val="clear" w:color="auto" w:fill="auto"/>
          </w:tcPr>
          <w:p w:rsidR="00B36655" w:rsidRPr="00136102" w:rsidRDefault="00B36655" w:rsidP="00B36655">
            <w:pPr>
              <w:spacing w:after="0" w:line="240" w:lineRule="auto"/>
              <w:rPr>
                <w:rFonts w:ascii="Times New Roman" w:hAnsi="Times New Roman"/>
                <w:b/>
                <w:sz w:val="20"/>
                <w:szCs w:val="20"/>
              </w:rPr>
            </w:pPr>
            <w:r w:rsidRPr="00136102">
              <w:rPr>
                <w:rFonts w:ascii="Times New Roman" w:hAnsi="Times New Roman"/>
                <w:b/>
                <w:sz w:val="20"/>
                <w:szCs w:val="20"/>
              </w:rPr>
              <w:t xml:space="preserve">Автомобильный транспорт </w:t>
            </w:r>
          </w:p>
        </w:tc>
      </w:tr>
      <w:tr w:rsidR="00B36655" w:rsidRPr="00136102" w:rsidTr="009719C4">
        <w:tc>
          <w:tcPr>
            <w:tcW w:w="567" w:type="dxa"/>
            <w:shd w:val="clear" w:color="auto" w:fill="auto"/>
            <w:vAlign w:val="center"/>
          </w:tcPr>
          <w:p w:rsidR="00B36655" w:rsidRPr="009719C4" w:rsidRDefault="00B36655" w:rsidP="00B36655">
            <w:pPr>
              <w:spacing w:after="0" w:line="240" w:lineRule="auto"/>
              <w:rPr>
                <w:rFonts w:ascii="Times New Roman" w:hAnsi="Times New Roman"/>
                <w:sz w:val="20"/>
                <w:szCs w:val="20"/>
              </w:rPr>
            </w:pPr>
          </w:p>
        </w:tc>
        <w:tc>
          <w:tcPr>
            <w:tcW w:w="15446" w:type="dxa"/>
            <w:gridSpan w:val="5"/>
            <w:shd w:val="clear" w:color="auto" w:fill="auto"/>
            <w:vAlign w:val="center"/>
          </w:tcPr>
          <w:p w:rsidR="00B36655" w:rsidRPr="009719C4" w:rsidRDefault="00B36655" w:rsidP="00B36655">
            <w:pPr>
              <w:spacing w:after="0" w:line="240" w:lineRule="auto"/>
              <w:rPr>
                <w:rFonts w:ascii="Times New Roman" w:hAnsi="Times New Roman"/>
                <w:b/>
                <w:sz w:val="20"/>
                <w:szCs w:val="20"/>
              </w:rPr>
            </w:pPr>
            <w:r w:rsidRPr="009719C4">
              <w:rPr>
                <w:rFonts w:ascii="Times New Roman" w:hAnsi="Times New Roman"/>
                <w:b/>
                <w:sz w:val="20"/>
                <w:szCs w:val="20"/>
              </w:rPr>
              <w:t>Задачи:</w:t>
            </w:r>
          </w:p>
          <w:p w:rsidR="00B36655" w:rsidRPr="009719C4" w:rsidRDefault="00B36655" w:rsidP="00B36655">
            <w:pPr>
              <w:spacing w:after="0" w:line="240" w:lineRule="auto"/>
              <w:rPr>
                <w:rFonts w:ascii="Times New Roman" w:hAnsi="Times New Roman"/>
                <w:sz w:val="20"/>
                <w:szCs w:val="20"/>
              </w:rPr>
            </w:pPr>
            <w:r w:rsidRPr="009719C4">
              <w:rPr>
                <w:rFonts w:ascii="Times New Roman" w:hAnsi="Times New Roman"/>
                <w:sz w:val="20"/>
                <w:szCs w:val="20"/>
              </w:rPr>
              <w:t>а) осуществление государственного контроля (надзора) за соблюдением нормативных правовых актов в области транспорта и обеспечения безопасности дорожного движения; б) приобретение школьных автобусов для организации образования Приднестровской Молдавской Республики; в) субсидирование транспортных организаций (перевозчиков) в обслуживании регулярных маршрутов (рейсов) автомобильных перевозок пассажиров и багажа, социально значимых регулярных маршрутов (рейсов).</w:t>
            </w:r>
          </w:p>
        </w:tc>
      </w:tr>
      <w:tr w:rsidR="00B36655" w:rsidRPr="00136102" w:rsidTr="009719C4">
        <w:tc>
          <w:tcPr>
            <w:tcW w:w="567" w:type="dxa"/>
            <w:shd w:val="clear" w:color="auto" w:fill="auto"/>
            <w:vAlign w:val="center"/>
          </w:tcPr>
          <w:p w:rsidR="00B36655" w:rsidRPr="009719C4" w:rsidRDefault="00E3390F" w:rsidP="00B36655">
            <w:pPr>
              <w:spacing w:after="0" w:line="240" w:lineRule="auto"/>
              <w:rPr>
                <w:rFonts w:ascii="Times New Roman" w:hAnsi="Times New Roman"/>
                <w:sz w:val="20"/>
                <w:szCs w:val="20"/>
              </w:rPr>
            </w:pPr>
            <w:r>
              <w:rPr>
                <w:rFonts w:ascii="Times New Roman" w:hAnsi="Times New Roman"/>
                <w:sz w:val="20"/>
                <w:szCs w:val="20"/>
              </w:rPr>
              <w:t>80</w:t>
            </w:r>
            <w:r w:rsidR="00B36655" w:rsidRPr="009719C4">
              <w:rPr>
                <w:rFonts w:ascii="Times New Roman" w:hAnsi="Times New Roman"/>
                <w:sz w:val="20"/>
                <w:szCs w:val="20"/>
              </w:rPr>
              <w:t>.</w:t>
            </w:r>
          </w:p>
        </w:tc>
        <w:tc>
          <w:tcPr>
            <w:tcW w:w="4933" w:type="dxa"/>
            <w:gridSpan w:val="2"/>
            <w:shd w:val="clear" w:color="auto" w:fill="auto"/>
            <w:vAlign w:val="center"/>
          </w:tcPr>
          <w:p w:rsidR="00B36655" w:rsidRPr="009719C4" w:rsidRDefault="00B36655" w:rsidP="00B36655">
            <w:pPr>
              <w:pStyle w:val="a4"/>
              <w:shd w:val="clear" w:color="auto" w:fill="FFFFFF"/>
              <w:spacing w:before="0" w:beforeAutospacing="0" w:after="0" w:afterAutospacing="0"/>
              <w:jc w:val="both"/>
              <w:rPr>
                <w:sz w:val="20"/>
                <w:szCs w:val="20"/>
              </w:rPr>
            </w:pPr>
            <w:r w:rsidRPr="009719C4">
              <w:rPr>
                <w:sz w:val="20"/>
                <w:szCs w:val="20"/>
              </w:rPr>
              <w:t>а) проведение инвентаризации маршрутной сети Приднестровской Молдавской Республики</w:t>
            </w:r>
          </w:p>
        </w:tc>
        <w:tc>
          <w:tcPr>
            <w:tcW w:w="5410" w:type="dxa"/>
            <w:shd w:val="clear" w:color="auto" w:fill="auto"/>
            <w:vAlign w:val="center"/>
          </w:tcPr>
          <w:p w:rsidR="00B36655" w:rsidRPr="009719C4" w:rsidRDefault="00B36655" w:rsidP="00B36655">
            <w:pPr>
              <w:spacing w:after="0" w:line="240" w:lineRule="auto"/>
              <w:ind w:firstLine="196"/>
              <w:jc w:val="both"/>
              <w:rPr>
                <w:rFonts w:ascii="Times New Roman" w:hAnsi="Times New Roman"/>
                <w:sz w:val="20"/>
                <w:szCs w:val="20"/>
              </w:rPr>
            </w:pPr>
            <w:r w:rsidRPr="009719C4">
              <w:rPr>
                <w:rFonts w:ascii="Times New Roman" w:hAnsi="Times New Roman"/>
                <w:sz w:val="20"/>
                <w:szCs w:val="20"/>
              </w:rPr>
              <w:t xml:space="preserve">Разработка изменений и дополнений в ведомственные правовые акты в части утверждения новых Реестров регулярных маршрутов (рейсов) в пригородном, </w:t>
            </w:r>
            <w:r w:rsidRPr="009719C4">
              <w:rPr>
                <w:rFonts w:ascii="Times New Roman" w:hAnsi="Times New Roman"/>
                <w:sz w:val="20"/>
                <w:szCs w:val="20"/>
              </w:rPr>
              <w:lastRenderedPageBreak/>
              <w:t>междугородном, международном сообщениях, обслуживаемых транспортными организациями Приднестровской Молдавской Республики</w:t>
            </w:r>
          </w:p>
        </w:tc>
        <w:tc>
          <w:tcPr>
            <w:tcW w:w="1701" w:type="dxa"/>
            <w:shd w:val="clear" w:color="auto" w:fill="auto"/>
            <w:vAlign w:val="center"/>
          </w:tcPr>
          <w:p w:rsidR="00B36655" w:rsidRPr="009719C4" w:rsidRDefault="00B36655" w:rsidP="00B36655">
            <w:pPr>
              <w:spacing w:after="0" w:line="240" w:lineRule="auto"/>
              <w:jc w:val="center"/>
              <w:rPr>
                <w:rFonts w:ascii="Times New Roman" w:hAnsi="Times New Roman"/>
                <w:sz w:val="20"/>
                <w:szCs w:val="20"/>
              </w:rPr>
            </w:pPr>
            <w:r w:rsidRPr="009719C4">
              <w:rPr>
                <w:rFonts w:ascii="Times New Roman" w:hAnsi="Times New Roman"/>
                <w:sz w:val="20"/>
                <w:szCs w:val="20"/>
                <w:lang w:val="en-US"/>
              </w:rPr>
              <w:lastRenderedPageBreak/>
              <w:t>II</w:t>
            </w:r>
            <w:r w:rsidRPr="009719C4">
              <w:rPr>
                <w:rFonts w:ascii="Times New Roman" w:hAnsi="Times New Roman"/>
                <w:sz w:val="20"/>
                <w:szCs w:val="20"/>
              </w:rPr>
              <w:t xml:space="preserve"> и </w:t>
            </w:r>
            <w:r w:rsidRPr="009719C4">
              <w:rPr>
                <w:rFonts w:ascii="Times New Roman" w:hAnsi="Times New Roman"/>
                <w:sz w:val="20"/>
                <w:szCs w:val="20"/>
                <w:lang w:val="en-US"/>
              </w:rPr>
              <w:t>III</w:t>
            </w:r>
            <w:r w:rsidRPr="009719C4">
              <w:rPr>
                <w:rFonts w:ascii="Times New Roman" w:hAnsi="Times New Roman"/>
                <w:sz w:val="20"/>
                <w:szCs w:val="20"/>
              </w:rPr>
              <w:t xml:space="preserve"> кварталы</w:t>
            </w:r>
          </w:p>
          <w:p w:rsidR="00B36655" w:rsidRPr="009719C4" w:rsidRDefault="00B36655" w:rsidP="00B36655">
            <w:pPr>
              <w:spacing w:after="0" w:line="240" w:lineRule="auto"/>
              <w:jc w:val="center"/>
              <w:rPr>
                <w:rFonts w:ascii="Times New Roman" w:hAnsi="Times New Roman"/>
                <w:sz w:val="20"/>
                <w:szCs w:val="20"/>
              </w:rPr>
            </w:pPr>
            <w:r w:rsidRPr="009719C4">
              <w:rPr>
                <w:rFonts w:ascii="Times New Roman" w:hAnsi="Times New Roman"/>
                <w:sz w:val="20"/>
                <w:szCs w:val="20"/>
              </w:rPr>
              <w:t>2022 года</w:t>
            </w:r>
          </w:p>
        </w:tc>
        <w:tc>
          <w:tcPr>
            <w:tcW w:w="3402" w:type="dxa"/>
            <w:vAlign w:val="center"/>
          </w:tcPr>
          <w:p w:rsidR="00B36655" w:rsidRPr="009719C4" w:rsidRDefault="00B36655" w:rsidP="00B36655">
            <w:pPr>
              <w:spacing w:after="0" w:line="240" w:lineRule="auto"/>
              <w:rPr>
                <w:rFonts w:ascii="Times New Roman" w:hAnsi="Times New Roman"/>
                <w:sz w:val="20"/>
                <w:szCs w:val="20"/>
              </w:rPr>
            </w:pPr>
            <w:r w:rsidRPr="009719C4">
              <w:rPr>
                <w:rFonts w:ascii="Times New Roman" w:hAnsi="Times New Roman"/>
                <w:sz w:val="20"/>
                <w:szCs w:val="20"/>
              </w:rPr>
              <w:t>Управление транспорта</w:t>
            </w:r>
          </w:p>
        </w:tc>
      </w:tr>
      <w:tr w:rsidR="00B36655" w:rsidRPr="00136102" w:rsidTr="009719C4">
        <w:trPr>
          <w:trHeight w:val="70"/>
        </w:trPr>
        <w:tc>
          <w:tcPr>
            <w:tcW w:w="567" w:type="dxa"/>
            <w:shd w:val="clear" w:color="auto" w:fill="auto"/>
            <w:vAlign w:val="center"/>
          </w:tcPr>
          <w:p w:rsidR="00B36655" w:rsidRPr="009719C4" w:rsidRDefault="00E3390F" w:rsidP="00E3390F">
            <w:pPr>
              <w:spacing w:after="0" w:line="240" w:lineRule="auto"/>
              <w:rPr>
                <w:rFonts w:ascii="Times New Roman" w:hAnsi="Times New Roman"/>
                <w:sz w:val="20"/>
                <w:szCs w:val="20"/>
              </w:rPr>
            </w:pPr>
            <w:r>
              <w:rPr>
                <w:rFonts w:ascii="Times New Roman" w:hAnsi="Times New Roman"/>
                <w:sz w:val="20"/>
                <w:szCs w:val="20"/>
              </w:rPr>
              <w:lastRenderedPageBreak/>
              <w:t>81</w:t>
            </w:r>
            <w:r w:rsidR="00B36655" w:rsidRPr="009719C4">
              <w:rPr>
                <w:rFonts w:ascii="Times New Roman" w:hAnsi="Times New Roman"/>
                <w:sz w:val="20"/>
                <w:szCs w:val="20"/>
              </w:rPr>
              <w:t>.</w:t>
            </w:r>
          </w:p>
        </w:tc>
        <w:tc>
          <w:tcPr>
            <w:tcW w:w="4933" w:type="dxa"/>
            <w:gridSpan w:val="2"/>
            <w:shd w:val="clear" w:color="auto" w:fill="auto"/>
            <w:vAlign w:val="center"/>
          </w:tcPr>
          <w:p w:rsidR="00B36655" w:rsidRPr="009719C4" w:rsidRDefault="00B36655" w:rsidP="00B36655">
            <w:pPr>
              <w:pStyle w:val="a4"/>
              <w:shd w:val="clear" w:color="auto" w:fill="FFFFFF"/>
              <w:spacing w:before="0" w:beforeAutospacing="0" w:after="0" w:afterAutospacing="0"/>
              <w:jc w:val="both"/>
              <w:rPr>
                <w:sz w:val="20"/>
                <w:szCs w:val="20"/>
              </w:rPr>
            </w:pPr>
            <w:r w:rsidRPr="009719C4">
              <w:rPr>
                <w:sz w:val="20"/>
                <w:szCs w:val="20"/>
              </w:rPr>
              <w:t>б) совершенствование нормативной правовой базы в целях борьбы с нелегальными пассажирскими перевозками</w:t>
            </w:r>
          </w:p>
          <w:p w:rsidR="00B36655" w:rsidRPr="009719C4" w:rsidRDefault="00B36655" w:rsidP="00B36655">
            <w:pPr>
              <w:pStyle w:val="a4"/>
              <w:shd w:val="clear" w:color="auto" w:fill="FFFFFF"/>
              <w:spacing w:before="0" w:beforeAutospacing="0" w:after="0" w:afterAutospacing="0"/>
              <w:jc w:val="both"/>
              <w:rPr>
                <w:sz w:val="20"/>
                <w:szCs w:val="20"/>
              </w:rPr>
            </w:pPr>
          </w:p>
        </w:tc>
        <w:tc>
          <w:tcPr>
            <w:tcW w:w="5410" w:type="dxa"/>
            <w:vMerge w:val="restart"/>
            <w:shd w:val="clear" w:color="auto" w:fill="auto"/>
            <w:vAlign w:val="center"/>
          </w:tcPr>
          <w:p w:rsidR="00B36655" w:rsidRPr="009719C4" w:rsidRDefault="00B36655" w:rsidP="00B36655">
            <w:pPr>
              <w:spacing w:after="0" w:line="240" w:lineRule="auto"/>
              <w:ind w:firstLine="196"/>
              <w:jc w:val="both"/>
              <w:rPr>
                <w:rFonts w:ascii="Times New Roman" w:hAnsi="Times New Roman"/>
                <w:sz w:val="20"/>
                <w:szCs w:val="20"/>
              </w:rPr>
            </w:pPr>
            <w:r w:rsidRPr="009719C4">
              <w:rPr>
                <w:rFonts w:ascii="Times New Roman" w:hAnsi="Times New Roman"/>
                <w:sz w:val="20"/>
                <w:szCs w:val="20"/>
              </w:rPr>
              <w:t>Подготовка</w:t>
            </w:r>
            <w:r w:rsidRPr="009719C4">
              <w:t xml:space="preserve"> </w:t>
            </w:r>
            <w:r w:rsidRPr="009719C4">
              <w:rPr>
                <w:rFonts w:ascii="Times New Roman" w:hAnsi="Times New Roman"/>
                <w:sz w:val="20"/>
                <w:szCs w:val="20"/>
              </w:rPr>
              <w:t>проекта Распоряжения Правительства Приднестровской Молдавской Республики «О проектах законов Приднестровской Молдавской Республики, направленных на совершенствование законодательства Приднестровской Молдавской Республики в области автомобильных перевозок пассажиров и грузов»</w:t>
            </w:r>
          </w:p>
        </w:tc>
        <w:tc>
          <w:tcPr>
            <w:tcW w:w="1701" w:type="dxa"/>
            <w:vMerge w:val="restart"/>
            <w:shd w:val="clear" w:color="auto" w:fill="auto"/>
            <w:vAlign w:val="center"/>
          </w:tcPr>
          <w:p w:rsidR="00B36655" w:rsidRDefault="00B36655" w:rsidP="00B36655">
            <w:pPr>
              <w:spacing w:after="0" w:line="240" w:lineRule="auto"/>
              <w:jc w:val="center"/>
              <w:rPr>
                <w:rFonts w:ascii="Times New Roman" w:hAnsi="Times New Roman"/>
                <w:sz w:val="20"/>
                <w:szCs w:val="20"/>
              </w:rPr>
            </w:pPr>
            <w:r w:rsidRPr="009719C4">
              <w:rPr>
                <w:rFonts w:ascii="Times New Roman" w:hAnsi="Times New Roman"/>
                <w:sz w:val="20"/>
                <w:szCs w:val="20"/>
                <w:lang w:val="en-US"/>
              </w:rPr>
              <w:t xml:space="preserve">III </w:t>
            </w:r>
            <w:r w:rsidRPr="009719C4">
              <w:rPr>
                <w:rFonts w:ascii="Times New Roman" w:hAnsi="Times New Roman"/>
                <w:sz w:val="20"/>
                <w:szCs w:val="20"/>
              </w:rPr>
              <w:t xml:space="preserve">квартал </w:t>
            </w:r>
          </w:p>
          <w:p w:rsidR="00B36655" w:rsidRPr="009719C4" w:rsidRDefault="00B36655" w:rsidP="00B36655">
            <w:pPr>
              <w:spacing w:after="0" w:line="240" w:lineRule="auto"/>
              <w:jc w:val="center"/>
              <w:rPr>
                <w:rFonts w:ascii="Times New Roman" w:hAnsi="Times New Roman"/>
                <w:sz w:val="20"/>
                <w:szCs w:val="20"/>
              </w:rPr>
            </w:pPr>
            <w:r w:rsidRPr="009719C4">
              <w:rPr>
                <w:rFonts w:ascii="Times New Roman" w:hAnsi="Times New Roman"/>
                <w:sz w:val="20"/>
                <w:szCs w:val="20"/>
              </w:rPr>
              <w:t>2022 года</w:t>
            </w:r>
          </w:p>
        </w:tc>
        <w:tc>
          <w:tcPr>
            <w:tcW w:w="3402" w:type="dxa"/>
            <w:vMerge w:val="restart"/>
            <w:vAlign w:val="center"/>
          </w:tcPr>
          <w:p w:rsidR="00B36655" w:rsidRPr="009719C4" w:rsidRDefault="00B36655" w:rsidP="00B36655">
            <w:pPr>
              <w:spacing w:after="0" w:line="240" w:lineRule="auto"/>
              <w:rPr>
                <w:rFonts w:ascii="Times New Roman" w:hAnsi="Times New Roman"/>
                <w:sz w:val="20"/>
                <w:szCs w:val="20"/>
              </w:rPr>
            </w:pPr>
            <w:r w:rsidRPr="009719C4">
              <w:rPr>
                <w:rFonts w:ascii="Times New Roman" w:hAnsi="Times New Roman"/>
                <w:sz w:val="20"/>
                <w:szCs w:val="20"/>
              </w:rPr>
              <w:t>Управление транспорта</w:t>
            </w:r>
          </w:p>
        </w:tc>
      </w:tr>
      <w:tr w:rsidR="00B36655" w:rsidRPr="00136102" w:rsidTr="009719C4">
        <w:trPr>
          <w:trHeight w:val="70"/>
        </w:trPr>
        <w:tc>
          <w:tcPr>
            <w:tcW w:w="567" w:type="dxa"/>
            <w:shd w:val="clear" w:color="auto" w:fill="auto"/>
            <w:vAlign w:val="center"/>
          </w:tcPr>
          <w:p w:rsidR="00B36655" w:rsidRPr="009719C4" w:rsidRDefault="00B36655" w:rsidP="00B36655">
            <w:pPr>
              <w:spacing w:after="0" w:line="240" w:lineRule="auto"/>
              <w:rPr>
                <w:rFonts w:ascii="Times New Roman" w:hAnsi="Times New Roman"/>
                <w:sz w:val="20"/>
                <w:szCs w:val="20"/>
              </w:rPr>
            </w:pPr>
          </w:p>
        </w:tc>
        <w:tc>
          <w:tcPr>
            <w:tcW w:w="4933" w:type="dxa"/>
            <w:gridSpan w:val="2"/>
            <w:shd w:val="clear" w:color="auto" w:fill="auto"/>
            <w:vAlign w:val="center"/>
          </w:tcPr>
          <w:p w:rsidR="00B36655" w:rsidRPr="009719C4" w:rsidRDefault="00B36655" w:rsidP="00B36655">
            <w:pPr>
              <w:pStyle w:val="a4"/>
              <w:shd w:val="clear" w:color="auto" w:fill="FFFFFF"/>
              <w:spacing w:before="0" w:beforeAutospacing="0" w:after="0" w:afterAutospacing="0"/>
              <w:jc w:val="both"/>
              <w:rPr>
                <w:sz w:val="20"/>
                <w:szCs w:val="20"/>
              </w:rPr>
            </w:pPr>
            <w:r w:rsidRPr="009719C4">
              <w:rPr>
                <w:sz w:val="20"/>
                <w:szCs w:val="20"/>
              </w:rPr>
              <w:t>в) установление перечня разрешительных документов для осуществления международных автомобильных перевозок пассажиров и багажа с целью пресечения незаконных перевозок пассажиров и багажа автомобильным транспортом</w:t>
            </w:r>
          </w:p>
        </w:tc>
        <w:tc>
          <w:tcPr>
            <w:tcW w:w="5410" w:type="dxa"/>
            <w:vMerge/>
            <w:shd w:val="clear" w:color="auto" w:fill="auto"/>
            <w:vAlign w:val="center"/>
          </w:tcPr>
          <w:p w:rsidR="00B36655" w:rsidRPr="009719C4" w:rsidRDefault="00B36655" w:rsidP="00B36655">
            <w:pPr>
              <w:spacing w:after="0" w:line="240" w:lineRule="auto"/>
              <w:rPr>
                <w:rFonts w:ascii="Times New Roman" w:hAnsi="Times New Roman"/>
                <w:sz w:val="20"/>
                <w:szCs w:val="20"/>
              </w:rPr>
            </w:pPr>
          </w:p>
        </w:tc>
        <w:tc>
          <w:tcPr>
            <w:tcW w:w="1701" w:type="dxa"/>
            <w:vMerge/>
            <w:shd w:val="clear" w:color="auto" w:fill="auto"/>
            <w:vAlign w:val="center"/>
          </w:tcPr>
          <w:p w:rsidR="00B36655" w:rsidRPr="009719C4" w:rsidRDefault="00B36655" w:rsidP="00B36655">
            <w:pPr>
              <w:spacing w:after="0" w:line="240" w:lineRule="auto"/>
              <w:jc w:val="center"/>
              <w:rPr>
                <w:rFonts w:ascii="Times New Roman" w:hAnsi="Times New Roman"/>
                <w:sz w:val="20"/>
                <w:szCs w:val="20"/>
              </w:rPr>
            </w:pPr>
          </w:p>
        </w:tc>
        <w:tc>
          <w:tcPr>
            <w:tcW w:w="3402" w:type="dxa"/>
            <w:vMerge/>
            <w:vAlign w:val="center"/>
          </w:tcPr>
          <w:p w:rsidR="00B36655" w:rsidRPr="009719C4" w:rsidRDefault="00B36655" w:rsidP="00B36655">
            <w:pPr>
              <w:spacing w:after="0" w:line="240" w:lineRule="auto"/>
              <w:rPr>
                <w:rFonts w:ascii="Times New Roman" w:hAnsi="Times New Roman"/>
                <w:sz w:val="20"/>
                <w:szCs w:val="20"/>
              </w:rPr>
            </w:pPr>
          </w:p>
        </w:tc>
      </w:tr>
      <w:tr w:rsidR="00B36655" w:rsidRPr="00136102" w:rsidTr="009719C4">
        <w:tc>
          <w:tcPr>
            <w:tcW w:w="567" w:type="dxa"/>
            <w:shd w:val="clear" w:color="auto" w:fill="auto"/>
            <w:vAlign w:val="center"/>
          </w:tcPr>
          <w:p w:rsidR="00B36655" w:rsidRPr="009719C4" w:rsidRDefault="00B36655" w:rsidP="00B36655">
            <w:pPr>
              <w:spacing w:after="0" w:line="240" w:lineRule="auto"/>
              <w:rPr>
                <w:rFonts w:ascii="Times New Roman" w:hAnsi="Times New Roman"/>
                <w:sz w:val="20"/>
                <w:szCs w:val="20"/>
              </w:rPr>
            </w:pPr>
          </w:p>
        </w:tc>
        <w:tc>
          <w:tcPr>
            <w:tcW w:w="4933" w:type="dxa"/>
            <w:gridSpan w:val="2"/>
            <w:shd w:val="clear" w:color="auto" w:fill="auto"/>
            <w:vAlign w:val="center"/>
          </w:tcPr>
          <w:p w:rsidR="00B36655" w:rsidRPr="009719C4" w:rsidRDefault="00B36655" w:rsidP="00B36655">
            <w:pPr>
              <w:pStyle w:val="a4"/>
              <w:shd w:val="clear" w:color="auto" w:fill="FFFFFF"/>
              <w:spacing w:before="0" w:beforeAutospacing="0" w:after="0" w:afterAutospacing="0"/>
              <w:jc w:val="both"/>
              <w:rPr>
                <w:sz w:val="20"/>
                <w:szCs w:val="20"/>
              </w:rPr>
            </w:pPr>
            <w:r w:rsidRPr="009719C4">
              <w:rPr>
                <w:sz w:val="20"/>
                <w:szCs w:val="20"/>
              </w:rPr>
              <w:t xml:space="preserve">г) установление обязательной нормы по прохождению </w:t>
            </w:r>
            <w:proofErr w:type="spellStart"/>
            <w:r w:rsidRPr="009719C4">
              <w:rPr>
                <w:sz w:val="20"/>
                <w:szCs w:val="20"/>
              </w:rPr>
              <w:t>предрейсового</w:t>
            </w:r>
            <w:proofErr w:type="spellEnd"/>
            <w:r w:rsidRPr="009719C4">
              <w:rPr>
                <w:sz w:val="20"/>
                <w:szCs w:val="20"/>
              </w:rPr>
              <w:t xml:space="preserve"> (</w:t>
            </w:r>
            <w:proofErr w:type="spellStart"/>
            <w:r w:rsidRPr="009719C4">
              <w:rPr>
                <w:sz w:val="20"/>
                <w:szCs w:val="20"/>
              </w:rPr>
              <w:t>предсменного</w:t>
            </w:r>
            <w:proofErr w:type="spellEnd"/>
            <w:r w:rsidRPr="009719C4">
              <w:rPr>
                <w:sz w:val="20"/>
                <w:szCs w:val="20"/>
              </w:rPr>
              <w:t xml:space="preserve">) медицинского освидетельствования водителя и </w:t>
            </w:r>
            <w:proofErr w:type="spellStart"/>
            <w:r w:rsidRPr="009719C4">
              <w:rPr>
                <w:sz w:val="20"/>
                <w:szCs w:val="20"/>
              </w:rPr>
              <w:t>предрейсового</w:t>
            </w:r>
            <w:proofErr w:type="spellEnd"/>
            <w:r w:rsidRPr="009719C4">
              <w:rPr>
                <w:sz w:val="20"/>
                <w:szCs w:val="20"/>
              </w:rPr>
              <w:t xml:space="preserve"> (</w:t>
            </w:r>
            <w:proofErr w:type="spellStart"/>
            <w:r w:rsidRPr="009719C4">
              <w:rPr>
                <w:sz w:val="20"/>
                <w:szCs w:val="20"/>
              </w:rPr>
              <w:t>предсменного</w:t>
            </w:r>
            <w:proofErr w:type="spellEnd"/>
            <w:r w:rsidRPr="009719C4">
              <w:rPr>
                <w:sz w:val="20"/>
                <w:szCs w:val="20"/>
              </w:rPr>
              <w:t>) технического осмотра транспортного средства при осуществлении грузовых перевозок автомобильным транспортом</w:t>
            </w:r>
          </w:p>
        </w:tc>
        <w:tc>
          <w:tcPr>
            <w:tcW w:w="5410" w:type="dxa"/>
            <w:vMerge/>
            <w:shd w:val="clear" w:color="auto" w:fill="auto"/>
            <w:vAlign w:val="center"/>
          </w:tcPr>
          <w:p w:rsidR="00B36655" w:rsidRPr="009719C4" w:rsidRDefault="00B36655" w:rsidP="00B36655">
            <w:pPr>
              <w:spacing w:after="0" w:line="240" w:lineRule="auto"/>
              <w:rPr>
                <w:rFonts w:ascii="Times New Roman" w:hAnsi="Times New Roman"/>
                <w:sz w:val="20"/>
                <w:szCs w:val="20"/>
              </w:rPr>
            </w:pPr>
          </w:p>
        </w:tc>
        <w:tc>
          <w:tcPr>
            <w:tcW w:w="1701" w:type="dxa"/>
            <w:vMerge/>
            <w:shd w:val="clear" w:color="auto" w:fill="auto"/>
            <w:vAlign w:val="center"/>
          </w:tcPr>
          <w:p w:rsidR="00B36655" w:rsidRPr="009719C4" w:rsidRDefault="00B36655" w:rsidP="00B36655">
            <w:pPr>
              <w:spacing w:after="0" w:line="240" w:lineRule="auto"/>
              <w:jc w:val="center"/>
              <w:rPr>
                <w:rFonts w:ascii="Times New Roman" w:hAnsi="Times New Roman"/>
                <w:sz w:val="20"/>
                <w:szCs w:val="20"/>
              </w:rPr>
            </w:pPr>
          </w:p>
        </w:tc>
        <w:tc>
          <w:tcPr>
            <w:tcW w:w="3402" w:type="dxa"/>
            <w:vMerge/>
            <w:vAlign w:val="center"/>
          </w:tcPr>
          <w:p w:rsidR="00B36655" w:rsidRPr="009719C4" w:rsidRDefault="00B36655" w:rsidP="00B36655">
            <w:pPr>
              <w:spacing w:after="0" w:line="240" w:lineRule="auto"/>
              <w:rPr>
                <w:rFonts w:ascii="Times New Roman" w:hAnsi="Times New Roman"/>
                <w:sz w:val="20"/>
                <w:szCs w:val="20"/>
              </w:rPr>
            </w:pPr>
          </w:p>
        </w:tc>
      </w:tr>
      <w:tr w:rsidR="00B36655" w:rsidRPr="00136102" w:rsidTr="009719C4">
        <w:trPr>
          <w:trHeight w:val="70"/>
        </w:trPr>
        <w:tc>
          <w:tcPr>
            <w:tcW w:w="567" w:type="dxa"/>
            <w:shd w:val="clear" w:color="auto" w:fill="auto"/>
            <w:vAlign w:val="center"/>
          </w:tcPr>
          <w:p w:rsidR="00B36655" w:rsidRPr="009719C4" w:rsidRDefault="00E3390F" w:rsidP="00B36655">
            <w:pPr>
              <w:spacing w:after="0" w:line="240" w:lineRule="auto"/>
              <w:rPr>
                <w:rFonts w:ascii="Times New Roman" w:hAnsi="Times New Roman"/>
                <w:sz w:val="20"/>
                <w:szCs w:val="20"/>
              </w:rPr>
            </w:pPr>
            <w:r>
              <w:rPr>
                <w:rFonts w:ascii="Times New Roman" w:hAnsi="Times New Roman"/>
                <w:sz w:val="20"/>
                <w:szCs w:val="20"/>
              </w:rPr>
              <w:t>82</w:t>
            </w:r>
            <w:r w:rsidR="00B36655" w:rsidRPr="009719C4">
              <w:rPr>
                <w:rFonts w:ascii="Times New Roman" w:hAnsi="Times New Roman"/>
                <w:sz w:val="20"/>
                <w:szCs w:val="20"/>
              </w:rPr>
              <w:t>.</w:t>
            </w:r>
          </w:p>
        </w:tc>
        <w:tc>
          <w:tcPr>
            <w:tcW w:w="4933" w:type="dxa"/>
            <w:gridSpan w:val="2"/>
            <w:shd w:val="clear" w:color="auto" w:fill="auto"/>
            <w:vAlign w:val="center"/>
          </w:tcPr>
          <w:p w:rsidR="00B36655" w:rsidRPr="009719C4" w:rsidRDefault="00B36655" w:rsidP="00B36655">
            <w:pPr>
              <w:pStyle w:val="a4"/>
              <w:shd w:val="clear" w:color="auto" w:fill="FFFFFF"/>
              <w:spacing w:before="0" w:beforeAutospacing="0" w:after="0" w:afterAutospacing="0"/>
              <w:jc w:val="both"/>
              <w:rPr>
                <w:sz w:val="20"/>
                <w:szCs w:val="20"/>
              </w:rPr>
            </w:pPr>
            <w:r w:rsidRPr="009719C4">
              <w:rPr>
                <w:sz w:val="20"/>
                <w:szCs w:val="20"/>
              </w:rPr>
              <w:t xml:space="preserve">д) введения организации онлайн-продажи билетов </w:t>
            </w:r>
          </w:p>
          <w:p w:rsidR="00B36655" w:rsidRPr="009719C4" w:rsidRDefault="00B36655" w:rsidP="00B36655">
            <w:pPr>
              <w:pStyle w:val="a4"/>
              <w:shd w:val="clear" w:color="auto" w:fill="FFFFFF"/>
              <w:spacing w:before="0" w:beforeAutospacing="0" w:after="0" w:afterAutospacing="0"/>
              <w:jc w:val="both"/>
              <w:rPr>
                <w:sz w:val="20"/>
                <w:szCs w:val="20"/>
              </w:rPr>
            </w:pPr>
            <w:r w:rsidRPr="009719C4">
              <w:rPr>
                <w:sz w:val="20"/>
                <w:szCs w:val="20"/>
              </w:rPr>
              <w:t>оператором автомобильных перевозок</w:t>
            </w:r>
          </w:p>
          <w:p w:rsidR="00B36655" w:rsidRPr="009719C4" w:rsidRDefault="00B36655" w:rsidP="00B36655">
            <w:pPr>
              <w:pStyle w:val="a4"/>
              <w:shd w:val="clear" w:color="auto" w:fill="FFFFFF"/>
              <w:spacing w:before="0" w:beforeAutospacing="0" w:after="0" w:afterAutospacing="0"/>
              <w:jc w:val="both"/>
              <w:rPr>
                <w:sz w:val="20"/>
                <w:szCs w:val="20"/>
              </w:rPr>
            </w:pPr>
            <w:r w:rsidRPr="009719C4">
              <w:rPr>
                <w:sz w:val="20"/>
                <w:szCs w:val="20"/>
              </w:rPr>
              <w:t>на автомобильном транспорте общего пользования по регулярным маршрутам (рейсам)</w:t>
            </w:r>
          </w:p>
        </w:tc>
        <w:tc>
          <w:tcPr>
            <w:tcW w:w="5410" w:type="dxa"/>
            <w:shd w:val="clear" w:color="auto" w:fill="auto"/>
            <w:vAlign w:val="center"/>
          </w:tcPr>
          <w:p w:rsidR="00B36655" w:rsidRPr="009719C4" w:rsidRDefault="00B36655" w:rsidP="00B36655">
            <w:pPr>
              <w:spacing w:after="0" w:line="240" w:lineRule="auto"/>
              <w:ind w:firstLine="196"/>
              <w:jc w:val="both"/>
              <w:rPr>
                <w:rFonts w:ascii="Times New Roman" w:hAnsi="Times New Roman"/>
                <w:sz w:val="20"/>
                <w:szCs w:val="20"/>
              </w:rPr>
            </w:pPr>
            <w:r w:rsidRPr="009719C4">
              <w:rPr>
                <w:rFonts w:ascii="Times New Roman" w:hAnsi="Times New Roman"/>
                <w:sz w:val="20"/>
                <w:szCs w:val="20"/>
              </w:rPr>
              <w:t>Проработка предложений и мероприятий, касательно</w:t>
            </w:r>
            <w:r w:rsidRPr="009719C4">
              <w:t xml:space="preserve"> </w:t>
            </w:r>
            <w:r w:rsidRPr="009719C4">
              <w:rPr>
                <w:rFonts w:ascii="Times New Roman" w:hAnsi="Times New Roman"/>
                <w:sz w:val="20"/>
                <w:szCs w:val="20"/>
              </w:rPr>
              <w:t>организации онлайн-продажи билетов оператором автомобильных перевозок</w:t>
            </w:r>
          </w:p>
        </w:tc>
        <w:tc>
          <w:tcPr>
            <w:tcW w:w="1701" w:type="dxa"/>
            <w:shd w:val="clear" w:color="auto" w:fill="auto"/>
            <w:vAlign w:val="center"/>
          </w:tcPr>
          <w:p w:rsidR="00B36655" w:rsidRPr="009719C4" w:rsidRDefault="00B36655" w:rsidP="00B36655">
            <w:pPr>
              <w:spacing w:after="0" w:line="240" w:lineRule="auto"/>
              <w:jc w:val="center"/>
              <w:rPr>
                <w:rFonts w:ascii="Times New Roman" w:hAnsi="Times New Roman"/>
                <w:sz w:val="20"/>
                <w:szCs w:val="20"/>
              </w:rPr>
            </w:pPr>
            <w:r w:rsidRPr="009719C4">
              <w:rPr>
                <w:rFonts w:ascii="Times New Roman" w:hAnsi="Times New Roman"/>
                <w:sz w:val="20"/>
                <w:szCs w:val="20"/>
                <w:lang w:val="en-US"/>
              </w:rPr>
              <w:t xml:space="preserve">IV </w:t>
            </w:r>
            <w:r w:rsidRPr="009719C4">
              <w:rPr>
                <w:rFonts w:ascii="Times New Roman" w:hAnsi="Times New Roman"/>
                <w:sz w:val="20"/>
                <w:szCs w:val="20"/>
              </w:rPr>
              <w:t xml:space="preserve">квартал </w:t>
            </w:r>
          </w:p>
          <w:p w:rsidR="00B36655" w:rsidRPr="009719C4" w:rsidRDefault="00B36655" w:rsidP="00B36655">
            <w:pPr>
              <w:spacing w:after="0" w:line="240" w:lineRule="auto"/>
              <w:jc w:val="center"/>
              <w:rPr>
                <w:rFonts w:ascii="Times New Roman" w:hAnsi="Times New Roman"/>
                <w:sz w:val="20"/>
                <w:szCs w:val="20"/>
              </w:rPr>
            </w:pPr>
            <w:r w:rsidRPr="009719C4">
              <w:rPr>
                <w:rFonts w:ascii="Times New Roman" w:hAnsi="Times New Roman"/>
                <w:sz w:val="20"/>
                <w:szCs w:val="20"/>
              </w:rPr>
              <w:t>2022 года</w:t>
            </w:r>
          </w:p>
        </w:tc>
        <w:tc>
          <w:tcPr>
            <w:tcW w:w="3402" w:type="dxa"/>
            <w:vAlign w:val="center"/>
          </w:tcPr>
          <w:p w:rsidR="00B36655" w:rsidRPr="009719C4" w:rsidRDefault="00B36655" w:rsidP="00B36655">
            <w:pPr>
              <w:spacing w:after="0" w:line="240" w:lineRule="auto"/>
              <w:rPr>
                <w:rFonts w:ascii="Times New Roman" w:hAnsi="Times New Roman"/>
                <w:sz w:val="20"/>
                <w:szCs w:val="20"/>
              </w:rPr>
            </w:pPr>
            <w:r w:rsidRPr="009719C4">
              <w:rPr>
                <w:rFonts w:ascii="Times New Roman" w:hAnsi="Times New Roman"/>
                <w:sz w:val="20"/>
                <w:szCs w:val="20"/>
              </w:rPr>
              <w:t>Управление транспорта</w:t>
            </w:r>
          </w:p>
        </w:tc>
      </w:tr>
      <w:tr w:rsidR="00B36655" w:rsidRPr="00136102" w:rsidTr="009719C4">
        <w:trPr>
          <w:trHeight w:val="70"/>
        </w:trPr>
        <w:tc>
          <w:tcPr>
            <w:tcW w:w="567" w:type="dxa"/>
            <w:shd w:val="clear" w:color="auto" w:fill="auto"/>
            <w:vAlign w:val="center"/>
          </w:tcPr>
          <w:p w:rsidR="00B36655" w:rsidRPr="009719C4" w:rsidRDefault="00E3390F" w:rsidP="00E3390F">
            <w:pPr>
              <w:spacing w:after="0" w:line="240" w:lineRule="auto"/>
              <w:rPr>
                <w:rFonts w:ascii="Times New Roman" w:hAnsi="Times New Roman"/>
                <w:sz w:val="20"/>
                <w:szCs w:val="20"/>
              </w:rPr>
            </w:pPr>
            <w:r>
              <w:rPr>
                <w:rFonts w:ascii="Times New Roman" w:hAnsi="Times New Roman"/>
                <w:sz w:val="20"/>
                <w:szCs w:val="20"/>
              </w:rPr>
              <w:t>83</w:t>
            </w:r>
            <w:r w:rsidR="00B36655" w:rsidRPr="009719C4">
              <w:rPr>
                <w:rFonts w:ascii="Times New Roman" w:hAnsi="Times New Roman"/>
                <w:sz w:val="20"/>
                <w:szCs w:val="20"/>
              </w:rPr>
              <w:t>.</w:t>
            </w:r>
          </w:p>
        </w:tc>
        <w:tc>
          <w:tcPr>
            <w:tcW w:w="4933" w:type="dxa"/>
            <w:gridSpan w:val="2"/>
            <w:shd w:val="clear" w:color="auto" w:fill="auto"/>
            <w:vAlign w:val="center"/>
          </w:tcPr>
          <w:p w:rsidR="00B36655" w:rsidRPr="009719C4" w:rsidRDefault="00B36655" w:rsidP="00B36655">
            <w:pPr>
              <w:pStyle w:val="a4"/>
              <w:shd w:val="clear" w:color="auto" w:fill="FFFFFF"/>
              <w:spacing w:before="0" w:beforeAutospacing="0" w:after="0" w:afterAutospacing="0"/>
              <w:rPr>
                <w:sz w:val="20"/>
                <w:szCs w:val="20"/>
              </w:rPr>
            </w:pPr>
            <w:r w:rsidRPr="009719C4">
              <w:rPr>
                <w:sz w:val="20"/>
                <w:szCs w:val="20"/>
              </w:rPr>
              <w:t>е) оказание государственной поддержки транспортным организациям (перевозчикам), имеющим договорные отношения об обслуживании регулярных маршрутов (рейсов) автомобильных перевозок пассажиров и багажа, социально значимых регулярных маршрутов (рейсов)</w:t>
            </w:r>
          </w:p>
        </w:tc>
        <w:tc>
          <w:tcPr>
            <w:tcW w:w="5410" w:type="dxa"/>
            <w:shd w:val="clear" w:color="auto" w:fill="auto"/>
            <w:vAlign w:val="center"/>
          </w:tcPr>
          <w:p w:rsidR="00B36655" w:rsidRPr="009719C4" w:rsidRDefault="00B36655" w:rsidP="00B36655">
            <w:pPr>
              <w:spacing w:after="0" w:line="240" w:lineRule="auto"/>
              <w:ind w:firstLine="196"/>
              <w:jc w:val="both"/>
              <w:rPr>
                <w:rFonts w:ascii="Times New Roman" w:hAnsi="Times New Roman"/>
                <w:sz w:val="20"/>
                <w:szCs w:val="20"/>
              </w:rPr>
            </w:pPr>
            <w:r w:rsidRPr="009719C4">
              <w:rPr>
                <w:rFonts w:ascii="Times New Roman" w:hAnsi="Times New Roman"/>
                <w:sz w:val="20"/>
                <w:szCs w:val="20"/>
              </w:rPr>
              <w:t>Продолжить предоставление субсидий при обслуживании социально-значимых маршрутов транспортными организациями (перевозчиками)</w:t>
            </w:r>
          </w:p>
        </w:tc>
        <w:tc>
          <w:tcPr>
            <w:tcW w:w="1701" w:type="dxa"/>
            <w:shd w:val="clear" w:color="auto" w:fill="auto"/>
            <w:vAlign w:val="center"/>
          </w:tcPr>
          <w:p w:rsidR="00B36655" w:rsidRPr="009719C4" w:rsidRDefault="00B36655" w:rsidP="00B36655">
            <w:pPr>
              <w:spacing w:after="0" w:line="240" w:lineRule="auto"/>
              <w:jc w:val="center"/>
              <w:rPr>
                <w:rFonts w:ascii="Times New Roman" w:hAnsi="Times New Roman"/>
                <w:sz w:val="20"/>
                <w:szCs w:val="20"/>
              </w:rPr>
            </w:pPr>
            <w:r w:rsidRPr="009719C4">
              <w:rPr>
                <w:rFonts w:ascii="Times New Roman" w:hAnsi="Times New Roman"/>
                <w:sz w:val="20"/>
                <w:szCs w:val="20"/>
              </w:rPr>
              <w:t xml:space="preserve">в течение </w:t>
            </w:r>
          </w:p>
          <w:p w:rsidR="00B36655" w:rsidRPr="009719C4" w:rsidRDefault="00B36655" w:rsidP="00B36655">
            <w:pPr>
              <w:spacing w:after="0" w:line="240" w:lineRule="auto"/>
              <w:jc w:val="center"/>
              <w:rPr>
                <w:rFonts w:ascii="Times New Roman" w:hAnsi="Times New Roman"/>
                <w:sz w:val="20"/>
                <w:szCs w:val="20"/>
              </w:rPr>
            </w:pPr>
            <w:r w:rsidRPr="009719C4">
              <w:rPr>
                <w:rFonts w:ascii="Times New Roman" w:hAnsi="Times New Roman"/>
                <w:sz w:val="20"/>
                <w:szCs w:val="20"/>
              </w:rPr>
              <w:t>2022 года</w:t>
            </w:r>
          </w:p>
        </w:tc>
        <w:tc>
          <w:tcPr>
            <w:tcW w:w="3402" w:type="dxa"/>
            <w:vAlign w:val="center"/>
          </w:tcPr>
          <w:p w:rsidR="00B36655" w:rsidRPr="009719C4" w:rsidRDefault="00B36655" w:rsidP="00B36655">
            <w:pPr>
              <w:spacing w:after="0" w:line="240" w:lineRule="auto"/>
              <w:rPr>
                <w:rFonts w:ascii="Times New Roman" w:hAnsi="Times New Roman"/>
                <w:sz w:val="20"/>
                <w:szCs w:val="20"/>
              </w:rPr>
            </w:pPr>
            <w:r w:rsidRPr="009719C4">
              <w:rPr>
                <w:rFonts w:ascii="Times New Roman" w:hAnsi="Times New Roman"/>
                <w:sz w:val="20"/>
                <w:szCs w:val="20"/>
              </w:rPr>
              <w:t>Управление транспорта</w:t>
            </w:r>
          </w:p>
        </w:tc>
      </w:tr>
      <w:tr w:rsidR="00B36655" w:rsidRPr="00136102" w:rsidTr="009719C4">
        <w:tc>
          <w:tcPr>
            <w:tcW w:w="567" w:type="dxa"/>
            <w:shd w:val="clear" w:color="auto" w:fill="auto"/>
            <w:vAlign w:val="center"/>
          </w:tcPr>
          <w:p w:rsidR="00B36655" w:rsidRPr="009719C4" w:rsidRDefault="00E3390F" w:rsidP="00E3390F">
            <w:pPr>
              <w:spacing w:after="0" w:line="240" w:lineRule="auto"/>
              <w:rPr>
                <w:rFonts w:ascii="Times New Roman" w:hAnsi="Times New Roman"/>
                <w:sz w:val="20"/>
                <w:szCs w:val="20"/>
              </w:rPr>
            </w:pPr>
            <w:r>
              <w:rPr>
                <w:rFonts w:ascii="Times New Roman" w:hAnsi="Times New Roman"/>
                <w:sz w:val="20"/>
                <w:szCs w:val="20"/>
              </w:rPr>
              <w:t>84</w:t>
            </w:r>
            <w:r w:rsidR="00B36655" w:rsidRPr="009719C4">
              <w:rPr>
                <w:rFonts w:ascii="Times New Roman" w:hAnsi="Times New Roman"/>
                <w:sz w:val="20"/>
                <w:szCs w:val="20"/>
              </w:rPr>
              <w:t>.</w:t>
            </w:r>
          </w:p>
        </w:tc>
        <w:tc>
          <w:tcPr>
            <w:tcW w:w="4933" w:type="dxa"/>
            <w:gridSpan w:val="2"/>
            <w:shd w:val="clear" w:color="auto" w:fill="auto"/>
            <w:vAlign w:val="center"/>
          </w:tcPr>
          <w:p w:rsidR="00B36655" w:rsidRPr="009719C4" w:rsidRDefault="00B36655" w:rsidP="00B36655">
            <w:pPr>
              <w:pStyle w:val="a4"/>
              <w:shd w:val="clear" w:color="auto" w:fill="FFFFFF"/>
              <w:spacing w:before="0" w:beforeAutospacing="0" w:after="0" w:afterAutospacing="0"/>
              <w:rPr>
                <w:sz w:val="20"/>
                <w:szCs w:val="20"/>
              </w:rPr>
            </w:pPr>
            <w:r w:rsidRPr="009719C4">
              <w:rPr>
                <w:sz w:val="20"/>
                <w:szCs w:val="20"/>
              </w:rPr>
              <w:t>ж)</w:t>
            </w:r>
            <w:r w:rsidRPr="009719C4">
              <w:t xml:space="preserve"> </w:t>
            </w:r>
            <w:r w:rsidRPr="009719C4">
              <w:rPr>
                <w:sz w:val="20"/>
                <w:szCs w:val="20"/>
              </w:rPr>
              <w:t>внедрение автоматизированной системы оплаты проезда на автомобильном транспорте общего пользования на маршрутах городских, пригородных и междугородных перевозок, в электрическом наземном транспорте на маршрутах городских перевозок</w:t>
            </w:r>
          </w:p>
        </w:tc>
        <w:tc>
          <w:tcPr>
            <w:tcW w:w="5410" w:type="dxa"/>
            <w:shd w:val="clear" w:color="auto" w:fill="auto"/>
            <w:vAlign w:val="center"/>
          </w:tcPr>
          <w:p w:rsidR="00B36655" w:rsidRPr="009719C4" w:rsidRDefault="00B36655" w:rsidP="00B36655">
            <w:pPr>
              <w:spacing w:after="0" w:line="240" w:lineRule="auto"/>
              <w:ind w:firstLine="196"/>
              <w:jc w:val="both"/>
              <w:rPr>
                <w:rFonts w:ascii="Times New Roman" w:hAnsi="Times New Roman"/>
                <w:sz w:val="20"/>
                <w:szCs w:val="20"/>
              </w:rPr>
            </w:pPr>
            <w:r w:rsidRPr="009719C4">
              <w:rPr>
                <w:rFonts w:ascii="Times New Roman" w:hAnsi="Times New Roman"/>
                <w:sz w:val="20"/>
                <w:szCs w:val="20"/>
              </w:rPr>
              <w:t>Подготовка проекта Распоряжения Правительства Приднестровской Молдавской Республики «О проекте Закона Приднестровской Молдавской Республики «О внесении изменений и дополнений в некоторые законодательные акты»:</w:t>
            </w:r>
          </w:p>
          <w:p w:rsidR="00B36655" w:rsidRPr="009719C4" w:rsidRDefault="00B36655" w:rsidP="00B36655">
            <w:pPr>
              <w:spacing w:after="0" w:line="240" w:lineRule="auto"/>
              <w:ind w:firstLine="196"/>
              <w:jc w:val="both"/>
              <w:rPr>
                <w:rFonts w:ascii="Times New Roman" w:hAnsi="Times New Roman"/>
                <w:sz w:val="20"/>
                <w:szCs w:val="20"/>
              </w:rPr>
            </w:pPr>
            <w:r w:rsidRPr="009719C4">
              <w:rPr>
                <w:rFonts w:ascii="Times New Roman" w:hAnsi="Times New Roman"/>
                <w:sz w:val="20"/>
                <w:szCs w:val="20"/>
              </w:rPr>
              <w:t>1) Гражданский кодекс Приднестровской Молдавской Республики;</w:t>
            </w:r>
          </w:p>
          <w:p w:rsidR="00B36655" w:rsidRPr="009719C4" w:rsidRDefault="00B36655" w:rsidP="00B36655">
            <w:pPr>
              <w:spacing w:after="0" w:line="240" w:lineRule="auto"/>
              <w:ind w:firstLine="196"/>
              <w:jc w:val="both"/>
              <w:rPr>
                <w:rFonts w:ascii="Times New Roman" w:hAnsi="Times New Roman"/>
                <w:sz w:val="20"/>
                <w:szCs w:val="20"/>
              </w:rPr>
            </w:pPr>
            <w:r w:rsidRPr="009719C4">
              <w:rPr>
                <w:rFonts w:ascii="Times New Roman" w:hAnsi="Times New Roman"/>
                <w:sz w:val="20"/>
                <w:szCs w:val="20"/>
              </w:rPr>
              <w:t>2) Кодекс Приднестровской Молдавской Республики об административных правонарушениях;</w:t>
            </w:r>
          </w:p>
          <w:p w:rsidR="00B36655" w:rsidRPr="009719C4" w:rsidRDefault="00B36655" w:rsidP="00B36655">
            <w:pPr>
              <w:spacing w:after="0" w:line="240" w:lineRule="auto"/>
              <w:ind w:firstLine="196"/>
              <w:jc w:val="both"/>
              <w:rPr>
                <w:rFonts w:ascii="Times New Roman" w:hAnsi="Times New Roman"/>
                <w:sz w:val="20"/>
                <w:szCs w:val="20"/>
              </w:rPr>
            </w:pPr>
            <w:r w:rsidRPr="009719C4">
              <w:rPr>
                <w:rFonts w:ascii="Times New Roman" w:hAnsi="Times New Roman"/>
                <w:sz w:val="20"/>
                <w:szCs w:val="20"/>
              </w:rPr>
              <w:t>3) Закон Приднестровской Молдавской Республики от 13 октября 1997 года № 67-З «</w:t>
            </w:r>
            <w:r w:rsidR="00E3390F">
              <w:rPr>
                <w:rFonts w:ascii="Times New Roman" w:hAnsi="Times New Roman"/>
                <w:sz w:val="20"/>
                <w:szCs w:val="20"/>
              </w:rPr>
              <w:t>О транспорте»</w:t>
            </w:r>
          </w:p>
        </w:tc>
        <w:tc>
          <w:tcPr>
            <w:tcW w:w="1701" w:type="dxa"/>
            <w:shd w:val="clear" w:color="auto" w:fill="auto"/>
            <w:vAlign w:val="center"/>
          </w:tcPr>
          <w:p w:rsidR="00B36655" w:rsidRPr="009719C4" w:rsidRDefault="00B36655" w:rsidP="00B36655">
            <w:pPr>
              <w:spacing w:after="0" w:line="240" w:lineRule="auto"/>
              <w:jc w:val="center"/>
              <w:rPr>
                <w:rFonts w:ascii="Times New Roman" w:hAnsi="Times New Roman"/>
                <w:sz w:val="20"/>
                <w:szCs w:val="20"/>
              </w:rPr>
            </w:pPr>
            <w:r w:rsidRPr="009719C4">
              <w:rPr>
                <w:rFonts w:ascii="Times New Roman" w:hAnsi="Times New Roman"/>
                <w:sz w:val="20"/>
                <w:szCs w:val="20"/>
              </w:rPr>
              <w:t xml:space="preserve">в течение </w:t>
            </w:r>
          </w:p>
          <w:p w:rsidR="00B36655" w:rsidRPr="009719C4" w:rsidRDefault="00B36655" w:rsidP="00B36655">
            <w:pPr>
              <w:spacing w:after="0" w:line="240" w:lineRule="auto"/>
              <w:jc w:val="center"/>
              <w:rPr>
                <w:rFonts w:ascii="Times New Roman" w:hAnsi="Times New Roman"/>
                <w:sz w:val="20"/>
                <w:szCs w:val="20"/>
              </w:rPr>
            </w:pPr>
            <w:r w:rsidRPr="009719C4">
              <w:rPr>
                <w:rFonts w:ascii="Times New Roman" w:hAnsi="Times New Roman"/>
                <w:sz w:val="20"/>
                <w:szCs w:val="20"/>
              </w:rPr>
              <w:t>2022 года</w:t>
            </w:r>
          </w:p>
        </w:tc>
        <w:tc>
          <w:tcPr>
            <w:tcW w:w="3402" w:type="dxa"/>
            <w:vAlign w:val="center"/>
          </w:tcPr>
          <w:p w:rsidR="00B36655" w:rsidRPr="009719C4" w:rsidRDefault="00B36655" w:rsidP="00B36655">
            <w:pPr>
              <w:spacing w:after="0" w:line="240" w:lineRule="auto"/>
              <w:rPr>
                <w:rFonts w:ascii="Times New Roman" w:hAnsi="Times New Roman"/>
                <w:sz w:val="20"/>
                <w:szCs w:val="20"/>
              </w:rPr>
            </w:pPr>
            <w:r w:rsidRPr="009719C4">
              <w:rPr>
                <w:rFonts w:ascii="Times New Roman" w:hAnsi="Times New Roman"/>
                <w:sz w:val="20"/>
                <w:szCs w:val="20"/>
              </w:rPr>
              <w:t>Управление транспорта</w:t>
            </w:r>
          </w:p>
          <w:p w:rsidR="00B36655" w:rsidRPr="009719C4" w:rsidRDefault="00B36655" w:rsidP="00B36655">
            <w:pPr>
              <w:spacing w:after="0" w:line="240" w:lineRule="auto"/>
              <w:rPr>
                <w:rFonts w:ascii="Times New Roman" w:hAnsi="Times New Roman"/>
                <w:sz w:val="20"/>
                <w:szCs w:val="20"/>
              </w:rPr>
            </w:pPr>
            <w:r w:rsidRPr="009719C4">
              <w:rPr>
                <w:rFonts w:ascii="Times New Roman" w:hAnsi="Times New Roman"/>
                <w:sz w:val="20"/>
                <w:szCs w:val="20"/>
              </w:rPr>
              <w:t>совместно с ЗАО «Агропромбанк»</w:t>
            </w:r>
          </w:p>
          <w:p w:rsidR="00B36655" w:rsidRPr="009719C4" w:rsidRDefault="00B36655" w:rsidP="00B36655">
            <w:pPr>
              <w:spacing w:after="0" w:line="240" w:lineRule="auto"/>
              <w:rPr>
                <w:rFonts w:ascii="Times New Roman" w:hAnsi="Times New Roman"/>
                <w:sz w:val="20"/>
                <w:szCs w:val="20"/>
              </w:rPr>
            </w:pPr>
          </w:p>
        </w:tc>
      </w:tr>
      <w:tr w:rsidR="00B36655" w:rsidRPr="00136102" w:rsidTr="009719C4">
        <w:trPr>
          <w:trHeight w:val="70"/>
        </w:trPr>
        <w:tc>
          <w:tcPr>
            <w:tcW w:w="567" w:type="dxa"/>
            <w:shd w:val="clear" w:color="auto" w:fill="auto"/>
            <w:vAlign w:val="center"/>
          </w:tcPr>
          <w:p w:rsidR="00B36655" w:rsidRPr="009719C4" w:rsidRDefault="00E3390F" w:rsidP="00B36655">
            <w:pPr>
              <w:spacing w:after="0" w:line="240" w:lineRule="auto"/>
              <w:rPr>
                <w:rFonts w:ascii="Times New Roman" w:hAnsi="Times New Roman"/>
                <w:sz w:val="20"/>
                <w:szCs w:val="20"/>
              </w:rPr>
            </w:pPr>
            <w:r>
              <w:rPr>
                <w:rFonts w:ascii="Times New Roman" w:hAnsi="Times New Roman"/>
                <w:sz w:val="20"/>
                <w:szCs w:val="20"/>
              </w:rPr>
              <w:lastRenderedPageBreak/>
              <w:t>85</w:t>
            </w:r>
            <w:r w:rsidR="00B36655" w:rsidRPr="009719C4">
              <w:rPr>
                <w:rFonts w:ascii="Times New Roman" w:hAnsi="Times New Roman"/>
                <w:sz w:val="20"/>
                <w:szCs w:val="20"/>
              </w:rPr>
              <w:t>.</w:t>
            </w:r>
          </w:p>
        </w:tc>
        <w:tc>
          <w:tcPr>
            <w:tcW w:w="4933" w:type="dxa"/>
            <w:gridSpan w:val="2"/>
            <w:shd w:val="clear" w:color="auto" w:fill="auto"/>
            <w:vAlign w:val="center"/>
          </w:tcPr>
          <w:p w:rsidR="00B36655" w:rsidRPr="009719C4" w:rsidRDefault="00B36655" w:rsidP="00B36655">
            <w:pPr>
              <w:pStyle w:val="a4"/>
              <w:shd w:val="clear" w:color="auto" w:fill="FFFFFF"/>
              <w:spacing w:before="0" w:beforeAutospacing="0" w:after="0" w:afterAutospacing="0"/>
              <w:jc w:val="both"/>
              <w:rPr>
                <w:sz w:val="20"/>
                <w:szCs w:val="20"/>
              </w:rPr>
            </w:pPr>
            <w:r w:rsidRPr="009719C4">
              <w:rPr>
                <w:sz w:val="20"/>
                <w:szCs w:val="20"/>
              </w:rPr>
              <w:t>з) приобретение школьных автобусов для организации образования Приднестровской Молдавской Республики</w:t>
            </w:r>
          </w:p>
        </w:tc>
        <w:tc>
          <w:tcPr>
            <w:tcW w:w="5410" w:type="dxa"/>
            <w:shd w:val="clear" w:color="auto" w:fill="auto"/>
            <w:vAlign w:val="center"/>
          </w:tcPr>
          <w:p w:rsidR="00B36655" w:rsidRPr="009719C4" w:rsidRDefault="00B36655" w:rsidP="00B36655">
            <w:pPr>
              <w:spacing w:after="0" w:line="240" w:lineRule="auto"/>
              <w:ind w:firstLine="196"/>
              <w:jc w:val="both"/>
              <w:rPr>
                <w:rFonts w:ascii="Times New Roman" w:hAnsi="Times New Roman"/>
                <w:sz w:val="20"/>
                <w:szCs w:val="20"/>
              </w:rPr>
            </w:pPr>
            <w:r w:rsidRPr="009719C4">
              <w:rPr>
                <w:rFonts w:ascii="Times New Roman" w:hAnsi="Times New Roman"/>
                <w:sz w:val="20"/>
                <w:szCs w:val="20"/>
              </w:rPr>
              <w:t>Реализация Распоряжения Правительства Приднестровской Молдавской Республики от 4 ноября 2021 года № 1065р «Об утверждении Плана-графика по приобретению школьных автобусов для организаций образования Приднестровской Молдавской Республики на 2022 – 2024 годы»</w:t>
            </w:r>
          </w:p>
        </w:tc>
        <w:tc>
          <w:tcPr>
            <w:tcW w:w="1701" w:type="dxa"/>
            <w:shd w:val="clear" w:color="auto" w:fill="auto"/>
            <w:vAlign w:val="center"/>
          </w:tcPr>
          <w:p w:rsidR="00B36655" w:rsidRPr="009719C4" w:rsidRDefault="00B36655" w:rsidP="00B36655">
            <w:pPr>
              <w:spacing w:after="0" w:line="240" w:lineRule="auto"/>
              <w:jc w:val="center"/>
              <w:rPr>
                <w:rFonts w:ascii="Times New Roman" w:hAnsi="Times New Roman"/>
                <w:sz w:val="20"/>
                <w:szCs w:val="20"/>
              </w:rPr>
            </w:pPr>
            <w:r w:rsidRPr="009719C4">
              <w:rPr>
                <w:rFonts w:ascii="Times New Roman" w:hAnsi="Times New Roman"/>
                <w:sz w:val="20"/>
                <w:szCs w:val="20"/>
              </w:rPr>
              <w:t xml:space="preserve">в течение </w:t>
            </w:r>
          </w:p>
          <w:p w:rsidR="00B36655" w:rsidRPr="009719C4" w:rsidRDefault="00B36655" w:rsidP="00B36655">
            <w:pPr>
              <w:spacing w:after="0" w:line="240" w:lineRule="auto"/>
              <w:jc w:val="center"/>
              <w:rPr>
                <w:rFonts w:ascii="Times New Roman" w:hAnsi="Times New Roman"/>
                <w:sz w:val="20"/>
                <w:szCs w:val="20"/>
              </w:rPr>
            </w:pPr>
            <w:r w:rsidRPr="009719C4">
              <w:rPr>
                <w:rFonts w:ascii="Times New Roman" w:hAnsi="Times New Roman"/>
                <w:sz w:val="20"/>
                <w:szCs w:val="20"/>
              </w:rPr>
              <w:t>2022 года</w:t>
            </w:r>
          </w:p>
        </w:tc>
        <w:tc>
          <w:tcPr>
            <w:tcW w:w="3402" w:type="dxa"/>
            <w:vAlign w:val="center"/>
          </w:tcPr>
          <w:p w:rsidR="00B36655" w:rsidRDefault="00B36655" w:rsidP="00B36655">
            <w:pPr>
              <w:spacing w:after="0" w:line="240" w:lineRule="auto"/>
              <w:rPr>
                <w:rFonts w:ascii="Times New Roman" w:hAnsi="Times New Roman"/>
                <w:sz w:val="20"/>
                <w:szCs w:val="20"/>
              </w:rPr>
            </w:pPr>
            <w:r w:rsidRPr="009719C4">
              <w:rPr>
                <w:rFonts w:ascii="Times New Roman" w:hAnsi="Times New Roman"/>
                <w:sz w:val="20"/>
                <w:szCs w:val="20"/>
              </w:rPr>
              <w:t>Управление транспорта</w:t>
            </w:r>
          </w:p>
          <w:p w:rsidR="00B36655" w:rsidRDefault="00B36655" w:rsidP="00B36655">
            <w:pPr>
              <w:spacing w:after="0" w:line="240" w:lineRule="auto"/>
              <w:rPr>
                <w:rFonts w:ascii="Times New Roman" w:hAnsi="Times New Roman"/>
                <w:sz w:val="20"/>
                <w:szCs w:val="20"/>
              </w:rPr>
            </w:pPr>
          </w:p>
          <w:p w:rsidR="00B36655" w:rsidRPr="009719C4" w:rsidRDefault="00B36655" w:rsidP="00B36655">
            <w:pPr>
              <w:spacing w:after="0" w:line="240" w:lineRule="auto"/>
              <w:rPr>
                <w:rFonts w:ascii="Times New Roman" w:hAnsi="Times New Roman"/>
                <w:sz w:val="20"/>
                <w:szCs w:val="20"/>
              </w:rPr>
            </w:pPr>
            <w:r>
              <w:rPr>
                <w:rFonts w:ascii="Times New Roman" w:hAnsi="Times New Roman"/>
                <w:sz w:val="20"/>
                <w:szCs w:val="20"/>
              </w:rPr>
              <w:t>Государственные администрации городов и районов Приднестровской Молдавской Республики</w:t>
            </w:r>
          </w:p>
        </w:tc>
      </w:tr>
      <w:tr w:rsidR="00B36655" w:rsidRPr="00136102" w:rsidTr="002C2A54">
        <w:tc>
          <w:tcPr>
            <w:tcW w:w="567" w:type="dxa"/>
            <w:shd w:val="clear" w:color="auto" w:fill="auto"/>
            <w:vAlign w:val="center"/>
          </w:tcPr>
          <w:p w:rsidR="00B36655" w:rsidRPr="002C2A54" w:rsidRDefault="00B36655" w:rsidP="00B36655">
            <w:pPr>
              <w:spacing w:after="0" w:line="240" w:lineRule="auto"/>
              <w:rPr>
                <w:rFonts w:ascii="Times New Roman" w:hAnsi="Times New Roman"/>
                <w:b/>
                <w:sz w:val="20"/>
                <w:szCs w:val="20"/>
              </w:rPr>
            </w:pPr>
          </w:p>
        </w:tc>
        <w:tc>
          <w:tcPr>
            <w:tcW w:w="15446" w:type="dxa"/>
            <w:gridSpan w:val="5"/>
            <w:shd w:val="clear" w:color="auto" w:fill="auto"/>
            <w:vAlign w:val="center"/>
          </w:tcPr>
          <w:p w:rsidR="00B36655" w:rsidRPr="002C2A54" w:rsidRDefault="00B36655" w:rsidP="00B36655">
            <w:pPr>
              <w:spacing w:after="0" w:line="240" w:lineRule="auto"/>
              <w:rPr>
                <w:rFonts w:ascii="Times New Roman" w:hAnsi="Times New Roman"/>
                <w:sz w:val="20"/>
                <w:szCs w:val="20"/>
              </w:rPr>
            </w:pPr>
            <w:r w:rsidRPr="002C2A54">
              <w:rPr>
                <w:rFonts w:ascii="Times New Roman" w:hAnsi="Times New Roman"/>
                <w:b/>
                <w:sz w:val="20"/>
                <w:szCs w:val="20"/>
              </w:rPr>
              <w:t xml:space="preserve">Электротранспорт </w:t>
            </w:r>
          </w:p>
        </w:tc>
      </w:tr>
      <w:tr w:rsidR="00B36655" w:rsidRPr="00136102" w:rsidTr="002C2A54">
        <w:tc>
          <w:tcPr>
            <w:tcW w:w="567" w:type="dxa"/>
            <w:shd w:val="clear" w:color="auto" w:fill="auto"/>
            <w:vAlign w:val="center"/>
          </w:tcPr>
          <w:p w:rsidR="00B36655" w:rsidRPr="002C2A54" w:rsidRDefault="00B36655" w:rsidP="00B36655">
            <w:pPr>
              <w:spacing w:after="0" w:line="240" w:lineRule="auto"/>
              <w:rPr>
                <w:rFonts w:ascii="Times New Roman" w:hAnsi="Times New Roman"/>
                <w:b/>
                <w:sz w:val="20"/>
                <w:szCs w:val="20"/>
              </w:rPr>
            </w:pPr>
          </w:p>
        </w:tc>
        <w:tc>
          <w:tcPr>
            <w:tcW w:w="15446" w:type="dxa"/>
            <w:gridSpan w:val="5"/>
            <w:shd w:val="clear" w:color="auto" w:fill="auto"/>
            <w:vAlign w:val="center"/>
          </w:tcPr>
          <w:p w:rsidR="00B36655" w:rsidRPr="002C2A54" w:rsidRDefault="00B36655" w:rsidP="00B36655">
            <w:pPr>
              <w:spacing w:after="0" w:line="240" w:lineRule="auto"/>
              <w:rPr>
                <w:rFonts w:ascii="Times New Roman" w:hAnsi="Times New Roman"/>
                <w:sz w:val="20"/>
                <w:szCs w:val="20"/>
              </w:rPr>
            </w:pPr>
            <w:r w:rsidRPr="002C2A54">
              <w:rPr>
                <w:rFonts w:ascii="Times New Roman" w:hAnsi="Times New Roman"/>
                <w:b/>
                <w:sz w:val="20"/>
                <w:szCs w:val="20"/>
                <w:shd w:val="clear" w:color="auto" w:fill="FFFFFF"/>
              </w:rPr>
              <w:t>Задачи:</w:t>
            </w:r>
            <w:r w:rsidRPr="002C2A54">
              <w:rPr>
                <w:rFonts w:ascii="Times New Roman" w:hAnsi="Times New Roman"/>
                <w:sz w:val="20"/>
                <w:szCs w:val="20"/>
                <w:shd w:val="clear" w:color="auto" w:fill="FFFFFF"/>
              </w:rPr>
              <w:t xml:space="preserve"> создание условий для оказания услуг электротранспортом в сфере городских перевозок по опыту, применяемому в городах Российской Федерации, создание условий для повышения качества транспортного обслуживания населения и финансового оздоровления муниципальных предприятий электрического транспорта </w:t>
            </w:r>
          </w:p>
        </w:tc>
      </w:tr>
      <w:tr w:rsidR="00B36655" w:rsidRPr="00136102" w:rsidTr="0014772A">
        <w:tc>
          <w:tcPr>
            <w:tcW w:w="567" w:type="dxa"/>
            <w:shd w:val="clear" w:color="auto" w:fill="auto"/>
            <w:vAlign w:val="center"/>
          </w:tcPr>
          <w:p w:rsidR="00B36655" w:rsidRPr="0014772A" w:rsidRDefault="00E3390F" w:rsidP="00E3390F">
            <w:pPr>
              <w:spacing w:after="0" w:line="240" w:lineRule="auto"/>
              <w:rPr>
                <w:rFonts w:ascii="Times New Roman" w:hAnsi="Times New Roman"/>
                <w:sz w:val="20"/>
                <w:szCs w:val="20"/>
              </w:rPr>
            </w:pPr>
            <w:r>
              <w:rPr>
                <w:rFonts w:ascii="Times New Roman" w:hAnsi="Times New Roman"/>
                <w:sz w:val="20"/>
                <w:szCs w:val="20"/>
              </w:rPr>
              <w:t>86</w:t>
            </w:r>
            <w:r w:rsidR="00B36655" w:rsidRPr="0014772A">
              <w:rPr>
                <w:rFonts w:ascii="Times New Roman" w:hAnsi="Times New Roman"/>
                <w:sz w:val="20"/>
                <w:szCs w:val="20"/>
              </w:rPr>
              <w:t>.</w:t>
            </w:r>
          </w:p>
        </w:tc>
        <w:tc>
          <w:tcPr>
            <w:tcW w:w="4933" w:type="dxa"/>
            <w:gridSpan w:val="2"/>
            <w:shd w:val="clear" w:color="auto" w:fill="auto"/>
            <w:vAlign w:val="center"/>
          </w:tcPr>
          <w:p w:rsidR="00B36655" w:rsidRPr="0014772A" w:rsidRDefault="00B36655" w:rsidP="00B36655">
            <w:pPr>
              <w:pStyle w:val="a4"/>
              <w:shd w:val="clear" w:color="auto" w:fill="FFFFFF"/>
              <w:spacing w:before="0" w:beforeAutospacing="0" w:after="0" w:afterAutospacing="0"/>
              <w:rPr>
                <w:sz w:val="20"/>
                <w:szCs w:val="20"/>
              </w:rPr>
            </w:pPr>
            <w:r w:rsidRPr="0014772A">
              <w:rPr>
                <w:sz w:val="20"/>
                <w:szCs w:val="20"/>
              </w:rPr>
              <w:t>Решение проблемы транспортной доступности, обновление и модернизация подвижного состава, ремонт трансформаторных подстанций,  повышение качества предоставляемых услуг пассажирам электротранспорта</w:t>
            </w:r>
          </w:p>
        </w:tc>
        <w:tc>
          <w:tcPr>
            <w:tcW w:w="5410" w:type="dxa"/>
            <w:shd w:val="clear" w:color="auto" w:fill="auto"/>
            <w:vAlign w:val="center"/>
          </w:tcPr>
          <w:p w:rsidR="00B36655" w:rsidRPr="0014772A" w:rsidRDefault="00B36655" w:rsidP="00B36655">
            <w:pPr>
              <w:spacing w:after="0" w:line="240" w:lineRule="auto"/>
              <w:ind w:firstLine="196"/>
              <w:jc w:val="both"/>
              <w:rPr>
                <w:rFonts w:ascii="Times New Roman" w:hAnsi="Times New Roman"/>
                <w:sz w:val="20"/>
                <w:szCs w:val="20"/>
              </w:rPr>
            </w:pPr>
            <w:r w:rsidRPr="0014772A">
              <w:rPr>
                <w:rFonts w:ascii="Times New Roman" w:hAnsi="Times New Roman"/>
                <w:sz w:val="20"/>
                <w:szCs w:val="20"/>
              </w:rPr>
              <w:t>Реализация программы повышения транспортной доступности рассчитана на 2022 – 2026 годы</w:t>
            </w:r>
          </w:p>
        </w:tc>
        <w:tc>
          <w:tcPr>
            <w:tcW w:w="1701" w:type="dxa"/>
            <w:shd w:val="clear" w:color="auto" w:fill="auto"/>
            <w:vAlign w:val="center"/>
          </w:tcPr>
          <w:p w:rsidR="00B36655" w:rsidRPr="0014772A" w:rsidRDefault="00B36655" w:rsidP="00B36655">
            <w:pPr>
              <w:spacing w:after="0" w:line="240" w:lineRule="auto"/>
              <w:jc w:val="center"/>
              <w:rPr>
                <w:rFonts w:ascii="Times New Roman" w:hAnsi="Times New Roman"/>
                <w:sz w:val="20"/>
                <w:szCs w:val="20"/>
              </w:rPr>
            </w:pPr>
            <w:r w:rsidRPr="0014772A">
              <w:rPr>
                <w:rFonts w:ascii="Times New Roman" w:hAnsi="Times New Roman"/>
                <w:sz w:val="20"/>
                <w:szCs w:val="20"/>
              </w:rPr>
              <w:t>в течение</w:t>
            </w:r>
          </w:p>
          <w:p w:rsidR="00B36655" w:rsidRPr="0014772A" w:rsidRDefault="00B36655" w:rsidP="00B36655">
            <w:pPr>
              <w:spacing w:after="0" w:line="240" w:lineRule="auto"/>
              <w:jc w:val="center"/>
              <w:rPr>
                <w:rFonts w:ascii="Times New Roman" w:hAnsi="Times New Roman"/>
                <w:sz w:val="20"/>
                <w:szCs w:val="20"/>
              </w:rPr>
            </w:pPr>
            <w:r w:rsidRPr="0014772A">
              <w:rPr>
                <w:rFonts w:ascii="Times New Roman" w:hAnsi="Times New Roman"/>
                <w:sz w:val="20"/>
                <w:szCs w:val="20"/>
              </w:rPr>
              <w:t>2022 год</w:t>
            </w:r>
          </w:p>
        </w:tc>
        <w:tc>
          <w:tcPr>
            <w:tcW w:w="3402" w:type="dxa"/>
            <w:vAlign w:val="center"/>
          </w:tcPr>
          <w:p w:rsidR="00B36655" w:rsidRPr="0014772A" w:rsidRDefault="00B36655" w:rsidP="00B36655">
            <w:pPr>
              <w:pStyle w:val="ab"/>
              <w:rPr>
                <w:rFonts w:ascii="Times New Roman" w:hAnsi="Times New Roman"/>
                <w:sz w:val="20"/>
              </w:rPr>
            </w:pPr>
            <w:r w:rsidRPr="0014772A">
              <w:rPr>
                <w:rFonts w:ascii="Times New Roman" w:hAnsi="Times New Roman"/>
                <w:sz w:val="20"/>
              </w:rPr>
              <w:t>Управление транспорта</w:t>
            </w:r>
          </w:p>
          <w:p w:rsidR="00B36655" w:rsidRPr="0014772A" w:rsidRDefault="00B36655" w:rsidP="00B36655">
            <w:pPr>
              <w:pStyle w:val="ab"/>
              <w:rPr>
                <w:rFonts w:ascii="Times New Roman" w:hAnsi="Times New Roman"/>
                <w:sz w:val="20"/>
              </w:rPr>
            </w:pPr>
          </w:p>
          <w:p w:rsidR="00B36655" w:rsidRPr="0014772A" w:rsidRDefault="00B36655" w:rsidP="00B36655">
            <w:pPr>
              <w:pStyle w:val="ab"/>
              <w:rPr>
                <w:rFonts w:ascii="Times New Roman" w:hAnsi="Times New Roman"/>
                <w:sz w:val="20"/>
              </w:rPr>
            </w:pPr>
            <w:r w:rsidRPr="0014772A">
              <w:rPr>
                <w:rFonts w:ascii="Times New Roman" w:hAnsi="Times New Roman"/>
                <w:sz w:val="20"/>
              </w:rPr>
              <w:t xml:space="preserve">Государственная администрация           г. Тирасполь и г. </w:t>
            </w:r>
            <w:proofErr w:type="spellStart"/>
            <w:r w:rsidRPr="0014772A">
              <w:rPr>
                <w:rFonts w:ascii="Times New Roman" w:hAnsi="Times New Roman"/>
                <w:sz w:val="20"/>
              </w:rPr>
              <w:t>Днестровск</w:t>
            </w:r>
            <w:proofErr w:type="spellEnd"/>
          </w:p>
          <w:p w:rsidR="00B36655" w:rsidRPr="0014772A" w:rsidRDefault="00B36655" w:rsidP="00B36655">
            <w:pPr>
              <w:pStyle w:val="ab"/>
              <w:rPr>
                <w:rFonts w:ascii="Times New Roman" w:hAnsi="Times New Roman"/>
              </w:rPr>
            </w:pPr>
            <w:r w:rsidRPr="0014772A">
              <w:rPr>
                <w:rFonts w:ascii="Times New Roman" w:hAnsi="Times New Roman"/>
                <w:sz w:val="20"/>
              </w:rPr>
              <w:t>Государственная администрация           г. Бендеры</w:t>
            </w:r>
          </w:p>
        </w:tc>
      </w:tr>
      <w:tr w:rsidR="00B36655" w:rsidRPr="00136102" w:rsidTr="0014772A">
        <w:tc>
          <w:tcPr>
            <w:tcW w:w="567" w:type="dxa"/>
            <w:shd w:val="clear" w:color="auto" w:fill="auto"/>
            <w:vAlign w:val="center"/>
          </w:tcPr>
          <w:p w:rsidR="00B36655" w:rsidRPr="0014772A" w:rsidRDefault="00B36655" w:rsidP="00B36655">
            <w:pPr>
              <w:spacing w:after="0" w:line="240" w:lineRule="auto"/>
              <w:rPr>
                <w:rFonts w:ascii="Times New Roman" w:hAnsi="Times New Roman"/>
                <w:sz w:val="20"/>
                <w:szCs w:val="20"/>
              </w:rPr>
            </w:pPr>
          </w:p>
        </w:tc>
        <w:tc>
          <w:tcPr>
            <w:tcW w:w="15446" w:type="dxa"/>
            <w:gridSpan w:val="5"/>
            <w:shd w:val="clear" w:color="auto" w:fill="auto"/>
            <w:vAlign w:val="center"/>
          </w:tcPr>
          <w:p w:rsidR="00B36655" w:rsidRPr="0014772A" w:rsidRDefault="00B36655" w:rsidP="00B36655">
            <w:pPr>
              <w:spacing w:after="0" w:line="240" w:lineRule="auto"/>
              <w:rPr>
                <w:rFonts w:ascii="Times New Roman" w:hAnsi="Times New Roman"/>
                <w:sz w:val="20"/>
                <w:szCs w:val="20"/>
              </w:rPr>
            </w:pPr>
            <w:r w:rsidRPr="0014772A">
              <w:rPr>
                <w:rStyle w:val="a5"/>
                <w:rFonts w:ascii="Times New Roman" w:hAnsi="Times New Roman"/>
                <w:sz w:val="20"/>
                <w:szCs w:val="20"/>
                <w:shd w:val="clear" w:color="auto" w:fill="FFFFFF"/>
              </w:rPr>
              <w:t>Раздел 3.9.3. Жилищно-коммунальное хозяйство</w:t>
            </w:r>
          </w:p>
        </w:tc>
      </w:tr>
      <w:tr w:rsidR="00B36655" w:rsidRPr="00136102" w:rsidTr="0014772A">
        <w:tc>
          <w:tcPr>
            <w:tcW w:w="567" w:type="dxa"/>
            <w:shd w:val="clear" w:color="auto" w:fill="auto"/>
            <w:vAlign w:val="center"/>
          </w:tcPr>
          <w:p w:rsidR="00B36655" w:rsidRPr="0014772A" w:rsidRDefault="00B36655" w:rsidP="00B36655">
            <w:pPr>
              <w:spacing w:after="0" w:line="240" w:lineRule="auto"/>
              <w:rPr>
                <w:rFonts w:ascii="Times New Roman" w:hAnsi="Times New Roman"/>
                <w:sz w:val="20"/>
                <w:szCs w:val="20"/>
              </w:rPr>
            </w:pPr>
          </w:p>
        </w:tc>
        <w:tc>
          <w:tcPr>
            <w:tcW w:w="15446" w:type="dxa"/>
            <w:gridSpan w:val="5"/>
            <w:shd w:val="clear" w:color="auto" w:fill="auto"/>
            <w:vAlign w:val="center"/>
          </w:tcPr>
          <w:p w:rsidR="00B36655" w:rsidRPr="0014772A" w:rsidRDefault="00B36655" w:rsidP="00B36655">
            <w:pPr>
              <w:spacing w:after="0" w:line="240" w:lineRule="auto"/>
              <w:rPr>
                <w:rFonts w:ascii="Times New Roman" w:hAnsi="Times New Roman"/>
                <w:sz w:val="20"/>
                <w:szCs w:val="20"/>
              </w:rPr>
            </w:pPr>
            <w:r w:rsidRPr="0014772A">
              <w:rPr>
                <w:rFonts w:ascii="Times New Roman" w:hAnsi="Times New Roman"/>
                <w:b/>
                <w:sz w:val="20"/>
                <w:szCs w:val="20"/>
              </w:rPr>
              <w:t>Задача:</w:t>
            </w:r>
            <w:r w:rsidRPr="0014772A">
              <w:rPr>
                <w:rFonts w:ascii="Times New Roman" w:hAnsi="Times New Roman"/>
                <w:sz w:val="20"/>
                <w:szCs w:val="20"/>
                <w:shd w:val="clear" w:color="auto" w:fill="FFFFFF"/>
              </w:rPr>
              <w:t xml:space="preserve"> обеспечение работоспособности отрасли и обеспечение удовлетворительного техниче</w:t>
            </w:r>
            <w:r>
              <w:rPr>
                <w:rFonts w:ascii="Times New Roman" w:hAnsi="Times New Roman"/>
                <w:sz w:val="20"/>
                <w:szCs w:val="20"/>
                <w:shd w:val="clear" w:color="auto" w:fill="FFFFFF"/>
              </w:rPr>
              <w:t>ского состояния жилищного фонда</w:t>
            </w:r>
          </w:p>
        </w:tc>
      </w:tr>
      <w:tr w:rsidR="00B36655" w:rsidRPr="00136102" w:rsidTr="0014772A">
        <w:tc>
          <w:tcPr>
            <w:tcW w:w="567" w:type="dxa"/>
            <w:shd w:val="clear" w:color="auto" w:fill="auto"/>
            <w:vAlign w:val="center"/>
          </w:tcPr>
          <w:p w:rsidR="00B36655" w:rsidRPr="0014772A" w:rsidRDefault="00E3390F" w:rsidP="00E3390F">
            <w:pPr>
              <w:spacing w:after="0" w:line="240" w:lineRule="auto"/>
              <w:rPr>
                <w:rFonts w:ascii="Times New Roman" w:hAnsi="Times New Roman"/>
                <w:sz w:val="20"/>
                <w:szCs w:val="20"/>
              </w:rPr>
            </w:pPr>
            <w:r>
              <w:rPr>
                <w:rFonts w:ascii="Times New Roman" w:hAnsi="Times New Roman"/>
                <w:sz w:val="20"/>
                <w:szCs w:val="20"/>
              </w:rPr>
              <w:t>87</w:t>
            </w:r>
            <w:r w:rsidR="00B36655" w:rsidRPr="0014772A">
              <w:rPr>
                <w:rFonts w:ascii="Times New Roman" w:hAnsi="Times New Roman"/>
                <w:sz w:val="20"/>
                <w:szCs w:val="20"/>
              </w:rPr>
              <w:t>.</w:t>
            </w:r>
          </w:p>
        </w:tc>
        <w:tc>
          <w:tcPr>
            <w:tcW w:w="4933" w:type="dxa"/>
            <w:gridSpan w:val="2"/>
            <w:shd w:val="clear" w:color="auto" w:fill="auto"/>
            <w:vAlign w:val="center"/>
          </w:tcPr>
          <w:p w:rsidR="00B36655" w:rsidRPr="0014772A" w:rsidRDefault="00B36655" w:rsidP="00B36655">
            <w:pPr>
              <w:pStyle w:val="a4"/>
              <w:shd w:val="clear" w:color="auto" w:fill="FFFFFF"/>
              <w:spacing w:before="0" w:beforeAutospacing="0" w:after="0" w:afterAutospacing="0"/>
              <w:rPr>
                <w:sz w:val="20"/>
                <w:szCs w:val="20"/>
              </w:rPr>
            </w:pPr>
            <w:r w:rsidRPr="0014772A">
              <w:rPr>
                <w:sz w:val="20"/>
                <w:szCs w:val="20"/>
              </w:rPr>
              <w:t>а) выработка мер по обеспечению действенности системы исполнения гражданами обязательств по оплате потребленных жилищно-коммунальных услуг</w:t>
            </w:r>
          </w:p>
        </w:tc>
        <w:tc>
          <w:tcPr>
            <w:tcW w:w="5410" w:type="dxa"/>
            <w:shd w:val="clear" w:color="auto" w:fill="auto"/>
            <w:vAlign w:val="center"/>
          </w:tcPr>
          <w:p w:rsidR="00B36655" w:rsidRPr="0014772A" w:rsidRDefault="00B36655" w:rsidP="00B36655">
            <w:pPr>
              <w:spacing w:after="0" w:line="240" w:lineRule="auto"/>
              <w:ind w:firstLine="196"/>
              <w:jc w:val="both"/>
              <w:rPr>
                <w:rFonts w:ascii="Times New Roman" w:hAnsi="Times New Roman"/>
                <w:sz w:val="20"/>
                <w:szCs w:val="20"/>
              </w:rPr>
            </w:pPr>
            <w:r w:rsidRPr="0014772A">
              <w:rPr>
                <w:rFonts w:ascii="Times New Roman" w:hAnsi="Times New Roman"/>
                <w:sz w:val="20"/>
                <w:szCs w:val="20"/>
              </w:rPr>
              <w:t>Мониторинг и контроль за исполнением действующего законодательства в части эффективной системы исполнения гражданами обязательств по своевременной оплате жилищно-коммунальных услуг</w:t>
            </w:r>
          </w:p>
        </w:tc>
        <w:tc>
          <w:tcPr>
            <w:tcW w:w="1701" w:type="dxa"/>
            <w:shd w:val="clear" w:color="auto" w:fill="auto"/>
            <w:vAlign w:val="center"/>
          </w:tcPr>
          <w:p w:rsidR="00B36655" w:rsidRPr="0014772A" w:rsidRDefault="00B36655" w:rsidP="00B36655">
            <w:pPr>
              <w:spacing w:after="0" w:line="240" w:lineRule="auto"/>
              <w:jc w:val="center"/>
              <w:rPr>
                <w:rFonts w:ascii="Times New Roman" w:hAnsi="Times New Roman"/>
                <w:sz w:val="20"/>
                <w:szCs w:val="20"/>
                <w:lang w:val="en-US"/>
              </w:rPr>
            </w:pPr>
            <w:r w:rsidRPr="0014772A">
              <w:rPr>
                <w:rFonts w:ascii="Times New Roman" w:hAnsi="Times New Roman"/>
                <w:sz w:val="20"/>
                <w:szCs w:val="20"/>
              </w:rPr>
              <w:t>1</w:t>
            </w:r>
            <w:r w:rsidRPr="0014772A">
              <w:rPr>
                <w:rFonts w:ascii="Times New Roman" w:hAnsi="Times New Roman"/>
                <w:sz w:val="20"/>
                <w:szCs w:val="20"/>
                <w:lang w:val="en-US"/>
              </w:rPr>
              <w:t xml:space="preserve"> </w:t>
            </w:r>
            <w:r w:rsidRPr="0014772A">
              <w:rPr>
                <w:rFonts w:ascii="Times New Roman" w:hAnsi="Times New Roman"/>
                <w:sz w:val="20"/>
                <w:szCs w:val="20"/>
              </w:rPr>
              <w:t>раз в полугодие</w:t>
            </w:r>
          </w:p>
        </w:tc>
        <w:tc>
          <w:tcPr>
            <w:tcW w:w="3402" w:type="dxa"/>
            <w:vAlign w:val="center"/>
          </w:tcPr>
          <w:p w:rsidR="00B36655" w:rsidRPr="0014772A" w:rsidRDefault="00B36655" w:rsidP="00B36655">
            <w:pPr>
              <w:spacing w:after="0" w:line="240" w:lineRule="auto"/>
              <w:ind w:right="-108"/>
              <w:rPr>
                <w:rFonts w:ascii="Times New Roman" w:hAnsi="Times New Roman"/>
                <w:sz w:val="20"/>
                <w:szCs w:val="20"/>
              </w:rPr>
            </w:pPr>
            <w:r w:rsidRPr="0014772A">
              <w:rPr>
                <w:rFonts w:ascii="Times New Roman" w:hAnsi="Times New Roman"/>
                <w:sz w:val="20"/>
                <w:szCs w:val="20"/>
              </w:rPr>
              <w:t>Департамент энергетики и жилищно-коммунального хозяйства (Управление энергетики и жилищно-коммунального хозяйства)</w:t>
            </w:r>
          </w:p>
        </w:tc>
      </w:tr>
      <w:tr w:rsidR="00B36655" w:rsidRPr="00136102" w:rsidTr="0014772A">
        <w:trPr>
          <w:trHeight w:val="70"/>
        </w:trPr>
        <w:tc>
          <w:tcPr>
            <w:tcW w:w="567" w:type="dxa"/>
            <w:shd w:val="clear" w:color="auto" w:fill="auto"/>
            <w:vAlign w:val="center"/>
          </w:tcPr>
          <w:p w:rsidR="00B36655" w:rsidRPr="0014772A" w:rsidRDefault="00E3390F" w:rsidP="00E3390F">
            <w:pPr>
              <w:spacing w:after="0" w:line="240" w:lineRule="auto"/>
              <w:rPr>
                <w:rFonts w:ascii="Times New Roman" w:hAnsi="Times New Roman"/>
                <w:sz w:val="20"/>
                <w:szCs w:val="20"/>
              </w:rPr>
            </w:pPr>
            <w:r>
              <w:rPr>
                <w:rFonts w:ascii="Times New Roman" w:hAnsi="Times New Roman"/>
                <w:sz w:val="20"/>
                <w:szCs w:val="20"/>
              </w:rPr>
              <w:t>88</w:t>
            </w:r>
            <w:r w:rsidR="00B36655" w:rsidRPr="0014772A">
              <w:rPr>
                <w:rFonts w:ascii="Times New Roman" w:hAnsi="Times New Roman"/>
                <w:sz w:val="20"/>
                <w:szCs w:val="20"/>
              </w:rPr>
              <w:t>.</w:t>
            </w:r>
          </w:p>
        </w:tc>
        <w:tc>
          <w:tcPr>
            <w:tcW w:w="4933" w:type="dxa"/>
            <w:gridSpan w:val="2"/>
            <w:shd w:val="clear" w:color="auto" w:fill="auto"/>
            <w:vAlign w:val="center"/>
          </w:tcPr>
          <w:p w:rsidR="00B36655" w:rsidRPr="0014772A" w:rsidRDefault="00B36655" w:rsidP="00B36655">
            <w:pPr>
              <w:pStyle w:val="a4"/>
              <w:shd w:val="clear" w:color="auto" w:fill="FFFFFF"/>
              <w:spacing w:before="0" w:beforeAutospacing="0" w:after="0" w:afterAutospacing="0"/>
              <w:rPr>
                <w:sz w:val="20"/>
                <w:szCs w:val="20"/>
              </w:rPr>
            </w:pPr>
          </w:p>
        </w:tc>
        <w:tc>
          <w:tcPr>
            <w:tcW w:w="5410" w:type="dxa"/>
            <w:shd w:val="clear" w:color="auto" w:fill="auto"/>
            <w:vAlign w:val="center"/>
          </w:tcPr>
          <w:p w:rsidR="00B36655" w:rsidRPr="0014772A" w:rsidRDefault="00B36655" w:rsidP="00B36655">
            <w:pPr>
              <w:spacing w:after="0" w:line="240" w:lineRule="auto"/>
              <w:ind w:firstLine="196"/>
              <w:jc w:val="both"/>
              <w:rPr>
                <w:rFonts w:ascii="Times New Roman" w:hAnsi="Times New Roman"/>
                <w:sz w:val="20"/>
                <w:szCs w:val="20"/>
              </w:rPr>
            </w:pPr>
            <w:r w:rsidRPr="0014772A">
              <w:rPr>
                <w:rFonts w:ascii="Times New Roman" w:hAnsi="Times New Roman"/>
                <w:sz w:val="20"/>
                <w:szCs w:val="20"/>
              </w:rPr>
              <w:t>Разработка предложений по внесению изменений в действующее законодательство в части улучшения качества платежеспособности населения, в рамках реализации Распоряжения Правительства Приднестровской Молдавской Республики № 168р от 4 марта 2022 года «О создании рабочей группы по определению порядка  ограниченного режима потребления электрической энергии в случае неоплаты потребителем услуг теплоснабжения, водоснабжения и водоотведения (канализации), предоставляемых в жилищном фонде»</w:t>
            </w:r>
          </w:p>
        </w:tc>
        <w:tc>
          <w:tcPr>
            <w:tcW w:w="1701" w:type="dxa"/>
            <w:shd w:val="clear" w:color="auto" w:fill="auto"/>
            <w:vAlign w:val="center"/>
          </w:tcPr>
          <w:p w:rsidR="00B36655" w:rsidRPr="0014772A" w:rsidRDefault="00B36655" w:rsidP="00B36655">
            <w:pPr>
              <w:spacing w:after="0" w:line="240" w:lineRule="auto"/>
              <w:jc w:val="center"/>
              <w:rPr>
                <w:rFonts w:ascii="Times New Roman" w:hAnsi="Times New Roman"/>
                <w:sz w:val="20"/>
                <w:szCs w:val="20"/>
              </w:rPr>
            </w:pPr>
            <w:r w:rsidRPr="0014772A">
              <w:rPr>
                <w:rFonts w:ascii="Times New Roman" w:hAnsi="Times New Roman"/>
                <w:sz w:val="20"/>
                <w:szCs w:val="20"/>
              </w:rPr>
              <w:t xml:space="preserve">в течение </w:t>
            </w:r>
          </w:p>
          <w:p w:rsidR="00B36655" w:rsidRPr="0014772A" w:rsidRDefault="00B36655" w:rsidP="00B36655">
            <w:pPr>
              <w:spacing w:after="0" w:line="240" w:lineRule="auto"/>
              <w:jc w:val="center"/>
              <w:rPr>
                <w:rFonts w:ascii="Times New Roman" w:hAnsi="Times New Roman"/>
                <w:sz w:val="20"/>
                <w:szCs w:val="20"/>
              </w:rPr>
            </w:pPr>
            <w:r w:rsidRPr="0014772A">
              <w:rPr>
                <w:rFonts w:ascii="Times New Roman" w:hAnsi="Times New Roman"/>
                <w:sz w:val="20"/>
                <w:szCs w:val="20"/>
              </w:rPr>
              <w:t>2022 года</w:t>
            </w:r>
          </w:p>
        </w:tc>
        <w:tc>
          <w:tcPr>
            <w:tcW w:w="3402" w:type="dxa"/>
            <w:vAlign w:val="center"/>
          </w:tcPr>
          <w:p w:rsidR="00B36655" w:rsidRPr="0014772A" w:rsidRDefault="00B36655" w:rsidP="00B36655">
            <w:pPr>
              <w:spacing w:after="0" w:line="240" w:lineRule="auto"/>
              <w:ind w:right="-108"/>
              <w:rPr>
                <w:rFonts w:ascii="Times New Roman" w:hAnsi="Times New Roman"/>
                <w:sz w:val="20"/>
                <w:szCs w:val="20"/>
              </w:rPr>
            </w:pPr>
            <w:r w:rsidRPr="0014772A">
              <w:rPr>
                <w:rFonts w:ascii="Times New Roman" w:hAnsi="Times New Roman"/>
                <w:sz w:val="20"/>
                <w:szCs w:val="20"/>
              </w:rPr>
              <w:t>Департамент энергетики и жилищно-коммунального хозяйства (Управление энергетики и жилищно-коммунального хозяйства)</w:t>
            </w:r>
          </w:p>
        </w:tc>
      </w:tr>
      <w:tr w:rsidR="00B36655" w:rsidRPr="00136102" w:rsidTr="0014772A">
        <w:tc>
          <w:tcPr>
            <w:tcW w:w="567" w:type="dxa"/>
            <w:shd w:val="clear" w:color="auto" w:fill="auto"/>
            <w:vAlign w:val="center"/>
          </w:tcPr>
          <w:p w:rsidR="00B36655" w:rsidRPr="0014772A" w:rsidRDefault="00E3390F" w:rsidP="00E3390F">
            <w:pPr>
              <w:spacing w:after="0" w:line="240" w:lineRule="auto"/>
              <w:rPr>
                <w:rFonts w:ascii="Times New Roman" w:hAnsi="Times New Roman"/>
                <w:sz w:val="20"/>
                <w:szCs w:val="20"/>
              </w:rPr>
            </w:pPr>
            <w:r>
              <w:rPr>
                <w:rFonts w:ascii="Times New Roman" w:hAnsi="Times New Roman"/>
                <w:sz w:val="20"/>
                <w:szCs w:val="20"/>
              </w:rPr>
              <w:t>89</w:t>
            </w:r>
            <w:r w:rsidR="00B36655" w:rsidRPr="0014772A">
              <w:rPr>
                <w:rFonts w:ascii="Times New Roman" w:hAnsi="Times New Roman"/>
                <w:sz w:val="20"/>
                <w:szCs w:val="20"/>
              </w:rPr>
              <w:t>.</w:t>
            </w:r>
          </w:p>
        </w:tc>
        <w:tc>
          <w:tcPr>
            <w:tcW w:w="4933" w:type="dxa"/>
            <w:gridSpan w:val="2"/>
            <w:shd w:val="clear" w:color="auto" w:fill="auto"/>
            <w:vAlign w:val="center"/>
          </w:tcPr>
          <w:p w:rsidR="00B36655" w:rsidRPr="0014772A" w:rsidRDefault="00B36655" w:rsidP="00B36655">
            <w:pPr>
              <w:pStyle w:val="a4"/>
              <w:shd w:val="clear" w:color="auto" w:fill="FFFFFF"/>
              <w:spacing w:before="0" w:beforeAutospacing="0" w:after="0" w:afterAutospacing="0"/>
              <w:contextualSpacing/>
              <w:rPr>
                <w:sz w:val="20"/>
                <w:szCs w:val="20"/>
              </w:rPr>
            </w:pPr>
            <w:r w:rsidRPr="0014772A">
              <w:rPr>
                <w:sz w:val="16"/>
                <w:szCs w:val="20"/>
              </w:rPr>
              <w:t xml:space="preserve"> </w:t>
            </w:r>
            <w:r w:rsidRPr="0014772A">
              <w:rPr>
                <w:color w:val="303030"/>
                <w:sz w:val="20"/>
                <w:shd w:val="clear" w:color="auto" w:fill="FFFFFF"/>
              </w:rPr>
              <w:t>б) создание действенного механизма финансового контроля средств граждан жилищно-эксплуатационными организациями.</w:t>
            </w:r>
          </w:p>
        </w:tc>
        <w:tc>
          <w:tcPr>
            <w:tcW w:w="5410" w:type="dxa"/>
            <w:shd w:val="clear" w:color="auto" w:fill="auto"/>
            <w:vAlign w:val="center"/>
          </w:tcPr>
          <w:p w:rsidR="00B36655" w:rsidRPr="0014772A" w:rsidRDefault="00B36655" w:rsidP="00B36655">
            <w:pPr>
              <w:spacing w:after="0" w:line="240" w:lineRule="auto"/>
              <w:ind w:firstLine="196"/>
              <w:jc w:val="both"/>
              <w:rPr>
                <w:rFonts w:ascii="Times New Roman" w:hAnsi="Times New Roman"/>
                <w:sz w:val="24"/>
                <w:szCs w:val="24"/>
              </w:rPr>
            </w:pPr>
            <w:r w:rsidRPr="0014772A">
              <w:rPr>
                <w:rFonts w:ascii="Times New Roman" w:hAnsi="Times New Roman"/>
                <w:sz w:val="20"/>
                <w:szCs w:val="24"/>
              </w:rPr>
              <w:t xml:space="preserve">Проработка предложений и мероприятий, касательно снятия жилых домов с баланса управляющих компаний в комплексе с изменениями в жилищное законодательство Приднестровской Молдавской Республики </w:t>
            </w:r>
          </w:p>
        </w:tc>
        <w:tc>
          <w:tcPr>
            <w:tcW w:w="1701" w:type="dxa"/>
            <w:shd w:val="clear" w:color="auto" w:fill="auto"/>
            <w:vAlign w:val="center"/>
          </w:tcPr>
          <w:p w:rsidR="00B36655" w:rsidRPr="0014772A" w:rsidRDefault="00B36655" w:rsidP="00B36655">
            <w:pPr>
              <w:spacing w:after="0" w:line="240" w:lineRule="auto"/>
              <w:jc w:val="center"/>
              <w:rPr>
                <w:rFonts w:ascii="Times New Roman" w:hAnsi="Times New Roman"/>
                <w:sz w:val="20"/>
                <w:szCs w:val="20"/>
              </w:rPr>
            </w:pPr>
            <w:r w:rsidRPr="0014772A">
              <w:rPr>
                <w:rFonts w:ascii="Times New Roman" w:hAnsi="Times New Roman"/>
                <w:sz w:val="20"/>
                <w:szCs w:val="20"/>
              </w:rPr>
              <w:t xml:space="preserve">в течение </w:t>
            </w:r>
          </w:p>
          <w:p w:rsidR="00B36655" w:rsidRPr="0014772A" w:rsidRDefault="00B36655" w:rsidP="00B36655">
            <w:pPr>
              <w:spacing w:after="0" w:line="240" w:lineRule="auto"/>
              <w:jc w:val="center"/>
              <w:rPr>
                <w:rFonts w:ascii="Times New Roman" w:hAnsi="Times New Roman"/>
                <w:sz w:val="20"/>
                <w:szCs w:val="20"/>
              </w:rPr>
            </w:pPr>
            <w:r w:rsidRPr="0014772A">
              <w:rPr>
                <w:rFonts w:ascii="Times New Roman" w:hAnsi="Times New Roman"/>
                <w:sz w:val="20"/>
                <w:szCs w:val="20"/>
              </w:rPr>
              <w:t>2022 года</w:t>
            </w:r>
          </w:p>
        </w:tc>
        <w:tc>
          <w:tcPr>
            <w:tcW w:w="3402" w:type="dxa"/>
            <w:vAlign w:val="center"/>
          </w:tcPr>
          <w:p w:rsidR="00B36655" w:rsidRPr="0014772A" w:rsidRDefault="00B36655" w:rsidP="00B36655">
            <w:pPr>
              <w:spacing w:after="0" w:line="240" w:lineRule="auto"/>
              <w:ind w:right="-108"/>
              <w:rPr>
                <w:rFonts w:ascii="Times New Roman" w:hAnsi="Times New Roman"/>
                <w:sz w:val="20"/>
                <w:szCs w:val="20"/>
              </w:rPr>
            </w:pPr>
            <w:r w:rsidRPr="0014772A">
              <w:rPr>
                <w:rFonts w:ascii="Times New Roman" w:hAnsi="Times New Roman"/>
                <w:sz w:val="20"/>
                <w:szCs w:val="20"/>
              </w:rPr>
              <w:t>Департамент энергетики и жилищно-коммунального хозяйства (Управление энергетики и жилищно-коммунального хозяйства)</w:t>
            </w:r>
          </w:p>
        </w:tc>
      </w:tr>
      <w:tr w:rsidR="003077A5" w:rsidRPr="00136102" w:rsidTr="00E3390F">
        <w:tc>
          <w:tcPr>
            <w:tcW w:w="567" w:type="dxa"/>
            <w:shd w:val="clear" w:color="auto" w:fill="auto"/>
            <w:vAlign w:val="center"/>
          </w:tcPr>
          <w:p w:rsidR="003077A5" w:rsidRPr="00E3390F" w:rsidRDefault="003077A5" w:rsidP="003077A5">
            <w:pPr>
              <w:spacing w:after="0" w:line="240" w:lineRule="auto"/>
              <w:rPr>
                <w:rFonts w:ascii="Times New Roman" w:hAnsi="Times New Roman"/>
                <w:sz w:val="20"/>
                <w:szCs w:val="20"/>
              </w:rPr>
            </w:pPr>
          </w:p>
        </w:tc>
        <w:tc>
          <w:tcPr>
            <w:tcW w:w="15446" w:type="dxa"/>
            <w:gridSpan w:val="5"/>
            <w:shd w:val="clear" w:color="auto" w:fill="auto"/>
            <w:vAlign w:val="center"/>
          </w:tcPr>
          <w:p w:rsidR="003077A5" w:rsidRPr="00E3390F" w:rsidRDefault="003077A5" w:rsidP="003077A5">
            <w:pPr>
              <w:spacing w:after="0" w:line="240" w:lineRule="auto"/>
              <w:ind w:right="-108"/>
              <w:rPr>
                <w:rFonts w:ascii="Times New Roman" w:hAnsi="Times New Roman"/>
                <w:sz w:val="20"/>
                <w:szCs w:val="20"/>
              </w:rPr>
            </w:pPr>
            <w:r w:rsidRPr="00E3390F">
              <w:rPr>
                <w:rStyle w:val="a5"/>
                <w:rFonts w:ascii="Times New Roman" w:hAnsi="Times New Roman"/>
                <w:sz w:val="20"/>
                <w:szCs w:val="20"/>
              </w:rPr>
              <w:t>В сфере технического регулирования и обеспечения единства измерений</w:t>
            </w:r>
          </w:p>
        </w:tc>
      </w:tr>
      <w:tr w:rsidR="003077A5" w:rsidRPr="00136102" w:rsidTr="00E3390F">
        <w:tc>
          <w:tcPr>
            <w:tcW w:w="567" w:type="dxa"/>
            <w:shd w:val="clear" w:color="auto" w:fill="auto"/>
            <w:vAlign w:val="center"/>
          </w:tcPr>
          <w:p w:rsidR="003077A5" w:rsidRPr="00E3390F" w:rsidRDefault="003077A5" w:rsidP="003077A5">
            <w:pPr>
              <w:spacing w:after="0" w:line="240" w:lineRule="auto"/>
              <w:rPr>
                <w:rFonts w:ascii="Times New Roman" w:hAnsi="Times New Roman"/>
                <w:sz w:val="20"/>
                <w:szCs w:val="20"/>
              </w:rPr>
            </w:pPr>
          </w:p>
        </w:tc>
        <w:tc>
          <w:tcPr>
            <w:tcW w:w="15446" w:type="dxa"/>
            <w:gridSpan w:val="5"/>
            <w:shd w:val="clear" w:color="auto" w:fill="auto"/>
            <w:vAlign w:val="center"/>
          </w:tcPr>
          <w:p w:rsidR="003077A5" w:rsidRPr="00E3390F" w:rsidRDefault="003077A5" w:rsidP="003077A5">
            <w:pPr>
              <w:spacing w:after="0" w:line="240" w:lineRule="auto"/>
              <w:ind w:right="-108"/>
              <w:rPr>
                <w:rFonts w:ascii="Times New Roman" w:hAnsi="Times New Roman"/>
                <w:sz w:val="20"/>
                <w:szCs w:val="20"/>
                <w:shd w:val="clear" w:color="auto" w:fill="FFFFFF"/>
              </w:rPr>
            </w:pPr>
            <w:r w:rsidRPr="00E3390F">
              <w:rPr>
                <w:rFonts w:ascii="Times New Roman" w:hAnsi="Times New Roman"/>
                <w:b/>
                <w:sz w:val="20"/>
                <w:szCs w:val="20"/>
              </w:rPr>
              <w:t>Цель:</w:t>
            </w:r>
            <w:r w:rsidRPr="00E3390F">
              <w:t xml:space="preserve"> </w:t>
            </w:r>
            <w:r w:rsidRPr="00E3390F">
              <w:rPr>
                <w:rFonts w:ascii="Times New Roman" w:hAnsi="Times New Roman"/>
              </w:rPr>
              <w:t>с</w:t>
            </w:r>
            <w:r w:rsidRPr="00E3390F">
              <w:rPr>
                <w:rFonts w:ascii="Times New Roman" w:hAnsi="Times New Roman"/>
                <w:sz w:val="20"/>
                <w:szCs w:val="20"/>
              </w:rPr>
              <w:t>овершенствование законодательства в сфере технического регулирования и обеспечения единства измерений, а также гармонизации законодательства с законодательством Российской Федерации</w:t>
            </w:r>
          </w:p>
        </w:tc>
      </w:tr>
      <w:tr w:rsidR="003077A5" w:rsidRPr="00136102" w:rsidTr="00E3390F">
        <w:tc>
          <w:tcPr>
            <w:tcW w:w="567" w:type="dxa"/>
            <w:shd w:val="clear" w:color="auto" w:fill="auto"/>
            <w:vAlign w:val="center"/>
          </w:tcPr>
          <w:p w:rsidR="003077A5" w:rsidRPr="00E3390F" w:rsidRDefault="00E3390F" w:rsidP="003077A5">
            <w:pPr>
              <w:spacing w:after="0" w:line="240" w:lineRule="auto"/>
              <w:rPr>
                <w:rFonts w:ascii="Times New Roman" w:hAnsi="Times New Roman"/>
                <w:sz w:val="20"/>
                <w:szCs w:val="20"/>
              </w:rPr>
            </w:pPr>
            <w:r w:rsidRPr="00E3390F">
              <w:rPr>
                <w:rFonts w:ascii="Times New Roman" w:hAnsi="Times New Roman"/>
                <w:sz w:val="20"/>
                <w:szCs w:val="20"/>
              </w:rPr>
              <w:t>90.</w:t>
            </w:r>
          </w:p>
        </w:tc>
        <w:tc>
          <w:tcPr>
            <w:tcW w:w="4933" w:type="dxa"/>
            <w:gridSpan w:val="2"/>
            <w:shd w:val="clear" w:color="auto" w:fill="auto"/>
            <w:vAlign w:val="center"/>
          </w:tcPr>
          <w:p w:rsidR="003077A5" w:rsidRPr="00E3390F" w:rsidRDefault="003077A5" w:rsidP="00E3390F">
            <w:pPr>
              <w:pStyle w:val="a4"/>
              <w:shd w:val="clear" w:color="auto" w:fill="FFFFFF"/>
              <w:spacing w:before="0" w:beforeAutospacing="0" w:after="0" w:afterAutospacing="0"/>
              <w:jc w:val="both"/>
              <w:rPr>
                <w:rFonts w:eastAsia="Calibri"/>
                <w:sz w:val="20"/>
                <w:szCs w:val="20"/>
              </w:rPr>
            </w:pPr>
            <w:r w:rsidRPr="00E3390F">
              <w:rPr>
                <w:sz w:val="20"/>
                <w:szCs w:val="20"/>
              </w:rPr>
              <w:t>а)</w:t>
            </w:r>
            <w:r w:rsidRPr="00E3390F">
              <w:rPr>
                <w:b/>
                <w:sz w:val="20"/>
                <w:szCs w:val="20"/>
              </w:rPr>
              <w:t xml:space="preserve"> </w:t>
            </w:r>
            <w:r w:rsidRPr="00E3390F">
              <w:rPr>
                <w:sz w:val="20"/>
                <w:szCs w:val="20"/>
              </w:rPr>
              <w:t>р</w:t>
            </w:r>
            <w:r w:rsidRPr="00E3390F">
              <w:rPr>
                <w:sz w:val="20"/>
                <w:szCs w:val="20"/>
                <w:shd w:val="clear" w:color="auto" w:fill="FFFFFF"/>
              </w:rPr>
              <w:t>еформирование приднестровской системы технического регулирования</w:t>
            </w:r>
          </w:p>
        </w:tc>
        <w:tc>
          <w:tcPr>
            <w:tcW w:w="5410" w:type="dxa"/>
            <w:shd w:val="clear" w:color="auto" w:fill="auto"/>
            <w:vAlign w:val="center"/>
          </w:tcPr>
          <w:p w:rsidR="003077A5" w:rsidRPr="00E3390F" w:rsidRDefault="003077A5" w:rsidP="003077A5">
            <w:pPr>
              <w:pStyle w:val="a4"/>
              <w:shd w:val="clear" w:color="auto" w:fill="FFFFFF"/>
              <w:spacing w:before="0" w:beforeAutospacing="0" w:after="0" w:afterAutospacing="0"/>
              <w:ind w:firstLine="196"/>
              <w:jc w:val="both"/>
              <w:rPr>
                <w:sz w:val="20"/>
                <w:szCs w:val="20"/>
              </w:rPr>
            </w:pPr>
            <w:r w:rsidRPr="00E3390F">
              <w:rPr>
                <w:sz w:val="20"/>
                <w:szCs w:val="20"/>
              </w:rPr>
              <w:t xml:space="preserve">Разработка </w:t>
            </w:r>
            <w:r w:rsidRPr="00E3390F">
              <w:rPr>
                <w:rFonts w:eastAsia="Calibri"/>
                <w:sz w:val="20"/>
                <w:szCs w:val="20"/>
              </w:rPr>
              <w:t xml:space="preserve">проектов законов Приднестровской Молдавской Республики «О техническом регулировании»; и «Об аккредитации в области оценки соответствия» с учетом </w:t>
            </w:r>
            <w:r w:rsidRPr="00E3390F">
              <w:rPr>
                <w:rFonts w:eastAsia="Calibri"/>
                <w:sz w:val="20"/>
                <w:szCs w:val="20"/>
              </w:rPr>
              <w:lastRenderedPageBreak/>
              <w:t xml:space="preserve">совместной </w:t>
            </w:r>
            <w:r w:rsidRPr="00E3390F">
              <w:rPr>
                <w:sz w:val="20"/>
                <w:szCs w:val="20"/>
              </w:rPr>
              <w:t>работы с исполнительными органами государственной власти, общественными организациями и профильным комитетом Верховного Совета Приднестровской Молдавской Республики</w:t>
            </w:r>
          </w:p>
        </w:tc>
        <w:tc>
          <w:tcPr>
            <w:tcW w:w="1701" w:type="dxa"/>
            <w:shd w:val="clear" w:color="auto" w:fill="auto"/>
            <w:vAlign w:val="center"/>
          </w:tcPr>
          <w:p w:rsidR="003077A5" w:rsidRPr="00E3390F" w:rsidRDefault="003077A5" w:rsidP="003077A5">
            <w:pPr>
              <w:spacing w:after="0" w:line="240" w:lineRule="auto"/>
              <w:jc w:val="center"/>
              <w:rPr>
                <w:rFonts w:ascii="Times New Roman" w:hAnsi="Times New Roman"/>
                <w:sz w:val="20"/>
                <w:szCs w:val="20"/>
              </w:rPr>
            </w:pPr>
            <w:r w:rsidRPr="00E3390F">
              <w:rPr>
                <w:rFonts w:ascii="Times New Roman" w:hAnsi="Times New Roman"/>
                <w:sz w:val="20"/>
                <w:szCs w:val="20"/>
                <w:lang w:val="en-US"/>
              </w:rPr>
              <w:lastRenderedPageBreak/>
              <w:t xml:space="preserve">IV </w:t>
            </w:r>
            <w:r w:rsidRPr="00E3390F">
              <w:rPr>
                <w:rFonts w:ascii="Times New Roman" w:hAnsi="Times New Roman"/>
                <w:sz w:val="20"/>
                <w:szCs w:val="20"/>
              </w:rPr>
              <w:t xml:space="preserve">квартал </w:t>
            </w:r>
          </w:p>
          <w:p w:rsidR="003077A5" w:rsidRPr="00E3390F" w:rsidRDefault="003077A5" w:rsidP="003077A5">
            <w:pPr>
              <w:spacing w:after="0" w:line="240" w:lineRule="auto"/>
              <w:jc w:val="center"/>
              <w:rPr>
                <w:rFonts w:ascii="Times New Roman" w:hAnsi="Times New Roman"/>
                <w:sz w:val="20"/>
                <w:szCs w:val="20"/>
              </w:rPr>
            </w:pPr>
            <w:r w:rsidRPr="00E3390F">
              <w:rPr>
                <w:rFonts w:ascii="Times New Roman" w:hAnsi="Times New Roman"/>
                <w:sz w:val="20"/>
                <w:szCs w:val="20"/>
              </w:rPr>
              <w:t>2022 года</w:t>
            </w:r>
          </w:p>
        </w:tc>
        <w:tc>
          <w:tcPr>
            <w:tcW w:w="3402" w:type="dxa"/>
            <w:vAlign w:val="center"/>
          </w:tcPr>
          <w:p w:rsidR="003077A5" w:rsidRPr="00E3390F" w:rsidRDefault="003077A5" w:rsidP="00E3390F">
            <w:pPr>
              <w:spacing w:after="0" w:line="240" w:lineRule="auto"/>
              <w:rPr>
                <w:rFonts w:ascii="Times New Roman" w:hAnsi="Times New Roman"/>
                <w:sz w:val="20"/>
                <w:szCs w:val="20"/>
              </w:rPr>
            </w:pPr>
            <w:r w:rsidRPr="00E3390F">
              <w:rPr>
                <w:rFonts w:ascii="Times New Roman" w:hAnsi="Times New Roman"/>
                <w:sz w:val="20"/>
                <w:szCs w:val="20"/>
              </w:rPr>
              <w:t xml:space="preserve">Департамент энергетики и ЖКХ (Управление технического </w:t>
            </w:r>
            <w:r w:rsidRPr="00E3390F">
              <w:rPr>
                <w:rFonts w:ascii="Times New Roman" w:hAnsi="Times New Roman"/>
                <w:sz w:val="20"/>
                <w:szCs w:val="20"/>
              </w:rPr>
              <w:lastRenderedPageBreak/>
              <w:t>регулирования и промышленной безопасности)</w:t>
            </w:r>
          </w:p>
        </w:tc>
      </w:tr>
      <w:tr w:rsidR="003077A5" w:rsidRPr="00136102" w:rsidTr="00E3390F">
        <w:tc>
          <w:tcPr>
            <w:tcW w:w="567" w:type="dxa"/>
            <w:shd w:val="clear" w:color="auto" w:fill="auto"/>
            <w:vAlign w:val="center"/>
          </w:tcPr>
          <w:p w:rsidR="003077A5" w:rsidRPr="00E3390F" w:rsidRDefault="00E3390F" w:rsidP="003077A5">
            <w:pPr>
              <w:spacing w:after="0" w:line="240" w:lineRule="auto"/>
              <w:rPr>
                <w:rFonts w:ascii="Times New Roman" w:hAnsi="Times New Roman"/>
                <w:sz w:val="20"/>
                <w:szCs w:val="20"/>
              </w:rPr>
            </w:pPr>
            <w:r w:rsidRPr="00E3390F">
              <w:rPr>
                <w:rFonts w:ascii="Times New Roman" w:hAnsi="Times New Roman"/>
                <w:sz w:val="20"/>
                <w:szCs w:val="20"/>
              </w:rPr>
              <w:lastRenderedPageBreak/>
              <w:t>91.</w:t>
            </w:r>
          </w:p>
        </w:tc>
        <w:tc>
          <w:tcPr>
            <w:tcW w:w="4933" w:type="dxa"/>
            <w:gridSpan w:val="2"/>
            <w:shd w:val="clear" w:color="auto" w:fill="auto"/>
            <w:vAlign w:val="center"/>
          </w:tcPr>
          <w:p w:rsidR="003077A5" w:rsidRPr="00E3390F" w:rsidRDefault="003077A5" w:rsidP="003077A5">
            <w:pPr>
              <w:pStyle w:val="a4"/>
              <w:shd w:val="clear" w:color="auto" w:fill="FFFFFF"/>
              <w:spacing w:before="0" w:beforeAutospacing="0" w:after="0" w:afterAutospacing="0"/>
              <w:jc w:val="both"/>
              <w:rPr>
                <w:sz w:val="20"/>
                <w:szCs w:val="20"/>
              </w:rPr>
            </w:pPr>
          </w:p>
        </w:tc>
        <w:tc>
          <w:tcPr>
            <w:tcW w:w="5410" w:type="dxa"/>
            <w:shd w:val="clear" w:color="auto" w:fill="auto"/>
            <w:vAlign w:val="center"/>
          </w:tcPr>
          <w:p w:rsidR="003077A5" w:rsidRPr="00E3390F" w:rsidRDefault="003077A5" w:rsidP="003077A5">
            <w:pPr>
              <w:spacing w:after="0" w:line="240" w:lineRule="auto"/>
              <w:ind w:firstLine="196"/>
              <w:jc w:val="both"/>
              <w:rPr>
                <w:rFonts w:ascii="Times New Roman" w:hAnsi="Times New Roman"/>
                <w:sz w:val="20"/>
                <w:szCs w:val="20"/>
              </w:rPr>
            </w:pPr>
            <w:r w:rsidRPr="00E3390F">
              <w:rPr>
                <w:rFonts w:ascii="Times New Roman" w:hAnsi="Times New Roman"/>
                <w:sz w:val="20"/>
                <w:szCs w:val="20"/>
              </w:rPr>
              <w:t>Подготовка проекта приказа Министерства экономического развития Приднестровской Молдавской Республики по актуализации Номенклатуры продукции, подлежащей обязательной сертификации на территории Приднестровской Молдавской Республики</w:t>
            </w:r>
          </w:p>
        </w:tc>
        <w:tc>
          <w:tcPr>
            <w:tcW w:w="1701" w:type="dxa"/>
            <w:shd w:val="clear" w:color="auto" w:fill="auto"/>
            <w:vAlign w:val="center"/>
          </w:tcPr>
          <w:p w:rsidR="003077A5" w:rsidRPr="00E3390F" w:rsidRDefault="003077A5" w:rsidP="003077A5">
            <w:pPr>
              <w:spacing w:after="0" w:line="240" w:lineRule="auto"/>
              <w:jc w:val="center"/>
              <w:rPr>
                <w:rFonts w:ascii="Times New Roman" w:hAnsi="Times New Roman"/>
                <w:sz w:val="20"/>
                <w:szCs w:val="20"/>
              </w:rPr>
            </w:pPr>
            <w:r w:rsidRPr="00E3390F">
              <w:rPr>
                <w:rFonts w:ascii="Times New Roman" w:hAnsi="Times New Roman"/>
                <w:sz w:val="20"/>
                <w:szCs w:val="20"/>
                <w:lang w:val="en-US"/>
              </w:rPr>
              <w:t>IV</w:t>
            </w:r>
            <w:r w:rsidRPr="00E3390F">
              <w:rPr>
                <w:rFonts w:ascii="Times New Roman" w:hAnsi="Times New Roman"/>
                <w:sz w:val="20"/>
                <w:szCs w:val="20"/>
              </w:rPr>
              <w:t xml:space="preserve"> квартал </w:t>
            </w:r>
          </w:p>
          <w:p w:rsidR="003077A5" w:rsidRPr="00E3390F" w:rsidRDefault="003077A5" w:rsidP="003077A5">
            <w:pPr>
              <w:spacing w:after="0" w:line="240" w:lineRule="auto"/>
              <w:jc w:val="center"/>
              <w:rPr>
                <w:rFonts w:ascii="Times New Roman" w:hAnsi="Times New Roman"/>
                <w:sz w:val="20"/>
                <w:szCs w:val="20"/>
              </w:rPr>
            </w:pPr>
            <w:r w:rsidRPr="00E3390F">
              <w:rPr>
                <w:rFonts w:ascii="Times New Roman" w:hAnsi="Times New Roman"/>
                <w:sz w:val="20"/>
                <w:szCs w:val="20"/>
              </w:rPr>
              <w:t>2022 года</w:t>
            </w:r>
          </w:p>
        </w:tc>
        <w:tc>
          <w:tcPr>
            <w:tcW w:w="3402" w:type="dxa"/>
            <w:vAlign w:val="center"/>
          </w:tcPr>
          <w:p w:rsidR="003077A5" w:rsidRPr="00E3390F" w:rsidRDefault="003077A5" w:rsidP="00E3390F">
            <w:pPr>
              <w:spacing w:after="0" w:line="240" w:lineRule="auto"/>
              <w:rPr>
                <w:rFonts w:ascii="Times New Roman" w:hAnsi="Times New Roman"/>
                <w:sz w:val="20"/>
                <w:szCs w:val="20"/>
              </w:rPr>
            </w:pPr>
            <w:r w:rsidRPr="00E3390F">
              <w:rPr>
                <w:rFonts w:ascii="Times New Roman" w:hAnsi="Times New Roman"/>
                <w:sz w:val="20"/>
                <w:szCs w:val="20"/>
              </w:rPr>
              <w:t>Департамент энергетики и ЖКХ (Управление технического регулирования и промышленной безопасности)</w:t>
            </w:r>
          </w:p>
        </w:tc>
      </w:tr>
      <w:tr w:rsidR="003077A5" w:rsidRPr="00136102" w:rsidTr="00B463A9">
        <w:tc>
          <w:tcPr>
            <w:tcW w:w="567" w:type="dxa"/>
            <w:shd w:val="clear" w:color="auto" w:fill="auto"/>
          </w:tcPr>
          <w:p w:rsidR="003077A5" w:rsidRPr="00136102" w:rsidRDefault="003077A5" w:rsidP="003077A5">
            <w:pPr>
              <w:spacing w:after="0" w:line="240" w:lineRule="auto"/>
              <w:rPr>
                <w:rFonts w:ascii="Times New Roman" w:hAnsi="Times New Roman"/>
                <w:sz w:val="20"/>
                <w:szCs w:val="20"/>
              </w:rPr>
            </w:pPr>
          </w:p>
        </w:tc>
        <w:tc>
          <w:tcPr>
            <w:tcW w:w="15446" w:type="dxa"/>
            <w:gridSpan w:val="5"/>
            <w:shd w:val="clear" w:color="auto" w:fill="auto"/>
          </w:tcPr>
          <w:p w:rsidR="003077A5" w:rsidRPr="00136102" w:rsidRDefault="003077A5" w:rsidP="003077A5">
            <w:pPr>
              <w:spacing w:after="0" w:line="240" w:lineRule="auto"/>
              <w:rPr>
                <w:rFonts w:ascii="Times New Roman" w:hAnsi="Times New Roman"/>
                <w:sz w:val="20"/>
                <w:szCs w:val="20"/>
              </w:rPr>
            </w:pPr>
            <w:r w:rsidRPr="00136102">
              <w:rPr>
                <w:rStyle w:val="a5"/>
                <w:rFonts w:ascii="Times New Roman" w:hAnsi="Times New Roman"/>
                <w:sz w:val="20"/>
                <w:szCs w:val="20"/>
                <w:shd w:val="clear" w:color="auto" w:fill="FFFFFF"/>
              </w:rPr>
              <w:t>Раздел 3.9.5. Туризм</w:t>
            </w:r>
          </w:p>
        </w:tc>
      </w:tr>
      <w:tr w:rsidR="003077A5" w:rsidRPr="00136102" w:rsidTr="00B463A9">
        <w:tc>
          <w:tcPr>
            <w:tcW w:w="567" w:type="dxa"/>
            <w:shd w:val="clear" w:color="auto" w:fill="auto"/>
          </w:tcPr>
          <w:p w:rsidR="003077A5" w:rsidRPr="00136102" w:rsidRDefault="003077A5" w:rsidP="003077A5">
            <w:pPr>
              <w:spacing w:after="0" w:line="240" w:lineRule="auto"/>
              <w:rPr>
                <w:rFonts w:ascii="Times New Roman" w:hAnsi="Times New Roman"/>
                <w:sz w:val="20"/>
                <w:szCs w:val="20"/>
              </w:rPr>
            </w:pPr>
          </w:p>
        </w:tc>
        <w:tc>
          <w:tcPr>
            <w:tcW w:w="15446" w:type="dxa"/>
            <w:gridSpan w:val="5"/>
            <w:shd w:val="clear" w:color="auto" w:fill="auto"/>
          </w:tcPr>
          <w:p w:rsidR="003077A5" w:rsidRPr="00136102" w:rsidRDefault="003077A5" w:rsidP="003077A5">
            <w:pPr>
              <w:spacing w:after="0" w:line="240" w:lineRule="auto"/>
              <w:rPr>
                <w:rFonts w:ascii="Times New Roman" w:hAnsi="Times New Roman"/>
                <w:sz w:val="20"/>
                <w:szCs w:val="20"/>
              </w:rPr>
            </w:pPr>
            <w:r w:rsidRPr="00136102">
              <w:rPr>
                <w:rFonts w:ascii="Times New Roman" w:hAnsi="Times New Roman"/>
                <w:b/>
                <w:sz w:val="20"/>
                <w:szCs w:val="20"/>
                <w:shd w:val="clear" w:color="auto" w:fill="FFFFFF"/>
              </w:rPr>
              <w:t>Цель:</w:t>
            </w:r>
            <w:r w:rsidRPr="00136102">
              <w:rPr>
                <w:rFonts w:ascii="Times New Roman" w:hAnsi="Times New Roman"/>
                <w:sz w:val="20"/>
                <w:szCs w:val="20"/>
                <w:shd w:val="clear" w:color="auto" w:fill="FFFFFF"/>
              </w:rPr>
              <w:t xml:space="preserve"> создание современной туристической отрасли, ориентированной на максимально полное удовлетворение потребностей граждан республики, граждан иностранных государств в услугах въездного, внутреннего и выездного туризма, основанной на бережном и рациональном использовании туристического потенциала Приднестровья</w:t>
            </w:r>
          </w:p>
        </w:tc>
      </w:tr>
      <w:tr w:rsidR="003077A5" w:rsidRPr="00136102" w:rsidTr="00882504">
        <w:trPr>
          <w:trHeight w:val="769"/>
        </w:trPr>
        <w:tc>
          <w:tcPr>
            <w:tcW w:w="567" w:type="dxa"/>
            <w:shd w:val="clear" w:color="auto" w:fill="auto"/>
            <w:vAlign w:val="center"/>
          </w:tcPr>
          <w:p w:rsidR="003077A5" w:rsidRPr="00882504" w:rsidRDefault="00E3390F" w:rsidP="00E3390F">
            <w:pPr>
              <w:spacing w:after="0" w:line="240" w:lineRule="auto"/>
              <w:rPr>
                <w:rFonts w:ascii="Times New Roman" w:hAnsi="Times New Roman"/>
                <w:sz w:val="20"/>
                <w:szCs w:val="20"/>
              </w:rPr>
            </w:pPr>
            <w:r>
              <w:rPr>
                <w:rFonts w:ascii="Times New Roman" w:hAnsi="Times New Roman"/>
                <w:sz w:val="20"/>
                <w:szCs w:val="20"/>
              </w:rPr>
              <w:t>92</w:t>
            </w:r>
            <w:r w:rsidR="003077A5" w:rsidRPr="00882504">
              <w:rPr>
                <w:rFonts w:ascii="Times New Roman" w:hAnsi="Times New Roman"/>
                <w:sz w:val="20"/>
                <w:szCs w:val="20"/>
              </w:rPr>
              <w:t>.</w:t>
            </w:r>
          </w:p>
        </w:tc>
        <w:tc>
          <w:tcPr>
            <w:tcW w:w="4933" w:type="dxa"/>
            <w:gridSpan w:val="2"/>
            <w:shd w:val="clear" w:color="auto" w:fill="auto"/>
            <w:vAlign w:val="center"/>
          </w:tcPr>
          <w:p w:rsidR="003077A5" w:rsidRPr="00882504" w:rsidRDefault="003077A5" w:rsidP="003077A5">
            <w:pPr>
              <w:pStyle w:val="a4"/>
              <w:shd w:val="clear" w:color="auto" w:fill="FFFFFF"/>
              <w:spacing w:before="0" w:beforeAutospacing="0" w:after="0" w:afterAutospacing="0"/>
              <w:jc w:val="both"/>
              <w:rPr>
                <w:sz w:val="20"/>
                <w:szCs w:val="20"/>
              </w:rPr>
            </w:pPr>
            <w:r w:rsidRPr="00882504">
              <w:rPr>
                <w:sz w:val="20"/>
                <w:szCs w:val="20"/>
              </w:rPr>
              <w:t xml:space="preserve">а) совершенствование нормативной правовой базы развития туризма </w:t>
            </w:r>
          </w:p>
        </w:tc>
        <w:tc>
          <w:tcPr>
            <w:tcW w:w="5410" w:type="dxa"/>
            <w:shd w:val="clear" w:color="auto" w:fill="auto"/>
            <w:vAlign w:val="center"/>
          </w:tcPr>
          <w:p w:rsidR="003077A5" w:rsidRPr="00882504" w:rsidRDefault="003077A5" w:rsidP="003077A5">
            <w:pPr>
              <w:spacing w:after="0" w:line="240" w:lineRule="auto"/>
              <w:ind w:firstLine="196"/>
              <w:jc w:val="both"/>
              <w:rPr>
                <w:rFonts w:ascii="Times New Roman" w:hAnsi="Times New Roman"/>
                <w:sz w:val="20"/>
                <w:szCs w:val="20"/>
              </w:rPr>
            </w:pPr>
            <w:r w:rsidRPr="00882504">
              <w:rPr>
                <w:rFonts w:ascii="Times New Roman" w:hAnsi="Times New Roman"/>
                <w:sz w:val="20"/>
                <w:szCs w:val="20"/>
              </w:rPr>
              <w:t>Разработка и согласование с заинтересованными ведомствами проекта закона Приднестровской Молдавской Республики «О внесении изменений в Закон Приднестровской Молдавской Республики   от 11 июля 2019 № 133-З-VI «Об утверждении Государственной целевой программы «Поддержка и развитие туризма в Приднестровской Молдавской Республике» на 2019–2026 годы»</w:t>
            </w:r>
          </w:p>
        </w:tc>
        <w:tc>
          <w:tcPr>
            <w:tcW w:w="1701" w:type="dxa"/>
            <w:shd w:val="clear" w:color="auto" w:fill="auto"/>
            <w:vAlign w:val="center"/>
          </w:tcPr>
          <w:p w:rsidR="003077A5" w:rsidRPr="00882504" w:rsidRDefault="003077A5" w:rsidP="003077A5">
            <w:pPr>
              <w:spacing w:after="0" w:line="240" w:lineRule="auto"/>
              <w:jc w:val="center"/>
              <w:rPr>
                <w:rFonts w:ascii="Times New Roman" w:hAnsi="Times New Roman"/>
                <w:sz w:val="20"/>
                <w:szCs w:val="20"/>
              </w:rPr>
            </w:pPr>
            <w:r w:rsidRPr="00882504">
              <w:rPr>
                <w:rFonts w:ascii="Times New Roman" w:hAnsi="Times New Roman"/>
                <w:sz w:val="20"/>
                <w:szCs w:val="20"/>
                <w:lang w:val="en-US"/>
              </w:rPr>
              <w:t>III</w:t>
            </w:r>
            <w:r w:rsidRPr="00882504">
              <w:rPr>
                <w:rFonts w:ascii="Times New Roman" w:hAnsi="Times New Roman"/>
                <w:sz w:val="20"/>
                <w:szCs w:val="20"/>
              </w:rPr>
              <w:t xml:space="preserve"> квартал               2022 года</w:t>
            </w:r>
          </w:p>
        </w:tc>
        <w:tc>
          <w:tcPr>
            <w:tcW w:w="3402" w:type="dxa"/>
            <w:vAlign w:val="center"/>
          </w:tcPr>
          <w:p w:rsidR="003077A5" w:rsidRPr="00882504" w:rsidRDefault="003077A5" w:rsidP="003077A5">
            <w:pPr>
              <w:spacing w:after="0" w:line="240" w:lineRule="auto"/>
              <w:rPr>
                <w:rFonts w:ascii="Times New Roman" w:hAnsi="Times New Roman"/>
                <w:sz w:val="20"/>
                <w:szCs w:val="20"/>
              </w:rPr>
            </w:pPr>
            <w:r w:rsidRPr="00882504">
              <w:rPr>
                <w:rFonts w:ascii="Times New Roman" w:hAnsi="Times New Roman"/>
                <w:sz w:val="20"/>
                <w:szCs w:val="20"/>
              </w:rPr>
              <w:t>Государственная служба экономической активности (Управление предпринимательской деятельности)</w:t>
            </w:r>
          </w:p>
          <w:p w:rsidR="003077A5" w:rsidRPr="00882504" w:rsidRDefault="003077A5" w:rsidP="003077A5">
            <w:pPr>
              <w:spacing w:after="0" w:line="240" w:lineRule="auto"/>
              <w:rPr>
                <w:rFonts w:ascii="Times New Roman" w:hAnsi="Times New Roman"/>
                <w:sz w:val="20"/>
                <w:szCs w:val="20"/>
              </w:rPr>
            </w:pPr>
            <w:r w:rsidRPr="00882504">
              <w:rPr>
                <w:rFonts w:ascii="Times New Roman" w:hAnsi="Times New Roman"/>
                <w:sz w:val="20"/>
                <w:szCs w:val="20"/>
              </w:rPr>
              <w:t>ГУ «Агентство по туризму Приднестровской Молдавской Республики»</w:t>
            </w:r>
            <w:r w:rsidRPr="00882504">
              <w:t xml:space="preserve"> </w:t>
            </w:r>
          </w:p>
        </w:tc>
      </w:tr>
      <w:tr w:rsidR="003077A5" w:rsidRPr="00136102" w:rsidTr="00882504">
        <w:trPr>
          <w:trHeight w:val="764"/>
        </w:trPr>
        <w:tc>
          <w:tcPr>
            <w:tcW w:w="567" w:type="dxa"/>
            <w:shd w:val="clear" w:color="auto" w:fill="auto"/>
            <w:vAlign w:val="center"/>
          </w:tcPr>
          <w:p w:rsidR="003077A5" w:rsidRPr="00882504" w:rsidRDefault="00E3390F" w:rsidP="003077A5">
            <w:pPr>
              <w:spacing w:after="0" w:line="240" w:lineRule="auto"/>
              <w:rPr>
                <w:rFonts w:ascii="Times New Roman" w:hAnsi="Times New Roman"/>
                <w:sz w:val="20"/>
                <w:szCs w:val="20"/>
              </w:rPr>
            </w:pPr>
            <w:r>
              <w:rPr>
                <w:rFonts w:ascii="Times New Roman" w:hAnsi="Times New Roman"/>
                <w:sz w:val="20"/>
                <w:szCs w:val="20"/>
              </w:rPr>
              <w:t>93</w:t>
            </w:r>
            <w:r w:rsidR="003077A5" w:rsidRPr="00882504">
              <w:rPr>
                <w:rFonts w:ascii="Times New Roman" w:hAnsi="Times New Roman"/>
                <w:sz w:val="20"/>
                <w:szCs w:val="20"/>
              </w:rPr>
              <w:t>.</w:t>
            </w:r>
          </w:p>
        </w:tc>
        <w:tc>
          <w:tcPr>
            <w:tcW w:w="4933" w:type="dxa"/>
            <w:gridSpan w:val="2"/>
            <w:shd w:val="clear" w:color="auto" w:fill="auto"/>
            <w:vAlign w:val="center"/>
          </w:tcPr>
          <w:p w:rsidR="003077A5" w:rsidRPr="00882504" w:rsidRDefault="003077A5" w:rsidP="003077A5">
            <w:pPr>
              <w:pStyle w:val="a4"/>
              <w:shd w:val="clear" w:color="auto" w:fill="FFFFFF"/>
              <w:spacing w:before="0" w:beforeAutospacing="0" w:after="0" w:afterAutospacing="0"/>
              <w:jc w:val="both"/>
              <w:rPr>
                <w:sz w:val="20"/>
                <w:szCs w:val="20"/>
              </w:rPr>
            </w:pPr>
          </w:p>
        </w:tc>
        <w:tc>
          <w:tcPr>
            <w:tcW w:w="5410" w:type="dxa"/>
            <w:shd w:val="clear" w:color="auto" w:fill="auto"/>
            <w:vAlign w:val="center"/>
          </w:tcPr>
          <w:p w:rsidR="003077A5" w:rsidRPr="00882504" w:rsidRDefault="003077A5" w:rsidP="003077A5">
            <w:pPr>
              <w:spacing w:after="0" w:line="240" w:lineRule="auto"/>
              <w:ind w:firstLine="196"/>
              <w:jc w:val="both"/>
              <w:rPr>
                <w:rFonts w:ascii="Times New Roman" w:hAnsi="Times New Roman"/>
                <w:sz w:val="20"/>
                <w:szCs w:val="20"/>
              </w:rPr>
            </w:pPr>
            <w:r w:rsidRPr="00882504">
              <w:rPr>
                <w:rFonts w:ascii="Times New Roman" w:hAnsi="Times New Roman"/>
                <w:sz w:val="20"/>
                <w:szCs w:val="20"/>
              </w:rPr>
              <w:t>Разработка и согласование с заинтересованными ведомствами проекта закона Приднестровской Молдавской Республики «О внесении изменений в Закон Приднестровской Молдавской Республики от 30 сентября 2018 года № 269-З-VI «Специальный налоговый режим – патентная система налогообложения»</w:t>
            </w:r>
          </w:p>
        </w:tc>
        <w:tc>
          <w:tcPr>
            <w:tcW w:w="1701" w:type="dxa"/>
            <w:shd w:val="clear" w:color="auto" w:fill="auto"/>
            <w:vAlign w:val="center"/>
          </w:tcPr>
          <w:p w:rsidR="003077A5" w:rsidRPr="00882504" w:rsidRDefault="003077A5" w:rsidP="003077A5">
            <w:pPr>
              <w:spacing w:after="0" w:line="240" w:lineRule="auto"/>
              <w:jc w:val="center"/>
              <w:rPr>
                <w:rFonts w:ascii="Times New Roman" w:hAnsi="Times New Roman"/>
                <w:sz w:val="20"/>
                <w:szCs w:val="20"/>
              </w:rPr>
            </w:pPr>
            <w:r w:rsidRPr="00882504">
              <w:rPr>
                <w:rFonts w:ascii="Times New Roman" w:hAnsi="Times New Roman"/>
                <w:sz w:val="20"/>
                <w:szCs w:val="20"/>
                <w:lang w:val="en-US"/>
              </w:rPr>
              <w:t>III</w:t>
            </w:r>
            <w:r w:rsidRPr="00882504">
              <w:rPr>
                <w:rFonts w:ascii="Times New Roman" w:hAnsi="Times New Roman"/>
                <w:sz w:val="20"/>
                <w:szCs w:val="20"/>
              </w:rPr>
              <w:t xml:space="preserve"> квартал               2022 года</w:t>
            </w:r>
          </w:p>
        </w:tc>
        <w:tc>
          <w:tcPr>
            <w:tcW w:w="3402" w:type="dxa"/>
            <w:vAlign w:val="center"/>
          </w:tcPr>
          <w:p w:rsidR="003077A5" w:rsidRPr="00882504" w:rsidRDefault="003077A5" w:rsidP="003077A5">
            <w:pPr>
              <w:spacing w:after="0" w:line="240" w:lineRule="auto"/>
              <w:rPr>
                <w:rFonts w:ascii="Times New Roman" w:hAnsi="Times New Roman"/>
                <w:sz w:val="20"/>
                <w:szCs w:val="20"/>
              </w:rPr>
            </w:pPr>
            <w:r w:rsidRPr="00882504">
              <w:rPr>
                <w:rFonts w:ascii="Times New Roman" w:hAnsi="Times New Roman"/>
                <w:sz w:val="20"/>
                <w:szCs w:val="20"/>
              </w:rPr>
              <w:t>Государственная служба экономической активности (Управление предпринимательской деятельности)</w:t>
            </w:r>
          </w:p>
          <w:p w:rsidR="003077A5" w:rsidRPr="00882504" w:rsidRDefault="003077A5" w:rsidP="003077A5">
            <w:pPr>
              <w:spacing w:after="0" w:line="240" w:lineRule="auto"/>
              <w:rPr>
                <w:rFonts w:ascii="Times New Roman" w:hAnsi="Times New Roman"/>
                <w:sz w:val="20"/>
                <w:szCs w:val="20"/>
              </w:rPr>
            </w:pPr>
            <w:r w:rsidRPr="00882504">
              <w:rPr>
                <w:rFonts w:ascii="Times New Roman" w:hAnsi="Times New Roman"/>
                <w:sz w:val="20"/>
                <w:szCs w:val="20"/>
              </w:rPr>
              <w:t>ГУ «Агентство по туризму Приднестровской Молдавской Республики»</w:t>
            </w:r>
            <w:r w:rsidRPr="00882504">
              <w:t xml:space="preserve"> </w:t>
            </w:r>
          </w:p>
        </w:tc>
      </w:tr>
      <w:tr w:rsidR="003077A5" w:rsidRPr="00136102" w:rsidTr="00882504">
        <w:trPr>
          <w:trHeight w:val="764"/>
        </w:trPr>
        <w:tc>
          <w:tcPr>
            <w:tcW w:w="567" w:type="dxa"/>
            <w:shd w:val="clear" w:color="auto" w:fill="auto"/>
            <w:vAlign w:val="center"/>
          </w:tcPr>
          <w:p w:rsidR="003077A5" w:rsidRPr="00882504" w:rsidRDefault="00E3390F" w:rsidP="00E3390F">
            <w:pPr>
              <w:spacing w:after="0" w:line="240" w:lineRule="auto"/>
              <w:rPr>
                <w:rFonts w:ascii="Times New Roman" w:hAnsi="Times New Roman"/>
                <w:sz w:val="20"/>
                <w:szCs w:val="20"/>
              </w:rPr>
            </w:pPr>
            <w:r>
              <w:rPr>
                <w:rFonts w:ascii="Times New Roman" w:hAnsi="Times New Roman"/>
                <w:sz w:val="20"/>
                <w:szCs w:val="20"/>
              </w:rPr>
              <w:t>94</w:t>
            </w:r>
            <w:r w:rsidR="003077A5" w:rsidRPr="00882504">
              <w:rPr>
                <w:rFonts w:ascii="Times New Roman" w:hAnsi="Times New Roman"/>
                <w:sz w:val="20"/>
                <w:szCs w:val="20"/>
              </w:rPr>
              <w:t>.</w:t>
            </w:r>
          </w:p>
        </w:tc>
        <w:tc>
          <w:tcPr>
            <w:tcW w:w="4933" w:type="dxa"/>
            <w:gridSpan w:val="2"/>
            <w:shd w:val="clear" w:color="auto" w:fill="auto"/>
            <w:vAlign w:val="center"/>
          </w:tcPr>
          <w:p w:rsidR="003077A5" w:rsidRPr="00882504" w:rsidRDefault="003077A5" w:rsidP="003077A5">
            <w:pPr>
              <w:pStyle w:val="a4"/>
              <w:shd w:val="clear" w:color="auto" w:fill="FFFFFF"/>
              <w:spacing w:before="0" w:beforeAutospacing="0" w:after="0" w:afterAutospacing="0"/>
              <w:jc w:val="both"/>
              <w:rPr>
                <w:sz w:val="20"/>
                <w:szCs w:val="20"/>
              </w:rPr>
            </w:pPr>
          </w:p>
        </w:tc>
        <w:tc>
          <w:tcPr>
            <w:tcW w:w="5410" w:type="dxa"/>
            <w:shd w:val="clear" w:color="auto" w:fill="auto"/>
            <w:vAlign w:val="center"/>
          </w:tcPr>
          <w:p w:rsidR="003077A5" w:rsidRPr="00882504" w:rsidRDefault="003077A5" w:rsidP="003077A5">
            <w:pPr>
              <w:spacing w:after="0" w:line="240" w:lineRule="auto"/>
              <w:ind w:firstLine="196"/>
              <w:jc w:val="both"/>
              <w:rPr>
                <w:rFonts w:ascii="Times New Roman" w:hAnsi="Times New Roman"/>
                <w:sz w:val="20"/>
                <w:szCs w:val="20"/>
              </w:rPr>
            </w:pPr>
            <w:r w:rsidRPr="00882504">
              <w:rPr>
                <w:rFonts w:ascii="Times New Roman" w:hAnsi="Times New Roman"/>
                <w:sz w:val="20"/>
                <w:szCs w:val="20"/>
              </w:rPr>
              <w:t>Разработка и согласование с заинтересованными ведомствами правового акта Правительства Приднестровской Молдавской Республики, устанавливающего порядок формирования и ведения Единого республиканского реестра туризма Приднестровской Молдавской Республики</w:t>
            </w:r>
          </w:p>
        </w:tc>
        <w:tc>
          <w:tcPr>
            <w:tcW w:w="1701" w:type="dxa"/>
            <w:shd w:val="clear" w:color="auto" w:fill="auto"/>
            <w:vAlign w:val="center"/>
          </w:tcPr>
          <w:p w:rsidR="003077A5" w:rsidRPr="00882504" w:rsidRDefault="003077A5" w:rsidP="003077A5">
            <w:pPr>
              <w:spacing w:after="0" w:line="240" w:lineRule="auto"/>
              <w:jc w:val="center"/>
              <w:rPr>
                <w:rFonts w:ascii="Times New Roman" w:hAnsi="Times New Roman"/>
                <w:sz w:val="20"/>
                <w:szCs w:val="20"/>
              </w:rPr>
            </w:pPr>
            <w:r w:rsidRPr="00882504">
              <w:rPr>
                <w:rFonts w:ascii="Times New Roman" w:hAnsi="Times New Roman"/>
                <w:sz w:val="20"/>
                <w:szCs w:val="20"/>
                <w:lang w:val="en-US"/>
              </w:rPr>
              <w:t>III</w:t>
            </w:r>
            <w:r w:rsidRPr="00882504">
              <w:rPr>
                <w:rFonts w:ascii="Times New Roman" w:hAnsi="Times New Roman"/>
                <w:sz w:val="20"/>
                <w:szCs w:val="20"/>
              </w:rPr>
              <w:t xml:space="preserve"> и </w:t>
            </w:r>
            <w:r w:rsidRPr="00882504">
              <w:rPr>
                <w:rFonts w:ascii="Times New Roman" w:hAnsi="Times New Roman"/>
                <w:sz w:val="20"/>
                <w:szCs w:val="20"/>
                <w:lang w:val="en-US"/>
              </w:rPr>
              <w:t>IV</w:t>
            </w:r>
            <w:r w:rsidRPr="00882504">
              <w:rPr>
                <w:rFonts w:ascii="Times New Roman" w:hAnsi="Times New Roman"/>
                <w:sz w:val="20"/>
                <w:szCs w:val="20"/>
              </w:rPr>
              <w:t xml:space="preserve"> кварталы               2022 года</w:t>
            </w:r>
          </w:p>
        </w:tc>
        <w:tc>
          <w:tcPr>
            <w:tcW w:w="3402" w:type="dxa"/>
            <w:vAlign w:val="center"/>
          </w:tcPr>
          <w:p w:rsidR="003077A5" w:rsidRPr="00882504" w:rsidRDefault="003077A5" w:rsidP="003077A5">
            <w:pPr>
              <w:spacing w:after="0" w:line="240" w:lineRule="auto"/>
              <w:rPr>
                <w:rFonts w:ascii="Times New Roman" w:hAnsi="Times New Roman"/>
                <w:sz w:val="20"/>
                <w:szCs w:val="20"/>
              </w:rPr>
            </w:pPr>
            <w:r w:rsidRPr="00882504">
              <w:rPr>
                <w:rFonts w:ascii="Times New Roman" w:hAnsi="Times New Roman"/>
                <w:sz w:val="20"/>
                <w:szCs w:val="20"/>
              </w:rPr>
              <w:t>Государственная служба экономической активности (Управление предпринимательской деятельности)</w:t>
            </w:r>
          </w:p>
          <w:p w:rsidR="003077A5" w:rsidRPr="00882504" w:rsidRDefault="003077A5" w:rsidP="003077A5">
            <w:pPr>
              <w:spacing w:after="0" w:line="240" w:lineRule="auto"/>
              <w:rPr>
                <w:rFonts w:ascii="Times New Roman" w:hAnsi="Times New Roman"/>
                <w:sz w:val="20"/>
                <w:szCs w:val="20"/>
              </w:rPr>
            </w:pPr>
            <w:r w:rsidRPr="00882504">
              <w:rPr>
                <w:rFonts w:ascii="Times New Roman" w:hAnsi="Times New Roman"/>
                <w:sz w:val="20"/>
                <w:szCs w:val="20"/>
              </w:rPr>
              <w:t>ГУ «Агентство по туризму Приднестровской Молдавской Республики»</w:t>
            </w:r>
            <w:r w:rsidRPr="00882504">
              <w:t xml:space="preserve"> </w:t>
            </w:r>
          </w:p>
        </w:tc>
      </w:tr>
      <w:tr w:rsidR="003077A5" w:rsidRPr="00136102" w:rsidTr="00882504">
        <w:trPr>
          <w:trHeight w:val="764"/>
        </w:trPr>
        <w:tc>
          <w:tcPr>
            <w:tcW w:w="567" w:type="dxa"/>
            <w:shd w:val="clear" w:color="auto" w:fill="auto"/>
            <w:vAlign w:val="center"/>
          </w:tcPr>
          <w:p w:rsidR="003077A5" w:rsidRPr="00882504" w:rsidRDefault="00E3390F" w:rsidP="00E3390F">
            <w:pPr>
              <w:spacing w:after="0" w:line="240" w:lineRule="auto"/>
              <w:rPr>
                <w:rFonts w:ascii="Times New Roman" w:hAnsi="Times New Roman"/>
                <w:sz w:val="20"/>
                <w:szCs w:val="20"/>
              </w:rPr>
            </w:pPr>
            <w:r>
              <w:rPr>
                <w:rFonts w:ascii="Times New Roman" w:hAnsi="Times New Roman"/>
                <w:sz w:val="20"/>
                <w:szCs w:val="20"/>
              </w:rPr>
              <w:t>95</w:t>
            </w:r>
            <w:r w:rsidR="003077A5" w:rsidRPr="00882504">
              <w:rPr>
                <w:rFonts w:ascii="Times New Roman" w:hAnsi="Times New Roman"/>
                <w:sz w:val="20"/>
                <w:szCs w:val="20"/>
              </w:rPr>
              <w:t>.</w:t>
            </w:r>
          </w:p>
        </w:tc>
        <w:tc>
          <w:tcPr>
            <w:tcW w:w="4933" w:type="dxa"/>
            <w:gridSpan w:val="2"/>
            <w:shd w:val="clear" w:color="auto" w:fill="auto"/>
            <w:vAlign w:val="center"/>
          </w:tcPr>
          <w:p w:rsidR="003077A5" w:rsidRPr="00882504" w:rsidRDefault="003077A5" w:rsidP="003077A5">
            <w:pPr>
              <w:pStyle w:val="a4"/>
              <w:shd w:val="clear" w:color="auto" w:fill="FFFFFF"/>
              <w:spacing w:before="0" w:beforeAutospacing="0" w:after="0" w:afterAutospacing="0"/>
              <w:jc w:val="both"/>
              <w:rPr>
                <w:sz w:val="20"/>
                <w:szCs w:val="20"/>
              </w:rPr>
            </w:pPr>
          </w:p>
        </w:tc>
        <w:tc>
          <w:tcPr>
            <w:tcW w:w="5410" w:type="dxa"/>
            <w:shd w:val="clear" w:color="auto" w:fill="auto"/>
            <w:vAlign w:val="center"/>
          </w:tcPr>
          <w:p w:rsidR="003077A5" w:rsidRPr="00882504" w:rsidRDefault="003077A5" w:rsidP="003077A5">
            <w:pPr>
              <w:spacing w:after="0" w:line="240" w:lineRule="auto"/>
              <w:ind w:firstLine="196"/>
              <w:jc w:val="both"/>
              <w:rPr>
                <w:rFonts w:ascii="Times New Roman" w:hAnsi="Times New Roman"/>
                <w:sz w:val="20"/>
                <w:szCs w:val="20"/>
              </w:rPr>
            </w:pPr>
            <w:r w:rsidRPr="00882504">
              <w:rPr>
                <w:rFonts w:ascii="Times New Roman" w:hAnsi="Times New Roman"/>
                <w:sz w:val="20"/>
                <w:szCs w:val="20"/>
              </w:rPr>
              <w:t>Разработка и согласование с заинтересованными ведомствами правового акта Правительства Приднестровской Молдавской Республики «Об утверждении Положения о порядке аттестации экскурсоводов (гидов), гидов-переводчиков, инструкторов-проводников, осуществляющих деятельность на территории Приднестровской Молдавской Республики»</w:t>
            </w:r>
          </w:p>
        </w:tc>
        <w:tc>
          <w:tcPr>
            <w:tcW w:w="1701" w:type="dxa"/>
            <w:shd w:val="clear" w:color="auto" w:fill="auto"/>
            <w:vAlign w:val="center"/>
          </w:tcPr>
          <w:p w:rsidR="003077A5" w:rsidRPr="00882504" w:rsidRDefault="003077A5" w:rsidP="003077A5">
            <w:pPr>
              <w:spacing w:after="0" w:line="240" w:lineRule="auto"/>
              <w:jc w:val="center"/>
              <w:rPr>
                <w:rFonts w:ascii="Times New Roman" w:hAnsi="Times New Roman"/>
                <w:sz w:val="20"/>
                <w:szCs w:val="20"/>
              </w:rPr>
            </w:pPr>
            <w:r w:rsidRPr="00882504">
              <w:rPr>
                <w:rFonts w:ascii="Times New Roman" w:hAnsi="Times New Roman"/>
                <w:sz w:val="20"/>
                <w:szCs w:val="20"/>
                <w:lang w:val="en-US"/>
              </w:rPr>
              <w:t>III</w:t>
            </w:r>
            <w:r w:rsidRPr="00882504">
              <w:rPr>
                <w:rFonts w:ascii="Times New Roman" w:hAnsi="Times New Roman"/>
                <w:sz w:val="20"/>
                <w:szCs w:val="20"/>
              </w:rPr>
              <w:t xml:space="preserve"> и </w:t>
            </w:r>
            <w:r w:rsidRPr="00882504">
              <w:rPr>
                <w:rFonts w:ascii="Times New Roman" w:hAnsi="Times New Roman"/>
                <w:sz w:val="20"/>
                <w:szCs w:val="20"/>
                <w:lang w:val="en-US"/>
              </w:rPr>
              <w:t>IV</w:t>
            </w:r>
            <w:r w:rsidRPr="00882504">
              <w:rPr>
                <w:rFonts w:ascii="Times New Roman" w:hAnsi="Times New Roman"/>
                <w:sz w:val="20"/>
                <w:szCs w:val="20"/>
              </w:rPr>
              <w:t xml:space="preserve"> кварталы               2022 года</w:t>
            </w:r>
          </w:p>
        </w:tc>
        <w:tc>
          <w:tcPr>
            <w:tcW w:w="3402" w:type="dxa"/>
            <w:vAlign w:val="center"/>
          </w:tcPr>
          <w:p w:rsidR="003077A5" w:rsidRPr="00882504" w:rsidRDefault="003077A5" w:rsidP="003077A5">
            <w:pPr>
              <w:spacing w:after="0" w:line="240" w:lineRule="auto"/>
              <w:rPr>
                <w:rFonts w:ascii="Times New Roman" w:hAnsi="Times New Roman"/>
                <w:sz w:val="20"/>
                <w:szCs w:val="20"/>
              </w:rPr>
            </w:pPr>
            <w:r w:rsidRPr="00882504">
              <w:rPr>
                <w:rFonts w:ascii="Times New Roman" w:hAnsi="Times New Roman"/>
                <w:sz w:val="20"/>
                <w:szCs w:val="20"/>
              </w:rPr>
              <w:t>Государственная служба экономической активности (Управление предпринимательской деятельности)</w:t>
            </w:r>
          </w:p>
          <w:p w:rsidR="003077A5" w:rsidRPr="00882504" w:rsidRDefault="003077A5" w:rsidP="003077A5">
            <w:pPr>
              <w:spacing w:after="0" w:line="240" w:lineRule="auto"/>
              <w:rPr>
                <w:rFonts w:ascii="Times New Roman" w:hAnsi="Times New Roman"/>
                <w:sz w:val="20"/>
                <w:szCs w:val="20"/>
              </w:rPr>
            </w:pPr>
            <w:r w:rsidRPr="00882504">
              <w:rPr>
                <w:rFonts w:ascii="Times New Roman" w:hAnsi="Times New Roman"/>
                <w:sz w:val="20"/>
                <w:szCs w:val="20"/>
              </w:rPr>
              <w:t>ГУ «Агентство по туризму Приднестровской Молдавской Республики»</w:t>
            </w:r>
            <w:r w:rsidRPr="00882504">
              <w:t xml:space="preserve"> </w:t>
            </w:r>
          </w:p>
        </w:tc>
      </w:tr>
      <w:tr w:rsidR="003077A5" w:rsidRPr="00136102" w:rsidTr="00882504">
        <w:trPr>
          <w:trHeight w:val="764"/>
        </w:trPr>
        <w:tc>
          <w:tcPr>
            <w:tcW w:w="567" w:type="dxa"/>
            <w:shd w:val="clear" w:color="auto" w:fill="auto"/>
            <w:vAlign w:val="center"/>
          </w:tcPr>
          <w:p w:rsidR="003077A5" w:rsidRPr="00882504" w:rsidRDefault="00E3390F" w:rsidP="00E3390F">
            <w:pPr>
              <w:spacing w:after="0" w:line="240" w:lineRule="auto"/>
              <w:rPr>
                <w:rFonts w:ascii="Times New Roman" w:hAnsi="Times New Roman"/>
                <w:sz w:val="20"/>
                <w:szCs w:val="20"/>
              </w:rPr>
            </w:pPr>
            <w:r>
              <w:rPr>
                <w:rFonts w:ascii="Times New Roman" w:hAnsi="Times New Roman"/>
                <w:sz w:val="20"/>
                <w:szCs w:val="20"/>
              </w:rPr>
              <w:lastRenderedPageBreak/>
              <w:t>96</w:t>
            </w:r>
            <w:r w:rsidR="003077A5" w:rsidRPr="00882504">
              <w:rPr>
                <w:rFonts w:ascii="Times New Roman" w:hAnsi="Times New Roman"/>
                <w:sz w:val="20"/>
                <w:szCs w:val="20"/>
              </w:rPr>
              <w:t>.</w:t>
            </w:r>
          </w:p>
        </w:tc>
        <w:tc>
          <w:tcPr>
            <w:tcW w:w="4933" w:type="dxa"/>
            <w:gridSpan w:val="2"/>
            <w:shd w:val="clear" w:color="auto" w:fill="auto"/>
            <w:vAlign w:val="center"/>
          </w:tcPr>
          <w:p w:rsidR="003077A5" w:rsidRPr="00882504" w:rsidRDefault="003077A5" w:rsidP="003077A5">
            <w:pPr>
              <w:pStyle w:val="a4"/>
              <w:shd w:val="clear" w:color="auto" w:fill="FFFFFF"/>
              <w:spacing w:before="0" w:beforeAutospacing="0" w:after="0" w:afterAutospacing="0"/>
              <w:jc w:val="both"/>
              <w:rPr>
                <w:sz w:val="20"/>
                <w:szCs w:val="20"/>
              </w:rPr>
            </w:pPr>
          </w:p>
        </w:tc>
        <w:tc>
          <w:tcPr>
            <w:tcW w:w="5410" w:type="dxa"/>
            <w:shd w:val="clear" w:color="auto" w:fill="auto"/>
            <w:vAlign w:val="center"/>
          </w:tcPr>
          <w:p w:rsidR="003077A5" w:rsidRPr="00882504" w:rsidRDefault="003077A5" w:rsidP="003077A5">
            <w:pPr>
              <w:spacing w:after="0" w:line="240" w:lineRule="auto"/>
              <w:ind w:firstLine="196"/>
              <w:jc w:val="both"/>
              <w:rPr>
                <w:rFonts w:ascii="Times New Roman" w:hAnsi="Times New Roman"/>
                <w:sz w:val="20"/>
                <w:szCs w:val="20"/>
              </w:rPr>
            </w:pPr>
            <w:r w:rsidRPr="00882504">
              <w:rPr>
                <w:rFonts w:ascii="Times New Roman" w:hAnsi="Times New Roman"/>
                <w:sz w:val="20"/>
                <w:szCs w:val="20"/>
              </w:rPr>
              <w:t>Разработка и согласование с заинтересованными ведомствами правового акта Правительства Приднестровской Молдавской Республики «Об утверждении Правила предоставления туристско-экскурсионных услуг в Приднестровской Молдавской Республике»</w:t>
            </w:r>
          </w:p>
        </w:tc>
        <w:tc>
          <w:tcPr>
            <w:tcW w:w="1701" w:type="dxa"/>
            <w:shd w:val="clear" w:color="auto" w:fill="auto"/>
            <w:vAlign w:val="center"/>
          </w:tcPr>
          <w:p w:rsidR="003077A5" w:rsidRPr="00882504" w:rsidRDefault="003077A5" w:rsidP="003077A5">
            <w:pPr>
              <w:spacing w:after="0" w:line="240" w:lineRule="auto"/>
              <w:jc w:val="center"/>
              <w:rPr>
                <w:rFonts w:ascii="Times New Roman" w:hAnsi="Times New Roman"/>
                <w:sz w:val="20"/>
                <w:szCs w:val="20"/>
              </w:rPr>
            </w:pPr>
            <w:r w:rsidRPr="00882504">
              <w:rPr>
                <w:rFonts w:ascii="Times New Roman" w:hAnsi="Times New Roman"/>
                <w:sz w:val="20"/>
                <w:szCs w:val="20"/>
                <w:lang w:val="en-US"/>
              </w:rPr>
              <w:t>III</w:t>
            </w:r>
            <w:r w:rsidRPr="00882504">
              <w:rPr>
                <w:rFonts w:ascii="Times New Roman" w:hAnsi="Times New Roman"/>
                <w:sz w:val="20"/>
                <w:szCs w:val="20"/>
              </w:rPr>
              <w:t xml:space="preserve"> и </w:t>
            </w:r>
            <w:r w:rsidRPr="00882504">
              <w:rPr>
                <w:rFonts w:ascii="Times New Roman" w:hAnsi="Times New Roman"/>
                <w:sz w:val="20"/>
                <w:szCs w:val="20"/>
                <w:lang w:val="en-US"/>
              </w:rPr>
              <w:t>IV</w:t>
            </w:r>
            <w:r w:rsidRPr="00882504">
              <w:rPr>
                <w:rFonts w:ascii="Times New Roman" w:hAnsi="Times New Roman"/>
                <w:sz w:val="20"/>
                <w:szCs w:val="20"/>
              </w:rPr>
              <w:t xml:space="preserve"> кварталы               2022 года</w:t>
            </w:r>
          </w:p>
        </w:tc>
        <w:tc>
          <w:tcPr>
            <w:tcW w:w="3402" w:type="dxa"/>
            <w:vAlign w:val="center"/>
          </w:tcPr>
          <w:p w:rsidR="003077A5" w:rsidRPr="00882504" w:rsidRDefault="003077A5" w:rsidP="003077A5">
            <w:pPr>
              <w:spacing w:after="0" w:line="240" w:lineRule="auto"/>
              <w:rPr>
                <w:rFonts w:ascii="Times New Roman" w:hAnsi="Times New Roman"/>
                <w:sz w:val="20"/>
                <w:szCs w:val="20"/>
              </w:rPr>
            </w:pPr>
            <w:r w:rsidRPr="00882504">
              <w:rPr>
                <w:rFonts w:ascii="Times New Roman" w:hAnsi="Times New Roman"/>
                <w:sz w:val="20"/>
                <w:szCs w:val="20"/>
              </w:rPr>
              <w:t>Государственная служба экономической активности (Управление предпринимательской деятельности)</w:t>
            </w:r>
          </w:p>
          <w:p w:rsidR="003077A5" w:rsidRPr="00882504" w:rsidRDefault="003077A5" w:rsidP="003077A5">
            <w:pPr>
              <w:spacing w:after="0" w:line="240" w:lineRule="auto"/>
              <w:rPr>
                <w:rFonts w:ascii="Times New Roman" w:hAnsi="Times New Roman"/>
                <w:sz w:val="20"/>
                <w:szCs w:val="20"/>
              </w:rPr>
            </w:pPr>
            <w:r w:rsidRPr="00882504">
              <w:rPr>
                <w:rFonts w:ascii="Times New Roman" w:hAnsi="Times New Roman"/>
                <w:sz w:val="20"/>
                <w:szCs w:val="20"/>
              </w:rPr>
              <w:t>ГУ «Агентство по туризму Приднестровской Молдавской Республики»</w:t>
            </w:r>
            <w:r w:rsidRPr="00882504">
              <w:t xml:space="preserve"> </w:t>
            </w:r>
          </w:p>
        </w:tc>
      </w:tr>
      <w:tr w:rsidR="003077A5" w:rsidRPr="00136102" w:rsidTr="00882504">
        <w:trPr>
          <w:trHeight w:val="764"/>
        </w:trPr>
        <w:tc>
          <w:tcPr>
            <w:tcW w:w="567" w:type="dxa"/>
            <w:shd w:val="clear" w:color="auto" w:fill="auto"/>
            <w:vAlign w:val="center"/>
          </w:tcPr>
          <w:p w:rsidR="003077A5" w:rsidRPr="00882504" w:rsidRDefault="00E3390F" w:rsidP="003077A5">
            <w:pPr>
              <w:spacing w:after="0" w:line="240" w:lineRule="auto"/>
              <w:rPr>
                <w:rFonts w:ascii="Times New Roman" w:hAnsi="Times New Roman"/>
                <w:sz w:val="20"/>
                <w:szCs w:val="20"/>
              </w:rPr>
            </w:pPr>
            <w:r>
              <w:rPr>
                <w:rFonts w:ascii="Times New Roman" w:hAnsi="Times New Roman"/>
                <w:sz w:val="20"/>
                <w:szCs w:val="20"/>
              </w:rPr>
              <w:t>97</w:t>
            </w:r>
            <w:r w:rsidR="003077A5" w:rsidRPr="00882504">
              <w:rPr>
                <w:rFonts w:ascii="Times New Roman" w:hAnsi="Times New Roman"/>
                <w:sz w:val="20"/>
                <w:szCs w:val="20"/>
              </w:rPr>
              <w:t>.</w:t>
            </w:r>
          </w:p>
        </w:tc>
        <w:tc>
          <w:tcPr>
            <w:tcW w:w="4933" w:type="dxa"/>
            <w:gridSpan w:val="2"/>
            <w:shd w:val="clear" w:color="auto" w:fill="auto"/>
            <w:vAlign w:val="center"/>
          </w:tcPr>
          <w:p w:rsidR="003077A5" w:rsidRPr="00882504" w:rsidRDefault="003077A5" w:rsidP="003077A5">
            <w:pPr>
              <w:pStyle w:val="a4"/>
              <w:shd w:val="clear" w:color="auto" w:fill="FFFFFF"/>
              <w:spacing w:before="0" w:beforeAutospacing="0" w:after="0" w:afterAutospacing="0"/>
              <w:jc w:val="both"/>
              <w:rPr>
                <w:sz w:val="20"/>
                <w:szCs w:val="20"/>
              </w:rPr>
            </w:pPr>
          </w:p>
        </w:tc>
        <w:tc>
          <w:tcPr>
            <w:tcW w:w="5410" w:type="dxa"/>
            <w:shd w:val="clear" w:color="auto" w:fill="auto"/>
            <w:vAlign w:val="center"/>
          </w:tcPr>
          <w:p w:rsidR="003077A5" w:rsidRPr="00882504" w:rsidRDefault="003077A5" w:rsidP="003077A5">
            <w:pPr>
              <w:spacing w:after="0" w:line="240" w:lineRule="auto"/>
              <w:ind w:firstLine="196"/>
              <w:jc w:val="both"/>
              <w:rPr>
                <w:rFonts w:ascii="Times New Roman" w:hAnsi="Times New Roman"/>
                <w:sz w:val="20"/>
                <w:szCs w:val="20"/>
              </w:rPr>
            </w:pPr>
            <w:r w:rsidRPr="00882504">
              <w:rPr>
                <w:rFonts w:ascii="Times New Roman" w:hAnsi="Times New Roman"/>
                <w:sz w:val="20"/>
                <w:szCs w:val="20"/>
              </w:rPr>
              <w:t>Разработка и согласование с заинтересованными ведомствами правового акта Правительства Приднестровской Молдавской Республики «Об утверждении правил организации и проведения экскурсий с учащимися и студентами Приднестровской Молдавской Республики</w:t>
            </w:r>
          </w:p>
        </w:tc>
        <w:tc>
          <w:tcPr>
            <w:tcW w:w="1701" w:type="dxa"/>
            <w:shd w:val="clear" w:color="auto" w:fill="auto"/>
            <w:vAlign w:val="center"/>
          </w:tcPr>
          <w:p w:rsidR="003077A5" w:rsidRPr="00882504" w:rsidRDefault="003077A5" w:rsidP="003077A5">
            <w:pPr>
              <w:spacing w:after="0" w:line="240" w:lineRule="auto"/>
              <w:jc w:val="center"/>
              <w:rPr>
                <w:rFonts w:ascii="Times New Roman" w:hAnsi="Times New Roman"/>
                <w:sz w:val="20"/>
                <w:szCs w:val="20"/>
              </w:rPr>
            </w:pPr>
            <w:r w:rsidRPr="00882504">
              <w:rPr>
                <w:rFonts w:ascii="Times New Roman" w:hAnsi="Times New Roman"/>
                <w:sz w:val="20"/>
                <w:szCs w:val="20"/>
                <w:lang w:val="en-US"/>
              </w:rPr>
              <w:t>III</w:t>
            </w:r>
            <w:r w:rsidRPr="00882504">
              <w:rPr>
                <w:rFonts w:ascii="Times New Roman" w:hAnsi="Times New Roman"/>
                <w:sz w:val="20"/>
                <w:szCs w:val="20"/>
              </w:rPr>
              <w:t xml:space="preserve"> и </w:t>
            </w:r>
            <w:r w:rsidRPr="00882504">
              <w:rPr>
                <w:rFonts w:ascii="Times New Roman" w:hAnsi="Times New Roman"/>
                <w:sz w:val="20"/>
                <w:szCs w:val="20"/>
                <w:lang w:val="en-US"/>
              </w:rPr>
              <w:t>IV</w:t>
            </w:r>
            <w:r w:rsidRPr="00882504">
              <w:rPr>
                <w:rFonts w:ascii="Times New Roman" w:hAnsi="Times New Roman"/>
                <w:sz w:val="20"/>
                <w:szCs w:val="20"/>
              </w:rPr>
              <w:t xml:space="preserve"> кварталы               2022 года</w:t>
            </w:r>
          </w:p>
        </w:tc>
        <w:tc>
          <w:tcPr>
            <w:tcW w:w="3402" w:type="dxa"/>
            <w:vAlign w:val="center"/>
          </w:tcPr>
          <w:p w:rsidR="003077A5" w:rsidRPr="00882504" w:rsidRDefault="003077A5" w:rsidP="003077A5">
            <w:pPr>
              <w:spacing w:after="0" w:line="240" w:lineRule="auto"/>
              <w:rPr>
                <w:rFonts w:ascii="Times New Roman" w:hAnsi="Times New Roman"/>
                <w:sz w:val="20"/>
                <w:szCs w:val="20"/>
              </w:rPr>
            </w:pPr>
            <w:r w:rsidRPr="00882504">
              <w:rPr>
                <w:rFonts w:ascii="Times New Roman" w:hAnsi="Times New Roman"/>
                <w:sz w:val="20"/>
                <w:szCs w:val="20"/>
              </w:rPr>
              <w:t xml:space="preserve">Государственная служба экономической активности (Управление предпринимательской деятельности) </w:t>
            </w:r>
          </w:p>
          <w:p w:rsidR="003077A5" w:rsidRPr="00882504" w:rsidRDefault="003077A5" w:rsidP="003077A5">
            <w:pPr>
              <w:spacing w:after="0" w:line="240" w:lineRule="auto"/>
              <w:rPr>
                <w:rFonts w:ascii="Times New Roman" w:hAnsi="Times New Roman"/>
                <w:sz w:val="20"/>
                <w:szCs w:val="20"/>
              </w:rPr>
            </w:pPr>
            <w:r w:rsidRPr="00882504">
              <w:rPr>
                <w:rFonts w:ascii="Times New Roman" w:hAnsi="Times New Roman"/>
                <w:sz w:val="20"/>
                <w:szCs w:val="20"/>
              </w:rPr>
              <w:t xml:space="preserve">ГУ «Агентство по туризму Приднестровской Молдавской Республики» </w:t>
            </w:r>
          </w:p>
          <w:p w:rsidR="003077A5" w:rsidRPr="00882504" w:rsidRDefault="003077A5" w:rsidP="003077A5">
            <w:pPr>
              <w:spacing w:after="0" w:line="240" w:lineRule="auto"/>
              <w:rPr>
                <w:rFonts w:ascii="Times New Roman" w:hAnsi="Times New Roman"/>
                <w:sz w:val="20"/>
                <w:szCs w:val="20"/>
              </w:rPr>
            </w:pPr>
            <w:r w:rsidRPr="00882504">
              <w:rPr>
                <w:rFonts w:ascii="Times New Roman" w:hAnsi="Times New Roman"/>
                <w:sz w:val="20"/>
                <w:szCs w:val="20"/>
              </w:rPr>
              <w:t>Министерство просвещения Приднестровской Молдавской Республики</w:t>
            </w:r>
          </w:p>
        </w:tc>
      </w:tr>
      <w:tr w:rsidR="003077A5" w:rsidRPr="00136102" w:rsidTr="00882504">
        <w:trPr>
          <w:trHeight w:val="70"/>
        </w:trPr>
        <w:tc>
          <w:tcPr>
            <w:tcW w:w="567" w:type="dxa"/>
            <w:shd w:val="clear" w:color="auto" w:fill="auto"/>
            <w:vAlign w:val="center"/>
          </w:tcPr>
          <w:p w:rsidR="003077A5" w:rsidRPr="00882504" w:rsidRDefault="00E3390F" w:rsidP="00E3390F">
            <w:pPr>
              <w:spacing w:after="0" w:line="240" w:lineRule="auto"/>
              <w:rPr>
                <w:rFonts w:ascii="Times New Roman" w:hAnsi="Times New Roman"/>
                <w:sz w:val="20"/>
                <w:szCs w:val="20"/>
              </w:rPr>
            </w:pPr>
            <w:r>
              <w:rPr>
                <w:rFonts w:ascii="Times New Roman" w:hAnsi="Times New Roman"/>
                <w:sz w:val="20"/>
                <w:szCs w:val="20"/>
              </w:rPr>
              <w:t>98</w:t>
            </w:r>
            <w:r w:rsidR="003077A5" w:rsidRPr="00882504">
              <w:rPr>
                <w:rFonts w:ascii="Times New Roman" w:hAnsi="Times New Roman"/>
                <w:sz w:val="20"/>
                <w:szCs w:val="20"/>
              </w:rPr>
              <w:t>.</w:t>
            </w:r>
          </w:p>
        </w:tc>
        <w:tc>
          <w:tcPr>
            <w:tcW w:w="4933" w:type="dxa"/>
            <w:gridSpan w:val="2"/>
            <w:shd w:val="clear" w:color="auto" w:fill="auto"/>
            <w:vAlign w:val="center"/>
          </w:tcPr>
          <w:p w:rsidR="003077A5" w:rsidRPr="00882504" w:rsidRDefault="003077A5" w:rsidP="003077A5">
            <w:pPr>
              <w:pStyle w:val="a4"/>
              <w:shd w:val="clear" w:color="auto" w:fill="FFFFFF"/>
              <w:spacing w:before="0" w:beforeAutospacing="0" w:after="0" w:afterAutospacing="0"/>
              <w:jc w:val="both"/>
              <w:rPr>
                <w:sz w:val="20"/>
                <w:szCs w:val="20"/>
              </w:rPr>
            </w:pPr>
            <w:r w:rsidRPr="00882504">
              <w:rPr>
                <w:sz w:val="20"/>
                <w:szCs w:val="20"/>
              </w:rPr>
              <w:t>1) повышение инвестиционной привлекательности туристического предпринимательства</w:t>
            </w:r>
          </w:p>
        </w:tc>
        <w:tc>
          <w:tcPr>
            <w:tcW w:w="5410" w:type="dxa"/>
            <w:shd w:val="clear" w:color="auto" w:fill="auto"/>
            <w:vAlign w:val="center"/>
          </w:tcPr>
          <w:p w:rsidR="003077A5" w:rsidRPr="00882504" w:rsidRDefault="003077A5" w:rsidP="003077A5">
            <w:pPr>
              <w:spacing w:after="0" w:line="240" w:lineRule="auto"/>
              <w:ind w:firstLine="196"/>
              <w:jc w:val="both"/>
              <w:rPr>
                <w:rFonts w:ascii="Times New Roman" w:hAnsi="Times New Roman"/>
                <w:sz w:val="20"/>
                <w:szCs w:val="20"/>
              </w:rPr>
            </w:pPr>
            <w:r w:rsidRPr="00882504">
              <w:rPr>
                <w:rFonts w:ascii="Times New Roman" w:hAnsi="Times New Roman"/>
                <w:sz w:val="20"/>
                <w:szCs w:val="20"/>
              </w:rPr>
              <w:t>Разработка правового акта, регулирующего и стимулирующего инвестирование в проекты туризма, который включит в себя меры государственной поддержки, а также установит льготы в законы, регулирующие деятельность в области таможенного, налогового права, льготного кредитовании, в том числе для субъектов малого предпринимательства 2022 год</w:t>
            </w:r>
          </w:p>
        </w:tc>
        <w:tc>
          <w:tcPr>
            <w:tcW w:w="1701" w:type="dxa"/>
            <w:shd w:val="clear" w:color="auto" w:fill="auto"/>
            <w:vAlign w:val="center"/>
          </w:tcPr>
          <w:p w:rsidR="003077A5" w:rsidRPr="00882504" w:rsidRDefault="003077A5" w:rsidP="00FA4FF8">
            <w:pPr>
              <w:spacing w:after="0" w:line="240" w:lineRule="auto"/>
              <w:jc w:val="center"/>
              <w:rPr>
                <w:rFonts w:ascii="Times New Roman" w:hAnsi="Times New Roman"/>
                <w:sz w:val="20"/>
                <w:szCs w:val="20"/>
              </w:rPr>
            </w:pPr>
            <w:r w:rsidRPr="00882504">
              <w:rPr>
                <w:rFonts w:ascii="Times New Roman" w:hAnsi="Times New Roman"/>
                <w:sz w:val="20"/>
                <w:szCs w:val="20"/>
                <w:lang w:val="en-US"/>
              </w:rPr>
              <w:t>IV</w:t>
            </w:r>
            <w:r w:rsidRPr="00882504">
              <w:rPr>
                <w:rFonts w:ascii="Times New Roman" w:hAnsi="Times New Roman"/>
                <w:sz w:val="20"/>
                <w:szCs w:val="20"/>
              </w:rPr>
              <w:t xml:space="preserve"> квартал</w:t>
            </w:r>
          </w:p>
          <w:p w:rsidR="003077A5" w:rsidRPr="00882504" w:rsidRDefault="003077A5" w:rsidP="003077A5">
            <w:pPr>
              <w:spacing w:after="0" w:line="240" w:lineRule="auto"/>
              <w:jc w:val="center"/>
              <w:rPr>
                <w:rFonts w:ascii="Times New Roman" w:hAnsi="Times New Roman"/>
                <w:sz w:val="20"/>
                <w:szCs w:val="20"/>
              </w:rPr>
            </w:pPr>
            <w:r w:rsidRPr="00882504">
              <w:rPr>
                <w:rFonts w:ascii="Times New Roman" w:hAnsi="Times New Roman"/>
                <w:sz w:val="20"/>
                <w:szCs w:val="20"/>
              </w:rPr>
              <w:t>2022 года</w:t>
            </w:r>
          </w:p>
        </w:tc>
        <w:tc>
          <w:tcPr>
            <w:tcW w:w="3402" w:type="dxa"/>
            <w:vAlign w:val="center"/>
          </w:tcPr>
          <w:p w:rsidR="003077A5" w:rsidRPr="00882504" w:rsidRDefault="003077A5" w:rsidP="003077A5">
            <w:pPr>
              <w:spacing w:after="0" w:line="240" w:lineRule="auto"/>
              <w:rPr>
                <w:rFonts w:ascii="Times New Roman" w:hAnsi="Times New Roman"/>
                <w:sz w:val="20"/>
                <w:szCs w:val="20"/>
              </w:rPr>
            </w:pPr>
            <w:r w:rsidRPr="00882504">
              <w:rPr>
                <w:rFonts w:ascii="Times New Roman" w:hAnsi="Times New Roman"/>
                <w:sz w:val="20"/>
                <w:szCs w:val="20"/>
              </w:rPr>
              <w:t xml:space="preserve">Государственная служба экономической активности (Управление предпринимательской деятельности) </w:t>
            </w:r>
          </w:p>
          <w:p w:rsidR="003077A5" w:rsidRPr="00882504" w:rsidRDefault="003077A5" w:rsidP="003077A5">
            <w:pPr>
              <w:spacing w:after="0" w:line="240" w:lineRule="auto"/>
              <w:rPr>
                <w:rFonts w:ascii="Times New Roman" w:hAnsi="Times New Roman"/>
                <w:sz w:val="20"/>
                <w:szCs w:val="20"/>
              </w:rPr>
            </w:pPr>
            <w:r w:rsidRPr="00882504">
              <w:rPr>
                <w:rFonts w:ascii="Times New Roman" w:hAnsi="Times New Roman"/>
                <w:sz w:val="20"/>
                <w:szCs w:val="20"/>
              </w:rPr>
              <w:t>ГУ «Агентство по туризму Приднестровской Молдавской Республики»</w:t>
            </w:r>
          </w:p>
          <w:p w:rsidR="003077A5" w:rsidRPr="00882504" w:rsidRDefault="003077A5" w:rsidP="003077A5">
            <w:pPr>
              <w:spacing w:after="0" w:line="240" w:lineRule="auto"/>
              <w:rPr>
                <w:rFonts w:ascii="Times New Roman" w:hAnsi="Times New Roman"/>
                <w:sz w:val="20"/>
                <w:szCs w:val="20"/>
              </w:rPr>
            </w:pPr>
            <w:r w:rsidRPr="00882504">
              <w:rPr>
                <w:rFonts w:ascii="Times New Roman" w:hAnsi="Times New Roman"/>
                <w:sz w:val="20"/>
                <w:szCs w:val="20"/>
              </w:rPr>
              <w:t>ГУ «Агентство по инвестициям и развитию»</w:t>
            </w:r>
          </w:p>
        </w:tc>
      </w:tr>
      <w:tr w:rsidR="003077A5" w:rsidRPr="00136102" w:rsidTr="00882504">
        <w:trPr>
          <w:trHeight w:val="70"/>
        </w:trPr>
        <w:tc>
          <w:tcPr>
            <w:tcW w:w="567" w:type="dxa"/>
            <w:shd w:val="clear" w:color="auto" w:fill="auto"/>
            <w:vAlign w:val="center"/>
          </w:tcPr>
          <w:p w:rsidR="003077A5" w:rsidRPr="00882504" w:rsidRDefault="00E3390F" w:rsidP="00E3390F">
            <w:pPr>
              <w:spacing w:after="0" w:line="240" w:lineRule="auto"/>
              <w:rPr>
                <w:rFonts w:ascii="Times New Roman" w:hAnsi="Times New Roman"/>
                <w:sz w:val="20"/>
                <w:szCs w:val="20"/>
              </w:rPr>
            </w:pPr>
            <w:r>
              <w:rPr>
                <w:rFonts w:ascii="Times New Roman" w:hAnsi="Times New Roman"/>
                <w:sz w:val="20"/>
                <w:szCs w:val="20"/>
              </w:rPr>
              <w:t>99</w:t>
            </w:r>
            <w:r w:rsidR="003077A5" w:rsidRPr="00882504">
              <w:rPr>
                <w:rFonts w:ascii="Times New Roman" w:hAnsi="Times New Roman"/>
                <w:sz w:val="20"/>
                <w:szCs w:val="20"/>
              </w:rPr>
              <w:t>.</w:t>
            </w:r>
          </w:p>
        </w:tc>
        <w:tc>
          <w:tcPr>
            <w:tcW w:w="4933" w:type="dxa"/>
            <w:gridSpan w:val="2"/>
            <w:shd w:val="clear" w:color="auto" w:fill="auto"/>
            <w:vAlign w:val="center"/>
          </w:tcPr>
          <w:p w:rsidR="003077A5" w:rsidRPr="00882504" w:rsidRDefault="003077A5" w:rsidP="003077A5">
            <w:pPr>
              <w:pStyle w:val="a4"/>
              <w:shd w:val="clear" w:color="auto" w:fill="FFFFFF"/>
              <w:spacing w:before="0" w:beforeAutospacing="0" w:after="0" w:afterAutospacing="0"/>
              <w:jc w:val="both"/>
              <w:rPr>
                <w:sz w:val="20"/>
                <w:szCs w:val="20"/>
              </w:rPr>
            </w:pPr>
            <w:r w:rsidRPr="00882504">
              <w:rPr>
                <w:sz w:val="20"/>
                <w:szCs w:val="20"/>
              </w:rPr>
              <w:t>2) определение и поддержка приоритетных направлений туристической деятельности</w:t>
            </w:r>
            <w:r w:rsidRPr="00882504">
              <w:rPr>
                <w:sz w:val="20"/>
                <w:szCs w:val="20"/>
              </w:rPr>
              <w:tab/>
            </w:r>
          </w:p>
        </w:tc>
        <w:tc>
          <w:tcPr>
            <w:tcW w:w="5410" w:type="dxa"/>
            <w:shd w:val="clear" w:color="auto" w:fill="auto"/>
            <w:vAlign w:val="center"/>
          </w:tcPr>
          <w:p w:rsidR="003077A5" w:rsidRPr="00882504" w:rsidRDefault="003077A5" w:rsidP="003077A5">
            <w:pPr>
              <w:pStyle w:val="a4"/>
              <w:shd w:val="clear" w:color="auto" w:fill="FFFFFF"/>
              <w:spacing w:before="0" w:beforeAutospacing="0" w:after="0" w:afterAutospacing="0"/>
              <w:ind w:firstLine="196"/>
              <w:jc w:val="both"/>
              <w:rPr>
                <w:sz w:val="20"/>
                <w:szCs w:val="20"/>
              </w:rPr>
            </w:pPr>
            <w:r w:rsidRPr="00882504">
              <w:rPr>
                <w:sz w:val="20"/>
                <w:szCs w:val="20"/>
              </w:rPr>
              <w:t>Реализация мероприятий в рамках Комплексного плана мероприятий по развитию социального и детско-юношеского туризма в Приднестровской Молдавской Республике на 2021-2023 годы</w:t>
            </w:r>
            <w:r w:rsidRPr="00882504">
              <w:rPr>
                <w:sz w:val="20"/>
                <w:szCs w:val="20"/>
              </w:rPr>
              <w:tab/>
            </w:r>
            <w:r w:rsidRPr="00882504">
              <w:rPr>
                <w:sz w:val="20"/>
                <w:szCs w:val="20"/>
              </w:rPr>
              <w:tab/>
            </w:r>
          </w:p>
          <w:p w:rsidR="003077A5" w:rsidRPr="00882504" w:rsidRDefault="003077A5" w:rsidP="003077A5">
            <w:pPr>
              <w:spacing w:after="0" w:line="240" w:lineRule="auto"/>
              <w:jc w:val="both"/>
              <w:rPr>
                <w:rFonts w:ascii="Times New Roman" w:hAnsi="Times New Roman"/>
                <w:sz w:val="20"/>
                <w:szCs w:val="20"/>
              </w:rPr>
            </w:pPr>
          </w:p>
        </w:tc>
        <w:tc>
          <w:tcPr>
            <w:tcW w:w="1701" w:type="dxa"/>
            <w:shd w:val="clear" w:color="auto" w:fill="auto"/>
            <w:vAlign w:val="center"/>
          </w:tcPr>
          <w:p w:rsidR="003077A5" w:rsidRPr="00882504" w:rsidRDefault="003077A5" w:rsidP="003077A5">
            <w:pPr>
              <w:spacing w:after="0" w:line="240" w:lineRule="auto"/>
              <w:jc w:val="center"/>
              <w:rPr>
                <w:rFonts w:ascii="Times New Roman" w:hAnsi="Times New Roman"/>
                <w:sz w:val="20"/>
                <w:szCs w:val="20"/>
              </w:rPr>
            </w:pPr>
            <w:r w:rsidRPr="00882504">
              <w:rPr>
                <w:rFonts w:ascii="Times New Roman" w:hAnsi="Times New Roman"/>
                <w:sz w:val="20"/>
                <w:szCs w:val="20"/>
              </w:rPr>
              <w:t xml:space="preserve">в течение </w:t>
            </w:r>
          </w:p>
          <w:p w:rsidR="003077A5" w:rsidRPr="00882504" w:rsidRDefault="003077A5" w:rsidP="003077A5">
            <w:pPr>
              <w:spacing w:after="0" w:line="240" w:lineRule="auto"/>
              <w:jc w:val="center"/>
              <w:rPr>
                <w:rFonts w:ascii="Times New Roman" w:hAnsi="Times New Roman"/>
                <w:sz w:val="20"/>
                <w:szCs w:val="20"/>
              </w:rPr>
            </w:pPr>
            <w:r w:rsidRPr="00882504">
              <w:rPr>
                <w:rFonts w:ascii="Times New Roman" w:hAnsi="Times New Roman"/>
                <w:sz w:val="20"/>
                <w:szCs w:val="20"/>
              </w:rPr>
              <w:t>2022 года</w:t>
            </w:r>
          </w:p>
        </w:tc>
        <w:tc>
          <w:tcPr>
            <w:tcW w:w="3402" w:type="dxa"/>
            <w:vAlign w:val="center"/>
          </w:tcPr>
          <w:p w:rsidR="003077A5" w:rsidRPr="00882504" w:rsidRDefault="003077A5" w:rsidP="003077A5">
            <w:pPr>
              <w:spacing w:after="0" w:line="240" w:lineRule="auto"/>
              <w:rPr>
                <w:rFonts w:ascii="Times New Roman" w:hAnsi="Times New Roman"/>
                <w:sz w:val="20"/>
                <w:szCs w:val="20"/>
              </w:rPr>
            </w:pPr>
            <w:r w:rsidRPr="00882504">
              <w:rPr>
                <w:rFonts w:ascii="Times New Roman" w:hAnsi="Times New Roman"/>
                <w:sz w:val="20"/>
                <w:szCs w:val="20"/>
              </w:rPr>
              <w:t>Государственная служба экономической активности (Управление предпринимательской деятельности)</w:t>
            </w:r>
          </w:p>
          <w:p w:rsidR="003077A5" w:rsidRPr="00882504" w:rsidRDefault="003077A5" w:rsidP="003077A5">
            <w:pPr>
              <w:spacing w:after="0" w:line="240" w:lineRule="auto"/>
              <w:rPr>
                <w:rFonts w:ascii="Times New Roman" w:hAnsi="Times New Roman"/>
                <w:sz w:val="20"/>
                <w:szCs w:val="20"/>
              </w:rPr>
            </w:pPr>
            <w:r w:rsidRPr="00882504">
              <w:rPr>
                <w:rFonts w:ascii="Times New Roman" w:hAnsi="Times New Roman"/>
                <w:sz w:val="20"/>
                <w:szCs w:val="20"/>
              </w:rPr>
              <w:t>ГУ «Агентство по туризму Приднестровской Молдавской Республики»</w:t>
            </w:r>
          </w:p>
          <w:p w:rsidR="003077A5" w:rsidRPr="00882504" w:rsidRDefault="003077A5" w:rsidP="003077A5">
            <w:pPr>
              <w:spacing w:after="0" w:line="240" w:lineRule="auto"/>
              <w:rPr>
                <w:rFonts w:ascii="Times New Roman" w:hAnsi="Times New Roman"/>
                <w:sz w:val="20"/>
                <w:szCs w:val="20"/>
              </w:rPr>
            </w:pPr>
            <w:r w:rsidRPr="00882504">
              <w:rPr>
                <w:rFonts w:ascii="Times New Roman" w:hAnsi="Times New Roman"/>
                <w:sz w:val="20"/>
                <w:szCs w:val="20"/>
              </w:rPr>
              <w:t>Министерство просвещения Приднестровской Молдавской Республики</w:t>
            </w:r>
          </w:p>
          <w:p w:rsidR="003077A5" w:rsidRPr="00882504" w:rsidRDefault="003077A5" w:rsidP="003077A5">
            <w:pPr>
              <w:spacing w:after="0" w:line="240" w:lineRule="auto"/>
              <w:rPr>
                <w:rFonts w:ascii="Times New Roman" w:hAnsi="Times New Roman"/>
                <w:sz w:val="20"/>
                <w:szCs w:val="20"/>
              </w:rPr>
            </w:pPr>
            <w:r w:rsidRPr="00882504">
              <w:rPr>
                <w:rFonts w:ascii="Times New Roman" w:hAnsi="Times New Roman"/>
                <w:sz w:val="20"/>
                <w:szCs w:val="20"/>
              </w:rPr>
              <w:t>Министерство по социальной защите и труду Приднестровской Молдавской Республики</w:t>
            </w:r>
          </w:p>
          <w:p w:rsidR="003077A5" w:rsidRPr="00882504" w:rsidRDefault="003077A5" w:rsidP="003077A5">
            <w:pPr>
              <w:spacing w:after="0" w:line="240" w:lineRule="auto"/>
              <w:rPr>
                <w:rFonts w:ascii="Times New Roman" w:hAnsi="Times New Roman"/>
                <w:sz w:val="20"/>
                <w:szCs w:val="20"/>
              </w:rPr>
            </w:pPr>
            <w:r w:rsidRPr="00882504">
              <w:rPr>
                <w:rFonts w:ascii="Times New Roman" w:hAnsi="Times New Roman"/>
                <w:sz w:val="20"/>
                <w:szCs w:val="20"/>
              </w:rPr>
              <w:t>Министерство внутренних дел Приднестровской Молдавской Республики</w:t>
            </w:r>
          </w:p>
          <w:p w:rsidR="003077A5" w:rsidRPr="00882504" w:rsidRDefault="003077A5" w:rsidP="003077A5">
            <w:pPr>
              <w:spacing w:after="0" w:line="240" w:lineRule="auto"/>
              <w:rPr>
                <w:rFonts w:ascii="Times New Roman" w:hAnsi="Times New Roman"/>
                <w:sz w:val="20"/>
                <w:szCs w:val="20"/>
              </w:rPr>
            </w:pPr>
            <w:r w:rsidRPr="00882504">
              <w:rPr>
                <w:rFonts w:ascii="Times New Roman" w:hAnsi="Times New Roman"/>
                <w:sz w:val="20"/>
                <w:szCs w:val="20"/>
              </w:rPr>
              <w:lastRenderedPageBreak/>
              <w:t>Министерство обороны Приднестровской Молдавской Республики</w:t>
            </w:r>
          </w:p>
          <w:p w:rsidR="003077A5" w:rsidRPr="00882504" w:rsidRDefault="003077A5" w:rsidP="003077A5">
            <w:pPr>
              <w:spacing w:after="0" w:line="240" w:lineRule="auto"/>
              <w:rPr>
                <w:rFonts w:ascii="Times New Roman" w:hAnsi="Times New Roman"/>
                <w:sz w:val="20"/>
                <w:szCs w:val="20"/>
              </w:rPr>
            </w:pPr>
            <w:r w:rsidRPr="00882504">
              <w:rPr>
                <w:rFonts w:ascii="Times New Roman" w:hAnsi="Times New Roman"/>
                <w:sz w:val="20"/>
                <w:szCs w:val="20"/>
              </w:rPr>
              <w:t>Государственная служба по культуре и историческому наследию Приднестровской Молдавской Республики</w:t>
            </w:r>
          </w:p>
          <w:p w:rsidR="003077A5" w:rsidRPr="00882504" w:rsidRDefault="003077A5" w:rsidP="003077A5">
            <w:pPr>
              <w:spacing w:after="0" w:line="240" w:lineRule="auto"/>
              <w:rPr>
                <w:rFonts w:ascii="Times New Roman" w:hAnsi="Times New Roman"/>
                <w:sz w:val="20"/>
                <w:szCs w:val="20"/>
              </w:rPr>
            </w:pPr>
            <w:r w:rsidRPr="00882504">
              <w:rPr>
                <w:rFonts w:ascii="Times New Roman" w:hAnsi="Times New Roman"/>
                <w:sz w:val="20"/>
                <w:szCs w:val="20"/>
              </w:rPr>
              <w:t>Государственные администрации городов и районов Приднестровской Молдавской Республики</w:t>
            </w:r>
          </w:p>
        </w:tc>
      </w:tr>
      <w:tr w:rsidR="003077A5" w:rsidRPr="00136102" w:rsidTr="00882504">
        <w:trPr>
          <w:trHeight w:val="70"/>
        </w:trPr>
        <w:tc>
          <w:tcPr>
            <w:tcW w:w="567" w:type="dxa"/>
            <w:shd w:val="clear" w:color="auto" w:fill="auto"/>
            <w:vAlign w:val="center"/>
          </w:tcPr>
          <w:p w:rsidR="003077A5" w:rsidRPr="00882504" w:rsidRDefault="00E3390F" w:rsidP="00E3390F">
            <w:pPr>
              <w:spacing w:after="0" w:line="240" w:lineRule="auto"/>
              <w:rPr>
                <w:rFonts w:ascii="Times New Roman" w:hAnsi="Times New Roman"/>
                <w:sz w:val="20"/>
                <w:szCs w:val="20"/>
              </w:rPr>
            </w:pPr>
            <w:r>
              <w:rPr>
                <w:rFonts w:ascii="Times New Roman" w:hAnsi="Times New Roman"/>
                <w:sz w:val="20"/>
                <w:szCs w:val="20"/>
              </w:rPr>
              <w:lastRenderedPageBreak/>
              <w:t>100</w:t>
            </w:r>
            <w:r w:rsidR="003077A5" w:rsidRPr="00882504">
              <w:rPr>
                <w:rFonts w:ascii="Times New Roman" w:hAnsi="Times New Roman"/>
                <w:sz w:val="20"/>
                <w:szCs w:val="20"/>
              </w:rPr>
              <w:t>.</w:t>
            </w:r>
          </w:p>
        </w:tc>
        <w:tc>
          <w:tcPr>
            <w:tcW w:w="4933" w:type="dxa"/>
            <w:gridSpan w:val="2"/>
            <w:shd w:val="clear" w:color="auto" w:fill="auto"/>
            <w:vAlign w:val="center"/>
          </w:tcPr>
          <w:p w:rsidR="003077A5" w:rsidRPr="00882504" w:rsidRDefault="003077A5" w:rsidP="003077A5">
            <w:pPr>
              <w:pStyle w:val="a4"/>
              <w:shd w:val="clear" w:color="auto" w:fill="FFFFFF"/>
              <w:spacing w:before="0" w:beforeAutospacing="0" w:after="0" w:afterAutospacing="0"/>
              <w:jc w:val="both"/>
              <w:rPr>
                <w:sz w:val="20"/>
                <w:szCs w:val="20"/>
              </w:rPr>
            </w:pPr>
          </w:p>
        </w:tc>
        <w:tc>
          <w:tcPr>
            <w:tcW w:w="5410" w:type="dxa"/>
            <w:shd w:val="clear" w:color="auto" w:fill="auto"/>
            <w:vAlign w:val="center"/>
          </w:tcPr>
          <w:p w:rsidR="003077A5" w:rsidRPr="00882504" w:rsidRDefault="003077A5" w:rsidP="003077A5">
            <w:pPr>
              <w:pStyle w:val="a4"/>
              <w:shd w:val="clear" w:color="auto" w:fill="FFFFFF"/>
              <w:spacing w:before="0" w:beforeAutospacing="0" w:after="0" w:afterAutospacing="0"/>
              <w:ind w:firstLine="196"/>
              <w:jc w:val="both"/>
              <w:rPr>
                <w:sz w:val="20"/>
                <w:szCs w:val="20"/>
              </w:rPr>
            </w:pPr>
            <w:r w:rsidRPr="00882504">
              <w:rPr>
                <w:sz w:val="20"/>
                <w:szCs w:val="20"/>
              </w:rPr>
              <w:t>Реализация мероприятий в рамках Комплексного плана мероприятий по развитию сельского туризма (</w:t>
            </w:r>
            <w:proofErr w:type="spellStart"/>
            <w:r w:rsidRPr="00882504">
              <w:rPr>
                <w:sz w:val="20"/>
                <w:szCs w:val="20"/>
              </w:rPr>
              <w:t>агротуризма</w:t>
            </w:r>
            <w:proofErr w:type="spellEnd"/>
            <w:r w:rsidRPr="00882504">
              <w:rPr>
                <w:sz w:val="20"/>
                <w:szCs w:val="20"/>
              </w:rPr>
              <w:t>) в Приднестровской Молдавской Республике на 2022-2025 годы</w:t>
            </w:r>
          </w:p>
        </w:tc>
        <w:tc>
          <w:tcPr>
            <w:tcW w:w="1701" w:type="dxa"/>
            <w:shd w:val="clear" w:color="auto" w:fill="auto"/>
            <w:vAlign w:val="center"/>
          </w:tcPr>
          <w:p w:rsidR="003077A5" w:rsidRPr="00882504" w:rsidRDefault="003077A5" w:rsidP="003077A5">
            <w:pPr>
              <w:spacing w:after="0" w:line="240" w:lineRule="auto"/>
              <w:jc w:val="center"/>
              <w:rPr>
                <w:rFonts w:ascii="Times New Roman" w:hAnsi="Times New Roman"/>
                <w:sz w:val="20"/>
                <w:szCs w:val="20"/>
              </w:rPr>
            </w:pPr>
            <w:r w:rsidRPr="00882504">
              <w:rPr>
                <w:rFonts w:ascii="Times New Roman" w:hAnsi="Times New Roman"/>
                <w:sz w:val="20"/>
                <w:szCs w:val="20"/>
              </w:rPr>
              <w:t xml:space="preserve">в течение </w:t>
            </w:r>
          </w:p>
          <w:p w:rsidR="003077A5" w:rsidRPr="00882504" w:rsidRDefault="003077A5" w:rsidP="003077A5">
            <w:pPr>
              <w:spacing w:after="0" w:line="240" w:lineRule="auto"/>
              <w:jc w:val="center"/>
              <w:rPr>
                <w:rFonts w:ascii="Times New Roman" w:hAnsi="Times New Roman"/>
                <w:sz w:val="20"/>
                <w:szCs w:val="20"/>
              </w:rPr>
            </w:pPr>
            <w:r w:rsidRPr="00882504">
              <w:rPr>
                <w:rFonts w:ascii="Times New Roman" w:hAnsi="Times New Roman"/>
                <w:sz w:val="20"/>
                <w:szCs w:val="20"/>
              </w:rPr>
              <w:t>2022 года</w:t>
            </w:r>
          </w:p>
        </w:tc>
        <w:tc>
          <w:tcPr>
            <w:tcW w:w="3402" w:type="dxa"/>
            <w:vAlign w:val="center"/>
          </w:tcPr>
          <w:p w:rsidR="003077A5" w:rsidRPr="00882504" w:rsidRDefault="003077A5" w:rsidP="003077A5">
            <w:pPr>
              <w:spacing w:after="0" w:line="240" w:lineRule="auto"/>
              <w:rPr>
                <w:rFonts w:ascii="Times New Roman" w:hAnsi="Times New Roman"/>
                <w:sz w:val="20"/>
                <w:szCs w:val="20"/>
              </w:rPr>
            </w:pPr>
            <w:r w:rsidRPr="00882504">
              <w:rPr>
                <w:rFonts w:ascii="Times New Roman" w:hAnsi="Times New Roman"/>
                <w:sz w:val="20"/>
                <w:szCs w:val="20"/>
              </w:rPr>
              <w:t>Государственная служба экономической активности (Управление предпринимательской деятельности)</w:t>
            </w:r>
          </w:p>
          <w:p w:rsidR="003077A5" w:rsidRPr="00882504" w:rsidRDefault="003077A5" w:rsidP="003077A5">
            <w:pPr>
              <w:spacing w:after="0" w:line="240" w:lineRule="auto"/>
              <w:rPr>
                <w:rFonts w:ascii="Times New Roman" w:hAnsi="Times New Roman"/>
                <w:sz w:val="20"/>
                <w:szCs w:val="20"/>
              </w:rPr>
            </w:pPr>
            <w:r w:rsidRPr="00882504">
              <w:rPr>
                <w:rFonts w:ascii="Times New Roman" w:hAnsi="Times New Roman"/>
                <w:sz w:val="20"/>
                <w:szCs w:val="20"/>
              </w:rPr>
              <w:t>ГУ «Агентство по туризму Приднестровской Молдавской Республики»</w:t>
            </w:r>
          </w:p>
          <w:p w:rsidR="003077A5" w:rsidRPr="00882504" w:rsidRDefault="003077A5" w:rsidP="003077A5">
            <w:pPr>
              <w:spacing w:after="0" w:line="240" w:lineRule="auto"/>
              <w:rPr>
                <w:rFonts w:ascii="Times New Roman" w:hAnsi="Times New Roman"/>
                <w:sz w:val="20"/>
                <w:szCs w:val="20"/>
              </w:rPr>
            </w:pPr>
            <w:r w:rsidRPr="00882504">
              <w:rPr>
                <w:rFonts w:ascii="Times New Roman" w:hAnsi="Times New Roman"/>
                <w:sz w:val="20"/>
                <w:szCs w:val="20"/>
              </w:rPr>
              <w:t>ГУ «Агентство по инвестициям и развитию»</w:t>
            </w:r>
          </w:p>
          <w:p w:rsidR="003077A5" w:rsidRPr="00882504" w:rsidRDefault="003077A5" w:rsidP="003077A5">
            <w:pPr>
              <w:spacing w:after="0" w:line="240" w:lineRule="auto"/>
              <w:rPr>
                <w:rFonts w:ascii="Times New Roman" w:hAnsi="Times New Roman"/>
                <w:sz w:val="20"/>
                <w:szCs w:val="20"/>
              </w:rPr>
            </w:pPr>
            <w:r w:rsidRPr="00882504">
              <w:rPr>
                <w:rFonts w:ascii="Times New Roman" w:hAnsi="Times New Roman"/>
                <w:sz w:val="20"/>
                <w:szCs w:val="20"/>
              </w:rPr>
              <w:t>Министерство сельского хозяйства и природных ресурсов Приднестровской Молдавской Республики</w:t>
            </w:r>
          </w:p>
          <w:p w:rsidR="003077A5" w:rsidRPr="00882504" w:rsidRDefault="003077A5" w:rsidP="003077A5">
            <w:pPr>
              <w:spacing w:after="0" w:line="240" w:lineRule="auto"/>
              <w:rPr>
                <w:rFonts w:ascii="Times New Roman" w:hAnsi="Times New Roman"/>
                <w:sz w:val="20"/>
                <w:szCs w:val="20"/>
              </w:rPr>
            </w:pPr>
            <w:r w:rsidRPr="00882504">
              <w:rPr>
                <w:rFonts w:ascii="Times New Roman" w:hAnsi="Times New Roman"/>
                <w:sz w:val="20"/>
                <w:szCs w:val="20"/>
              </w:rPr>
              <w:t>Министерство цифрового развития, связи и массовых Коммуникаций Приднестровской Молдавской Республики</w:t>
            </w:r>
          </w:p>
          <w:p w:rsidR="003077A5" w:rsidRPr="00882504" w:rsidRDefault="003077A5" w:rsidP="003077A5">
            <w:pPr>
              <w:spacing w:after="0" w:line="240" w:lineRule="auto"/>
              <w:rPr>
                <w:rFonts w:ascii="Times New Roman" w:hAnsi="Times New Roman"/>
                <w:sz w:val="20"/>
                <w:szCs w:val="20"/>
              </w:rPr>
            </w:pPr>
            <w:r w:rsidRPr="00882504">
              <w:rPr>
                <w:rFonts w:ascii="Times New Roman" w:hAnsi="Times New Roman"/>
                <w:sz w:val="20"/>
                <w:szCs w:val="20"/>
              </w:rPr>
              <w:t>Государственная служба по культуре и историческому наследию Приднестровской Молдавской Республики</w:t>
            </w:r>
          </w:p>
        </w:tc>
      </w:tr>
      <w:tr w:rsidR="003077A5" w:rsidRPr="00136102" w:rsidTr="00882504">
        <w:trPr>
          <w:trHeight w:val="120"/>
        </w:trPr>
        <w:tc>
          <w:tcPr>
            <w:tcW w:w="567" w:type="dxa"/>
            <w:shd w:val="clear" w:color="auto" w:fill="auto"/>
            <w:vAlign w:val="center"/>
          </w:tcPr>
          <w:p w:rsidR="003077A5" w:rsidRPr="00882504" w:rsidRDefault="00E3390F" w:rsidP="00E3390F">
            <w:pPr>
              <w:spacing w:after="0" w:line="240" w:lineRule="auto"/>
              <w:rPr>
                <w:rFonts w:ascii="Times New Roman" w:hAnsi="Times New Roman"/>
                <w:sz w:val="20"/>
                <w:szCs w:val="20"/>
              </w:rPr>
            </w:pPr>
            <w:r>
              <w:rPr>
                <w:rFonts w:ascii="Times New Roman" w:hAnsi="Times New Roman"/>
                <w:sz w:val="20"/>
                <w:szCs w:val="20"/>
              </w:rPr>
              <w:t>101</w:t>
            </w:r>
            <w:r w:rsidR="003077A5" w:rsidRPr="00882504">
              <w:rPr>
                <w:rFonts w:ascii="Times New Roman" w:hAnsi="Times New Roman"/>
                <w:sz w:val="20"/>
                <w:szCs w:val="20"/>
              </w:rPr>
              <w:t>.</w:t>
            </w:r>
          </w:p>
        </w:tc>
        <w:tc>
          <w:tcPr>
            <w:tcW w:w="4933" w:type="dxa"/>
            <w:gridSpan w:val="2"/>
            <w:shd w:val="clear" w:color="auto" w:fill="auto"/>
            <w:vAlign w:val="center"/>
          </w:tcPr>
          <w:p w:rsidR="003077A5" w:rsidRPr="00882504" w:rsidRDefault="003077A5" w:rsidP="003077A5">
            <w:pPr>
              <w:pStyle w:val="a4"/>
              <w:shd w:val="clear" w:color="auto" w:fill="FFFFFF"/>
              <w:spacing w:before="0" w:beforeAutospacing="0" w:after="0" w:afterAutospacing="0"/>
              <w:jc w:val="both"/>
              <w:rPr>
                <w:sz w:val="20"/>
                <w:szCs w:val="20"/>
              </w:rPr>
            </w:pPr>
            <w:r w:rsidRPr="00882504">
              <w:rPr>
                <w:sz w:val="20"/>
                <w:szCs w:val="20"/>
              </w:rPr>
              <w:t>б) развитие и улучшение туристической инфраструктуры, содействие созданию материально-технической базы, формирование культурно-туристических зон, включающих не только памятники архитектуры, истории и культуры, но и объекты, предоставляющие туристам полный комплекс услуг проживания, питания, развлечений, информационного обслуживания и другое</w:t>
            </w:r>
          </w:p>
        </w:tc>
        <w:tc>
          <w:tcPr>
            <w:tcW w:w="5410" w:type="dxa"/>
            <w:shd w:val="clear" w:color="auto" w:fill="auto"/>
            <w:vAlign w:val="center"/>
          </w:tcPr>
          <w:p w:rsidR="003077A5" w:rsidRPr="00882504" w:rsidRDefault="003077A5" w:rsidP="003077A5">
            <w:pPr>
              <w:spacing w:after="0" w:line="240" w:lineRule="auto"/>
              <w:ind w:firstLine="196"/>
              <w:jc w:val="both"/>
              <w:rPr>
                <w:rFonts w:ascii="Times New Roman" w:hAnsi="Times New Roman"/>
                <w:sz w:val="20"/>
                <w:szCs w:val="20"/>
              </w:rPr>
            </w:pPr>
            <w:r w:rsidRPr="00882504">
              <w:rPr>
                <w:rFonts w:ascii="Times New Roman" w:hAnsi="Times New Roman"/>
                <w:sz w:val="20"/>
                <w:szCs w:val="20"/>
              </w:rPr>
              <w:t>Разработка проекта по внесению изменения в Постановление Правительства Приднестровской Молдавской Республики от 11 октября 2021 года № 323 «Об утверждении Программы мероприятий по развитию инфраструктуры рекреационных зон в городах (районах) Приднестровской Молдавской Республики на 2022–2026 годы», которым предлагается расширить количество рекреационных зон, планируемых к созданию в 2022 году, до 16 (шестнадцати) за счет 9 (девяти) новых рекреационных зон в виде пляжей</w:t>
            </w:r>
          </w:p>
        </w:tc>
        <w:tc>
          <w:tcPr>
            <w:tcW w:w="1701" w:type="dxa"/>
            <w:shd w:val="clear" w:color="auto" w:fill="auto"/>
            <w:vAlign w:val="center"/>
          </w:tcPr>
          <w:p w:rsidR="003077A5" w:rsidRPr="00882504" w:rsidRDefault="003077A5" w:rsidP="003077A5">
            <w:pPr>
              <w:spacing w:after="0" w:line="240" w:lineRule="auto"/>
              <w:jc w:val="center"/>
              <w:rPr>
                <w:rFonts w:ascii="Times New Roman" w:hAnsi="Times New Roman"/>
                <w:sz w:val="20"/>
                <w:szCs w:val="20"/>
              </w:rPr>
            </w:pPr>
            <w:r w:rsidRPr="00882504">
              <w:rPr>
                <w:rFonts w:ascii="Times New Roman" w:hAnsi="Times New Roman"/>
                <w:sz w:val="20"/>
                <w:szCs w:val="20"/>
              </w:rPr>
              <w:t xml:space="preserve">в течение </w:t>
            </w:r>
          </w:p>
          <w:p w:rsidR="003077A5" w:rsidRPr="00882504" w:rsidRDefault="003077A5" w:rsidP="003077A5">
            <w:pPr>
              <w:spacing w:after="0" w:line="240" w:lineRule="auto"/>
              <w:jc w:val="center"/>
              <w:rPr>
                <w:rFonts w:ascii="Times New Roman" w:hAnsi="Times New Roman"/>
                <w:sz w:val="20"/>
                <w:szCs w:val="20"/>
              </w:rPr>
            </w:pPr>
            <w:r w:rsidRPr="00882504">
              <w:rPr>
                <w:rFonts w:ascii="Times New Roman" w:hAnsi="Times New Roman"/>
                <w:sz w:val="20"/>
                <w:szCs w:val="20"/>
              </w:rPr>
              <w:t>2022 года</w:t>
            </w:r>
          </w:p>
        </w:tc>
        <w:tc>
          <w:tcPr>
            <w:tcW w:w="3402" w:type="dxa"/>
            <w:vAlign w:val="center"/>
          </w:tcPr>
          <w:p w:rsidR="003077A5" w:rsidRPr="00882504" w:rsidRDefault="003077A5" w:rsidP="003077A5">
            <w:pPr>
              <w:spacing w:after="0" w:line="240" w:lineRule="auto"/>
              <w:rPr>
                <w:rFonts w:ascii="Times New Roman" w:hAnsi="Times New Roman"/>
                <w:sz w:val="20"/>
                <w:szCs w:val="20"/>
              </w:rPr>
            </w:pPr>
            <w:r w:rsidRPr="00882504">
              <w:rPr>
                <w:rFonts w:ascii="Times New Roman" w:hAnsi="Times New Roman"/>
                <w:sz w:val="20"/>
                <w:szCs w:val="20"/>
              </w:rPr>
              <w:t>Государственная служба экономической активности (Управление предпринимательской деятельности)</w:t>
            </w:r>
          </w:p>
          <w:p w:rsidR="003077A5" w:rsidRPr="00882504" w:rsidRDefault="003077A5" w:rsidP="003077A5">
            <w:pPr>
              <w:spacing w:after="0" w:line="240" w:lineRule="auto"/>
              <w:rPr>
                <w:rFonts w:ascii="Times New Roman" w:hAnsi="Times New Roman"/>
                <w:sz w:val="20"/>
                <w:szCs w:val="20"/>
              </w:rPr>
            </w:pPr>
          </w:p>
          <w:p w:rsidR="003077A5" w:rsidRPr="00882504" w:rsidRDefault="003077A5" w:rsidP="003077A5">
            <w:pPr>
              <w:spacing w:after="0" w:line="240" w:lineRule="auto"/>
              <w:rPr>
                <w:rFonts w:ascii="Times New Roman" w:hAnsi="Times New Roman"/>
                <w:sz w:val="20"/>
                <w:szCs w:val="20"/>
              </w:rPr>
            </w:pPr>
            <w:r w:rsidRPr="00882504">
              <w:rPr>
                <w:rFonts w:ascii="Times New Roman" w:hAnsi="Times New Roman"/>
                <w:sz w:val="20"/>
                <w:szCs w:val="20"/>
              </w:rPr>
              <w:t>ГУ «Агентство по туризму Приднестровской Молдавской Республики»</w:t>
            </w:r>
          </w:p>
        </w:tc>
      </w:tr>
      <w:tr w:rsidR="003077A5" w:rsidRPr="00136102" w:rsidTr="00882504">
        <w:trPr>
          <w:trHeight w:val="70"/>
        </w:trPr>
        <w:tc>
          <w:tcPr>
            <w:tcW w:w="567" w:type="dxa"/>
            <w:shd w:val="clear" w:color="auto" w:fill="auto"/>
            <w:vAlign w:val="center"/>
          </w:tcPr>
          <w:p w:rsidR="003077A5" w:rsidRPr="00882504" w:rsidRDefault="00E3390F" w:rsidP="00E3390F">
            <w:pPr>
              <w:spacing w:after="0" w:line="240" w:lineRule="auto"/>
              <w:rPr>
                <w:rFonts w:ascii="Times New Roman" w:hAnsi="Times New Roman"/>
                <w:sz w:val="20"/>
                <w:szCs w:val="20"/>
              </w:rPr>
            </w:pPr>
            <w:r>
              <w:rPr>
                <w:rFonts w:ascii="Times New Roman" w:hAnsi="Times New Roman"/>
                <w:sz w:val="20"/>
                <w:szCs w:val="20"/>
              </w:rPr>
              <w:lastRenderedPageBreak/>
              <w:t>102</w:t>
            </w:r>
            <w:r w:rsidR="003077A5" w:rsidRPr="00882504">
              <w:rPr>
                <w:rFonts w:ascii="Times New Roman" w:hAnsi="Times New Roman"/>
                <w:sz w:val="20"/>
                <w:szCs w:val="20"/>
              </w:rPr>
              <w:t>.</w:t>
            </w:r>
          </w:p>
        </w:tc>
        <w:tc>
          <w:tcPr>
            <w:tcW w:w="4933" w:type="dxa"/>
            <w:gridSpan w:val="2"/>
            <w:shd w:val="clear" w:color="auto" w:fill="auto"/>
            <w:vAlign w:val="center"/>
          </w:tcPr>
          <w:p w:rsidR="003077A5" w:rsidRPr="00882504" w:rsidRDefault="003077A5" w:rsidP="003077A5">
            <w:pPr>
              <w:pStyle w:val="a4"/>
              <w:shd w:val="clear" w:color="auto" w:fill="FFFFFF"/>
              <w:spacing w:before="0" w:beforeAutospacing="0" w:after="0" w:afterAutospacing="0"/>
              <w:jc w:val="both"/>
              <w:rPr>
                <w:sz w:val="20"/>
                <w:szCs w:val="20"/>
              </w:rPr>
            </w:pPr>
            <w:r w:rsidRPr="00882504">
              <w:rPr>
                <w:sz w:val="20"/>
                <w:szCs w:val="20"/>
              </w:rPr>
              <w:t>в) развитие и улучшение транспортной инфраструктуры путем определения основных дорог, являющихся подъездными путями к туристическим достопримечательностям и объектам, установка маршрутных знаков и указателей достопримечательностей (согласно международным стандартам)</w:t>
            </w:r>
          </w:p>
        </w:tc>
        <w:tc>
          <w:tcPr>
            <w:tcW w:w="5410" w:type="dxa"/>
            <w:shd w:val="clear" w:color="auto" w:fill="auto"/>
            <w:vAlign w:val="center"/>
          </w:tcPr>
          <w:p w:rsidR="003077A5" w:rsidRPr="00882504" w:rsidRDefault="003077A5" w:rsidP="003077A5">
            <w:pPr>
              <w:spacing w:after="0" w:line="240" w:lineRule="auto"/>
              <w:ind w:firstLine="196"/>
              <w:jc w:val="both"/>
              <w:rPr>
                <w:rFonts w:ascii="Times New Roman" w:hAnsi="Times New Roman"/>
                <w:sz w:val="20"/>
                <w:szCs w:val="20"/>
              </w:rPr>
            </w:pPr>
            <w:r w:rsidRPr="00882504">
              <w:rPr>
                <w:rFonts w:ascii="Times New Roman" w:hAnsi="Times New Roman"/>
                <w:sz w:val="20"/>
                <w:szCs w:val="20"/>
              </w:rPr>
              <w:t xml:space="preserve">Установка 30 указателей основных туристских достопримечательностей и маршрутов к ним, согласно утвержденным требованиям в </w:t>
            </w:r>
            <w:proofErr w:type="spellStart"/>
            <w:r w:rsidRPr="00882504">
              <w:rPr>
                <w:rFonts w:ascii="Times New Roman" w:hAnsi="Times New Roman"/>
                <w:sz w:val="20"/>
                <w:szCs w:val="20"/>
              </w:rPr>
              <w:t>Григориопольском</w:t>
            </w:r>
            <w:proofErr w:type="spellEnd"/>
            <w:r w:rsidRPr="00882504">
              <w:rPr>
                <w:rFonts w:ascii="Times New Roman" w:hAnsi="Times New Roman"/>
                <w:sz w:val="20"/>
                <w:szCs w:val="20"/>
              </w:rPr>
              <w:t xml:space="preserve"> районе и городе Григориополь, в </w:t>
            </w:r>
            <w:proofErr w:type="spellStart"/>
            <w:r w:rsidRPr="00882504">
              <w:rPr>
                <w:rFonts w:ascii="Times New Roman" w:hAnsi="Times New Roman"/>
                <w:sz w:val="20"/>
                <w:szCs w:val="20"/>
              </w:rPr>
              <w:t>Дубоссарском</w:t>
            </w:r>
            <w:proofErr w:type="spellEnd"/>
            <w:r w:rsidRPr="00882504">
              <w:rPr>
                <w:rFonts w:ascii="Times New Roman" w:hAnsi="Times New Roman"/>
                <w:sz w:val="20"/>
                <w:szCs w:val="20"/>
              </w:rPr>
              <w:t xml:space="preserve"> районе и городе Дубоссары, в </w:t>
            </w:r>
            <w:proofErr w:type="spellStart"/>
            <w:r w:rsidRPr="00882504">
              <w:rPr>
                <w:rFonts w:ascii="Times New Roman" w:hAnsi="Times New Roman"/>
                <w:sz w:val="20"/>
                <w:szCs w:val="20"/>
              </w:rPr>
              <w:t>Рыбницком</w:t>
            </w:r>
            <w:proofErr w:type="spellEnd"/>
            <w:r w:rsidRPr="00882504">
              <w:rPr>
                <w:rFonts w:ascii="Times New Roman" w:hAnsi="Times New Roman"/>
                <w:sz w:val="20"/>
                <w:szCs w:val="20"/>
              </w:rPr>
              <w:t xml:space="preserve"> район</w:t>
            </w:r>
          </w:p>
        </w:tc>
        <w:tc>
          <w:tcPr>
            <w:tcW w:w="1701" w:type="dxa"/>
            <w:shd w:val="clear" w:color="auto" w:fill="auto"/>
            <w:vAlign w:val="center"/>
          </w:tcPr>
          <w:p w:rsidR="003077A5" w:rsidRPr="00882504" w:rsidRDefault="003077A5" w:rsidP="003077A5">
            <w:pPr>
              <w:spacing w:after="0" w:line="240" w:lineRule="auto"/>
              <w:jc w:val="center"/>
              <w:rPr>
                <w:rFonts w:ascii="Times New Roman" w:hAnsi="Times New Roman"/>
                <w:sz w:val="20"/>
                <w:szCs w:val="20"/>
              </w:rPr>
            </w:pPr>
            <w:r w:rsidRPr="00882504">
              <w:rPr>
                <w:rFonts w:ascii="Times New Roman" w:hAnsi="Times New Roman"/>
                <w:sz w:val="20"/>
                <w:szCs w:val="20"/>
              </w:rPr>
              <w:t xml:space="preserve">в течение </w:t>
            </w:r>
          </w:p>
          <w:p w:rsidR="003077A5" w:rsidRPr="00882504" w:rsidRDefault="003077A5" w:rsidP="003077A5">
            <w:pPr>
              <w:spacing w:after="0" w:line="240" w:lineRule="auto"/>
              <w:jc w:val="center"/>
              <w:rPr>
                <w:rFonts w:ascii="Times New Roman" w:hAnsi="Times New Roman"/>
                <w:sz w:val="20"/>
                <w:szCs w:val="20"/>
              </w:rPr>
            </w:pPr>
            <w:r w:rsidRPr="00882504">
              <w:rPr>
                <w:rFonts w:ascii="Times New Roman" w:hAnsi="Times New Roman"/>
                <w:sz w:val="20"/>
                <w:szCs w:val="20"/>
              </w:rPr>
              <w:t>2022 года</w:t>
            </w:r>
          </w:p>
        </w:tc>
        <w:tc>
          <w:tcPr>
            <w:tcW w:w="3402" w:type="dxa"/>
            <w:vAlign w:val="center"/>
          </w:tcPr>
          <w:p w:rsidR="003077A5" w:rsidRPr="00882504" w:rsidRDefault="003077A5" w:rsidP="003077A5">
            <w:pPr>
              <w:spacing w:after="0" w:line="240" w:lineRule="auto"/>
              <w:rPr>
                <w:rFonts w:ascii="Times New Roman" w:hAnsi="Times New Roman"/>
                <w:sz w:val="20"/>
                <w:szCs w:val="20"/>
              </w:rPr>
            </w:pPr>
            <w:r w:rsidRPr="00882504">
              <w:rPr>
                <w:rFonts w:ascii="Times New Roman" w:hAnsi="Times New Roman"/>
                <w:sz w:val="20"/>
                <w:szCs w:val="20"/>
              </w:rPr>
              <w:t>Государственная служба экономической активности (Управление предпринимательской деятельности)</w:t>
            </w:r>
          </w:p>
        </w:tc>
      </w:tr>
      <w:tr w:rsidR="003077A5" w:rsidRPr="00136102" w:rsidTr="00882504">
        <w:trPr>
          <w:trHeight w:val="70"/>
        </w:trPr>
        <w:tc>
          <w:tcPr>
            <w:tcW w:w="567" w:type="dxa"/>
            <w:shd w:val="clear" w:color="auto" w:fill="auto"/>
            <w:vAlign w:val="center"/>
          </w:tcPr>
          <w:p w:rsidR="003077A5" w:rsidRPr="00882504" w:rsidRDefault="00E3390F" w:rsidP="003077A5">
            <w:pPr>
              <w:spacing w:after="0" w:line="240" w:lineRule="auto"/>
              <w:rPr>
                <w:rFonts w:ascii="Times New Roman" w:hAnsi="Times New Roman"/>
                <w:sz w:val="20"/>
                <w:szCs w:val="20"/>
              </w:rPr>
            </w:pPr>
            <w:r>
              <w:rPr>
                <w:rFonts w:ascii="Times New Roman" w:hAnsi="Times New Roman"/>
                <w:sz w:val="20"/>
                <w:szCs w:val="20"/>
              </w:rPr>
              <w:t>103</w:t>
            </w:r>
            <w:r w:rsidR="003077A5" w:rsidRPr="00882504">
              <w:rPr>
                <w:rFonts w:ascii="Times New Roman" w:hAnsi="Times New Roman"/>
                <w:sz w:val="20"/>
                <w:szCs w:val="20"/>
              </w:rPr>
              <w:t>.</w:t>
            </w:r>
          </w:p>
        </w:tc>
        <w:tc>
          <w:tcPr>
            <w:tcW w:w="4933" w:type="dxa"/>
            <w:gridSpan w:val="2"/>
            <w:shd w:val="clear" w:color="auto" w:fill="auto"/>
            <w:vAlign w:val="center"/>
          </w:tcPr>
          <w:p w:rsidR="003077A5" w:rsidRPr="00882504" w:rsidRDefault="003077A5" w:rsidP="00E3390F">
            <w:pPr>
              <w:pStyle w:val="a4"/>
              <w:shd w:val="clear" w:color="auto" w:fill="FFFFFF"/>
              <w:spacing w:before="0" w:beforeAutospacing="0" w:after="0" w:afterAutospacing="0"/>
              <w:jc w:val="both"/>
              <w:rPr>
                <w:sz w:val="20"/>
                <w:szCs w:val="20"/>
              </w:rPr>
            </w:pPr>
            <w:r w:rsidRPr="00882504">
              <w:rPr>
                <w:sz w:val="20"/>
                <w:szCs w:val="20"/>
              </w:rPr>
              <w:t>г) развитие и улучшение структур размещения, находящихся на территории Приднестровской Молдавской Республики</w:t>
            </w:r>
            <w:r w:rsidR="00E3390F">
              <w:rPr>
                <w:sz w:val="20"/>
                <w:szCs w:val="20"/>
              </w:rPr>
              <w:t>,</w:t>
            </w:r>
            <w:r w:rsidRPr="00882504">
              <w:rPr>
                <w:sz w:val="20"/>
                <w:szCs w:val="20"/>
              </w:rPr>
              <w:t xml:space="preserve"> привлечение инвестиций в строительство объектов размещения в городах и районах Приднестровской Молдавской Республики и активизация политики развития структур размещения в сельской местности</w:t>
            </w:r>
          </w:p>
        </w:tc>
        <w:tc>
          <w:tcPr>
            <w:tcW w:w="5410" w:type="dxa"/>
            <w:shd w:val="clear" w:color="auto" w:fill="auto"/>
            <w:vAlign w:val="center"/>
          </w:tcPr>
          <w:p w:rsidR="003077A5" w:rsidRPr="00882504" w:rsidRDefault="003077A5" w:rsidP="003077A5">
            <w:pPr>
              <w:spacing w:after="0" w:line="240" w:lineRule="auto"/>
              <w:ind w:firstLine="196"/>
              <w:jc w:val="both"/>
              <w:rPr>
                <w:rFonts w:ascii="Times New Roman" w:hAnsi="Times New Roman"/>
                <w:sz w:val="20"/>
                <w:szCs w:val="20"/>
              </w:rPr>
            </w:pPr>
            <w:r w:rsidRPr="00882504">
              <w:rPr>
                <w:rFonts w:ascii="Times New Roman" w:hAnsi="Times New Roman"/>
                <w:sz w:val="20"/>
                <w:szCs w:val="20"/>
              </w:rPr>
              <w:t>Создание паспортов потенциальных инвестиционных площадок по созданию объектов туристской инфраструктуры (средства размещения, объекты общественного питания, кемпинговые площадки и другие) в сельской местности и размещение на сайте ГУ «Агентство по инвестициям и развитию»</w:t>
            </w:r>
          </w:p>
        </w:tc>
        <w:tc>
          <w:tcPr>
            <w:tcW w:w="1701" w:type="dxa"/>
            <w:shd w:val="clear" w:color="auto" w:fill="auto"/>
            <w:vAlign w:val="center"/>
          </w:tcPr>
          <w:p w:rsidR="003077A5" w:rsidRPr="00882504" w:rsidRDefault="003077A5" w:rsidP="003077A5">
            <w:pPr>
              <w:spacing w:after="0" w:line="240" w:lineRule="auto"/>
              <w:jc w:val="center"/>
              <w:rPr>
                <w:rFonts w:ascii="Times New Roman" w:hAnsi="Times New Roman"/>
                <w:sz w:val="20"/>
                <w:szCs w:val="20"/>
              </w:rPr>
            </w:pPr>
            <w:r w:rsidRPr="00882504">
              <w:rPr>
                <w:rFonts w:ascii="Times New Roman" w:hAnsi="Times New Roman"/>
                <w:sz w:val="20"/>
                <w:szCs w:val="20"/>
              </w:rPr>
              <w:t xml:space="preserve">в течение </w:t>
            </w:r>
          </w:p>
          <w:p w:rsidR="003077A5" w:rsidRPr="00882504" w:rsidRDefault="003077A5" w:rsidP="003077A5">
            <w:pPr>
              <w:spacing w:after="0" w:line="240" w:lineRule="auto"/>
              <w:jc w:val="center"/>
              <w:rPr>
                <w:rFonts w:ascii="Times New Roman" w:hAnsi="Times New Roman"/>
                <w:sz w:val="20"/>
                <w:szCs w:val="20"/>
              </w:rPr>
            </w:pPr>
            <w:r w:rsidRPr="00882504">
              <w:rPr>
                <w:rFonts w:ascii="Times New Roman" w:hAnsi="Times New Roman"/>
                <w:sz w:val="20"/>
                <w:szCs w:val="20"/>
              </w:rPr>
              <w:t>2022 года</w:t>
            </w:r>
          </w:p>
        </w:tc>
        <w:tc>
          <w:tcPr>
            <w:tcW w:w="3402" w:type="dxa"/>
            <w:vAlign w:val="center"/>
          </w:tcPr>
          <w:p w:rsidR="003077A5" w:rsidRPr="00882504" w:rsidRDefault="003077A5" w:rsidP="003077A5">
            <w:pPr>
              <w:spacing w:after="0" w:line="240" w:lineRule="auto"/>
              <w:rPr>
                <w:rFonts w:ascii="Times New Roman" w:hAnsi="Times New Roman"/>
                <w:sz w:val="20"/>
                <w:szCs w:val="20"/>
              </w:rPr>
            </w:pPr>
            <w:r w:rsidRPr="00882504">
              <w:rPr>
                <w:rFonts w:ascii="Times New Roman" w:hAnsi="Times New Roman"/>
                <w:sz w:val="20"/>
                <w:szCs w:val="20"/>
              </w:rPr>
              <w:t>Государственная служба экономической активности (Управление предпринимательской деятельности)</w:t>
            </w:r>
          </w:p>
          <w:p w:rsidR="003077A5" w:rsidRPr="00882504" w:rsidRDefault="003077A5" w:rsidP="003077A5">
            <w:pPr>
              <w:spacing w:after="0" w:line="240" w:lineRule="auto"/>
              <w:rPr>
                <w:rFonts w:ascii="Times New Roman" w:hAnsi="Times New Roman"/>
                <w:sz w:val="20"/>
                <w:szCs w:val="20"/>
              </w:rPr>
            </w:pPr>
            <w:r w:rsidRPr="00882504">
              <w:rPr>
                <w:rFonts w:ascii="Times New Roman" w:hAnsi="Times New Roman"/>
                <w:sz w:val="20"/>
                <w:szCs w:val="20"/>
              </w:rPr>
              <w:t>ГУ «Агентство по инвестициям и развитию»</w:t>
            </w:r>
          </w:p>
          <w:p w:rsidR="003077A5" w:rsidRPr="00882504" w:rsidRDefault="003077A5" w:rsidP="003077A5">
            <w:pPr>
              <w:spacing w:after="0" w:line="240" w:lineRule="auto"/>
              <w:rPr>
                <w:rFonts w:ascii="Times New Roman" w:hAnsi="Times New Roman"/>
                <w:sz w:val="20"/>
                <w:szCs w:val="20"/>
              </w:rPr>
            </w:pPr>
            <w:r w:rsidRPr="00882504">
              <w:rPr>
                <w:rFonts w:ascii="Times New Roman" w:hAnsi="Times New Roman"/>
                <w:sz w:val="20"/>
                <w:szCs w:val="20"/>
              </w:rPr>
              <w:t>Государственные администрации городов и районов Приднестровской Молдавской Республики</w:t>
            </w:r>
          </w:p>
        </w:tc>
      </w:tr>
      <w:tr w:rsidR="003077A5" w:rsidRPr="00136102" w:rsidTr="00882504">
        <w:trPr>
          <w:trHeight w:val="120"/>
        </w:trPr>
        <w:tc>
          <w:tcPr>
            <w:tcW w:w="567" w:type="dxa"/>
            <w:shd w:val="clear" w:color="auto" w:fill="auto"/>
            <w:vAlign w:val="center"/>
          </w:tcPr>
          <w:p w:rsidR="003077A5" w:rsidRPr="00882504" w:rsidRDefault="00E3390F" w:rsidP="003077A5">
            <w:pPr>
              <w:spacing w:after="0" w:line="240" w:lineRule="auto"/>
              <w:rPr>
                <w:rFonts w:ascii="Times New Roman" w:hAnsi="Times New Roman"/>
                <w:sz w:val="20"/>
                <w:szCs w:val="20"/>
              </w:rPr>
            </w:pPr>
            <w:r>
              <w:rPr>
                <w:rFonts w:ascii="Times New Roman" w:hAnsi="Times New Roman"/>
                <w:sz w:val="20"/>
                <w:szCs w:val="20"/>
              </w:rPr>
              <w:t>104</w:t>
            </w:r>
            <w:r w:rsidR="003077A5" w:rsidRPr="00882504">
              <w:rPr>
                <w:rFonts w:ascii="Times New Roman" w:hAnsi="Times New Roman"/>
                <w:sz w:val="20"/>
                <w:szCs w:val="20"/>
              </w:rPr>
              <w:t>.</w:t>
            </w:r>
          </w:p>
        </w:tc>
        <w:tc>
          <w:tcPr>
            <w:tcW w:w="4933" w:type="dxa"/>
            <w:gridSpan w:val="2"/>
            <w:shd w:val="clear" w:color="auto" w:fill="auto"/>
            <w:vAlign w:val="center"/>
          </w:tcPr>
          <w:p w:rsidR="003077A5" w:rsidRPr="00882504" w:rsidRDefault="003077A5" w:rsidP="00E3390F">
            <w:pPr>
              <w:pStyle w:val="a4"/>
              <w:shd w:val="clear" w:color="auto" w:fill="FFFFFF"/>
              <w:spacing w:before="0" w:beforeAutospacing="0" w:after="0" w:afterAutospacing="0"/>
              <w:jc w:val="both"/>
              <w:rPr>
                <w:sz w:val="20"/>
                <w:szCs w:val="20"/>
              </w:rPr>
            </w:pPr>
            <w:r w:rsidRPr="00882504">
              <w:rPr>
                <w:sz w:val="20"/>
                <w:szCs w:val="20"/>
              </w:rPr>
              <w:t>д) развитие и улучшение объектов показа и достопримечательностей, находящихся на территории Приднестровской Молдавской Республики</w:t>
            </w:r>
            <w:r w:rsidR="00E3390F">
              <w:rPr>
                <w:sz w:val="20"/>
                <w:szCs w:val="20"/>
              </w:rPr>
              <w:t>,</w:t>
            </w:r>
            <w:r w:rsidRPr="00882504">
              <w:rPr>
                <w:sz w:val="20"/>
                <w:szCs w:val="20"/>
              </w:rPr>
              <w:t xml:space="preserve"> размещение табличек с QR-кодом на нескольких языках на основных достопримечательностях и объектах показа</w:t>
            </w:r>
          </w:p>
        </w:tc>
        <w:tc>
          <w:tcPr>
            <w:tcW w:w="5410" w:type="dxa"/>
            <w:shd w:val="clear" w:color="auto" w:fill="auto"/>
            <w:vAlign w:val="center"/>
          </w:tcPr>
          <w:p w:rsidR="003077A5" w:rsidRPr="00882504" w:rsidRDefault="003077A5" w:rsidP="003077A5">
            <w:pPr>
              <w:spacing w:after="0" w:line="240" w:lineRule="auto"/>
              <w:ind w:firstLine="196"/>
              <w:jc w:val="both"/>
              <w:rPr>
                <w:rFonts w:ascii="Times New Roman" w:hAnsi="Times New Roman"/>
                <w:sz w:val="20"/>
                <w:szCs w:val="20"/>
              </w:rPr>
            </w:pPr>
            <w:r w:rsidRPr="00882504">
              <w:rPr>
                <w:rFonts w:ascii="Times New Roman" w:hAnsi="Times New Roman"/>
                <w:sz w:val="20"/>
                <w:szCs w:val="20"/>
              </w:rPr>
              <w:t xml:space="preserve">Оборудование 15 туристских объектов информационными стендами (с переводом на иностранный язык и матричными </w:t>
            </w:r>
            <w:proofErr w:type="spellStart"/>
            <w:r w:rsidRPr="00882504">
              <w:rPr>
                <w:rFonts w:ascii="Times New Roman" w:hAnsi="Times New Roman"/>
                <w:sz w:val="20"/>
                <w:szCs w:val="20"/>
              </w:rPr>
              <w:t>штрихкодами</w:t>
            </w:r>
            <w:proofErr w:type="spellEnd"/>
            <w:r w:rsidRPr="00882504">
              <w:rPr>
                <w:rFonts w:ascii="Times New Roman" w:hAnsi="Times New Roman"/>
                <w:sz w:val="20"/>
                <w:szCs w:val="20"/>
              </w:rPr>
              <w:t xml:space="preserve"> быстрого доступа к информации) в городах и районах республики</w:t>
            </w:r>
          </w:p>
        </w:tc>
        <w:tc>
          <w:tcPr>
            <w:tcW w:w="1701" w:type="dxa"/>
            <w:shd w:val="clear" w:color="auto" w:fill="auto"/>
            <w:vAlign w:val="center"/>
          </w:tcPr>
          <w:p w:rsidR="003077A5" w:rsidRPr="00882504" w:rsidRDefault="003077A5" w:rsidP="003077A5">
            <w:pPr>
              <w:spacing w:after="0" w:line="240" w:lineRule="auto"/>
              <w:jc w:val="center"/>
              <w:rPr>
                <w:rFonts w:ascii="Times New Roman" w:hAnsi="Times New Roman"/>
                <w:sz w:val="20"/>
                <w:szCs w:val="20"/>
              </w:rPr>
            </w:pPr>
            <w:r w:rsidRPr="00882504">
              <w:rPr>
                <w:rFonts w:ascii="Times New Roman" w:hAnsi="Times New Roman"/>
                <w:sz w:val="20"/>
                <w:szCs w:val="20"/>
              </w:rPr>
              <w:t xml:space="preserve">в течение </w:t>
            </w:r>
          </w:p>
          <w:p w:rsidR="003077A5" w:rsidRPr="00882504" w:rsidRDefault="003077A5" w:rsidP="003077A5">
            <w:pPr>
              <w:spacing w:after="0" w:line="240" w:lineRule="auto"/>
              <w:jc w:val="center"/>
              <w:rPr>
                <w:rFonts w:ascii="Times New Roman" w:hAnsi="Times New Roman"/>
                <w:sz w:val="20"/>
                <w:szCs w:val="20"/>
              </w:rPr>
            </w:pPr>
            <w:r w:rsidRPr="00882504">
              <w:rPr>
                <w:rFonts w:ascii="Times New Roman" w:hAnsi="Times New Roman"/>
                <w:sz w:val="20"/>
                <w:szCs w:val="20"/>
              </w:rPr>
              <w:t>2022 года</w:t>
            </w:r>
          </w:p>
        </w:tc>
        <w:tc>
          <w:tcPr>
            <w:tcW w:w="3402" w:type="dxa"/>
            <w:vAlign w:val="center"/>
          </w:tcPr>
          <w:p w:rsidR="003077A5" w:rsidRPr="00882504" w:rsidRDefault="003077A5" w:rsidP="003077A5">
            <w:pPr>
              <w:spacing w:after="0" w:line="240" w:lineRule="auto"/>
              <w:rPr>
                <w:rFonts w:ascii="Times New Roman" w:hAnsi="Times New Roman"/>
                <w:sz w:val="20"/>
                <w:szCs w:val="20"/>
              </w:rPr>
            </w:pPr>
            <w:r w:rsidRPr="00882504">
              <w:rPr>
                <w:rFonts w:ascii="Times New Roman" w:hAnsi="Times New Roman"/>
                <w:sz w:val="20"/>
                <w:szCs w:val="20"/>
              </w:rPr>
              <w:t>Государственная служба экономической активности (Управление предпринимательской деятельности)</w:t>
            </w:r>
          </w:p>
          <w:p w:rsidR="003077A5" w:rsidRPr="00882504" w:rsidRDefault="003077A5" w:rsidP="003077A5">
            <w:pPr>
              <w:spacing w:after="0" w:line="240" w:lineRule="auto"/>
              <w:rPr>
                <w:rFonts w:ascii="Times New Roman" w:hAnsi="Times New Roman"/>
                <w:sz w:val="20"/>
                <w:szCs w:val="20"/>
              </w:rPr>
            </w:pPr>
            <w:r w:rsidRPr="00882504">
              <w:rPr>
                <w:rFonts w:ascii="Times New Roman" w:hAnsi="Times New Roman"/>
                <w:sz w:val="20"/>
                <w:szCs w:val="20"/>
              </w:rPr>
              <w:t>ГУ «Агентство по туризму Приднестровской Молдавской Республики»</w:t>
            </w:r>
          </w:p>
          <w:p w:rsidR="003077A5" w:rsidRPr="00882504" w:rsidRDefault="003077A5" w:rsidP="003077A5">
            <w:pPr>
              <w:spacing w:after="0" w:line="240" w:lineRule="auto"/>
              <w:rPr>
                <w:rFonts w:ascii="Times New Roman" w:hAnsi="Times New Roman"/>
                <w:sz w:val="20"/>
                <w:szCs w:val="20"/>
              </w:rPr>
            </w:pPr>
            <w:r w:rsidRPr="00882504">
              <w:rPr>
                <w:rFonts w:ascii="Times New Roman" w:hAnsi="Times New Roman"/>
                <w:sz w:val="20"/>
                <w:szCs w:val="20"/>
              </w:rPr>
              <w:t>Государственные администрации городов и районов Приднестровской Молдавской Республики</w:t>
            </w:r>
          </w:p>
        </w:tc>
      </w:tr>
      <w:tr w:rsidR="003077A5" w:rsidRPr="00136102" w:rsidTr="00882504">
        <w:trPr>
          <w:trHeight w:val="591"/>
        </w:trPr>
        <w:tc>
          <w:tcPr>
            <w:tcW w:w="567" w:type="dxa"/>
            <w:shd w:val="clear" w:color="auto" w:fill="auto"/>
            <w:vAlign w:val="center"/>
          </w:tcPr>
          <w:p w:rsidR="003077A5" w:rsidRPr="00882504" w:rsidRDefault="00E3390F" w:rsidP="003077A5">
            <w:pPr>
              <w:spacing w:after="0" w:line="240" w:lineRule="auto"/>
              <w:rPr>
                <w:rFonts w:ascii="Times New Roman" w:hAnsi="Times New Roman"/>
                <w:sz w:val="20"/>
                <w:szCs w:val="20"/>
              </w:rPr>
            </w:pPr>
            <w:r>
              <w:rPr>
                <w:rFonts w:ascii="Times New Roman" w:hAnsi="Times New Roman"/>
                <w:sz w:val="20"/>
                <w:szCs w:val="20"/>
              </w:rPr>
              <w:t>105</w:t>
            </w:r>
            <w:r w:rsidR="003077A5" w:rsidRPr="00882504">
              <w:rPr>
                <w:rFonts w:ascii="Times New Roman" w:hAnsi="Times New Roman"/>
                <w:sz w:val="20"/>
                <w:szCs w:val="20"/>
              </w:rPr>
              <w:t>.</w:t>
            </w:r>
          </w:p>
        </w:tc>
        <w:tc>
          <w:tcPr>
            <w:tcW w:w="4933" w:type="dxa"/>
            <w:gridSpan w:val="2"/>
            <w:shd w:val="clear" w:color="auto" w:fill="auto"/>
            <w:vAlign w:val="center"/>
          </w:tcPr>
          <w:p w:rsidR="003077A5" w:rsidRPr="00882504" w:rsidRDefault="003077A5" w:rsidP="00E3390F">
            <w:pPr>
              <w:pStyle w:val="a4"/>
              <w:shd w:val="clear" w:color="auto" w:fill="FFFFFF"/>
              <w:spacing w:before="0" w:beforeAutospacing="0" w:after="0" w:afterAutospacing="0"/>
              <w:jc w:val="both"/>
              <w:rPr>
                <w:sz w:val="20"/>
                <w:szCs w:val="20"/>
              </w:rPr>
            </w:pPr>
            <w:r w:rsidRPr="00882504">
              <w:rPr>
                <w:sz w:val="20"/>
                <w:szCs w:val="20"/>
              </w:rPr>
              <w:t>ж) развитие международного</w:t>
            </w:r>
            <w:r w:rsidR="00E3390F">
              <w:rPr>
                <w:sz w:val="20"/>
                <w:szCs w:val="20"/>
              </w:rPr>
              <w:t xml:space="preserve"> сотрудничества в сфере туризма,</w:t>
            </w:r>
            <w:r w:rsidRPr="00882504">
              <w:rPr>
                <w:sz w:val="20"/>
                <w:szCs w:val="20"/>
              </w:rPr>
              <w:t xml:space="preserve"> расширение сотрудничества с иностранными государствами в области туризма</w:t>
            </w:r>
          </w:p>
        </w:tc>
        <w:tc>
          <w:tcPr>
            <w:tcW w:w="5410" w:type="dxa"/>
            <w:shd w:val="clear" w:color="auto" w:fill="auto"/>
            <w:vAlign w:val="center"/>
          </w:tcPr>
          <w:p w:rsidR="003077A5" w:rsidRPr="00882504" w:rsidRDefault="003077A5" w:rsidP="003077A5">
            <w:pPr>
              <w:spacing w:after="0" w:line="240" w:lineRule="auto"/>
              <w:ind w:firstLine="196"/>
              <w:jc w:val="both"/>
              <w:rPr>
                <w:rFonts w:ascii="Times New Roman" w:hAnsi="Times New Roman"/>
                <w:sz w:val="20"/>
                <w:szCs w:val="20"/>
              </w:rPr>
            </w:pPr>
            <w:r w:rsidRPr="00882504">
              <w:rPr>
                <w:rFonts w:ascii="Times New Roman" w:hAnsi="Times New Roman"/>
                <w:sz w:val="20"/>
                <w:szCs w:val="20"/>
              </w:rPr>
              <w:t>Посещение международных туристских выставок в Москве и Екатеринбурге, а также проводимых в рамках выставок деловых мероприятий (конференций, круглых столов, форумов)</w:t>
            </w:r>
          </w:p>
        </w:tc>
        <w:tc>
          <w:tcPr>
            <w:tcW w:w="1701" w:type="dxa"/>
            <w:shd w:val="clear" w:color="auto" w:fill="auto"/>
            <w:vAlign w:val="center"/>
          </w:tcPr>
          <w:p w:rsidR="003077A5" w:rsidRPr="00882504" w:rsidRDefault="003077A5" w:rsidP="003077A5">
            <w:pPr>
              <w:spacing w:after="0" w:line="240" w:lineRule="auto"/>
              <w:jc w:val="center"/>
              <w:rPr>
                <w:rFonts w:ascii="Times New Roman" w:hAnsi="Times New Roman"/>
                <w:sz w:val="20"/>
                <w:szCs w:val="20"/>
              </w:rPr>
            </w:pPr>
            <w:r w:rsidRPr="00882504">
              <w:rPr>
                <w:rFonts w:ascii="Times New Roman" w:hAnsi="Times New Roman"/>
                <w:sz w:val="20"/>
                <w:szCs w:val="20"/>
                <w:lang w:val="en-US"/>
              </w:rPr>
              <w:t>II</w:t>
            </w:r>
            <w:r w:rsidRPr="00882504">
              <w:rPr>
                <w:rFonts w:ascii="Times New Roman" w:hAnsi="Times New Roman"/>
                <w:sz w:val="20"/>
                <w:szCs w:val="20"/>
              </w:rPr>
              <w:t xml:space="preserve"> и </w:t>
            </w:r>
            <w:r w:rsidRPr="00882504">
              <w:rPr>
                <w:rFonts w:ascii="Times New Roman" w:hAnsi="Times New Roman"/>
                <w:sz w:val="20"/>
                <w:szCs w:val="20"/>
                <w:lang w:val="en-US"/>
              </w:rPr>
              <w:t>III</w:t>
            </w:r>
            <w:r w:rsidRPr="00882504">
              <w:rPr>
                <w:rFonts w:ascii="Times New Roman" w:hAnsi="Times New Roman"/>
                <w:sz w:val="20"/>
                <w:szCs w:val="20"/>
              </w:rPr>
              <w:t xml:space="preserve"> кварталы               2022 года</w:t>
            </w:r>
          </w:p>
        </w:tc>
        <w:tc>
          <w:tcPr>
            <w:tcW w:w="3402" w:type="dxa"/>
            <w:vAlign w:val="center"/>
          </w:tcPr>
          <w:p w:rsidR="003077A5" w:rsidRPr="00882504" w:rsidRDefault="003077A5" w:rsidP="003077A5">
            <w:pPr>
              <w:spacing w:after="0" w:line="240" w:lineRule="auto"/>
              <w:rPr>
                <w:rFonts w:ascii="Times New Roman" w:hAnsi="Times New Roman"/>
                <w:sz w:val="20"/>
                <w:szCs w:val="20"/>
              </w:rPr>
            </w:pPr>
            <w:r w:rsidRPr="00882504">
              <w:rPr>
                <w:rFonts w:ascii="Times New Roman" w:hAnsi="Times New Roman"/>
                <w:sz w:val="20"/>
                <w:szCs w:val="20"/>
              </w:rPr>
              <w:t xml:space="preserve">Государственная служба экономической активности (Управление предпринимательской деятельности) </w:t>
            </w:r>
          </w:p>
          <w:p w:rsidR="003077A5" w:rsidRPr="00882504" w:rsidRDefault="003077A5" w:rsidP="003077A5">
            <w:pPr>
              <w:spacing w:after="0" w:line="240" w:lineRule="auto"/>
              <w:rPr>
                <w:rFonts w:ascii="Times New Roman" w:hAnsi="Times New Roman"/>
                <w:sz w:val="20"/>
                <w:szCs w:val="20"/>
              </w:rPr>
            </w:pPr>
            <w:r w:rsidRPr="00882504">
              <w:rPr>
                <w:rFonts w:ascii="Times New Roman" w:hAnsi="Times New Roman"/>
                <w:sz w:val="20"/>
                <w:szCs w:val="20"/>
              </w:rPr>
              <w:t>ГУ «Агентство по туризму Приднестровской Молдавской Республики»</w:t>
            </w:r>
          </w:p>
        </w:tc>
      </w:tr>
      <w:tr w:rsidR="003077A5" w:rsidRPr="00136102" w:rsidTr="00882504">
        <w:trPr>
          <w:trHeight w:val="70"/>
        </w:trPr>
        <w:tc>
          <w:tcPr>
            <w:tcW w:w="567" w:type="dxa"/>
            <w:shd w:val="clear" w:color="auto" w:fill="auto"/>
            <w:vAlign w:val="center"/>
          </w:tcPr>
          <w:p w:rsidR="003077A5" w:rsidRPr="00882504" w:rsidRDefault="00E3390F" w:rsidP="003077A5">
            <w:pPr>
              <w:spacing w:after="0" w:line="240" w:lineRule="auto"/>
              <w:rPr>
                <w:rFonts w:ascii="Times New Roman" w:hAnsi="Times New Roman"/>
                <w:sz w:val="20"/>
                <w:szCs w:val="20"/>
              </w:rPr>
            </w:pPr>
            <w:r>
              <w:rPr>
                <w:rFonts w:ascii="Times New Roman" w:hAnsi="Times New Roman"/>
                <w:sz w:val="20"/>
                <w:szCs w:val="20"/>
              </w:rPr>
              <w:t>10</w:t>
            </w:r>
            <w:r w:rsidR="003077A5" w:rsidRPr="00882504">
              <w:rPr>
                <w:rFonts w:ascii="Times New Roman" w:hAnsi="Times New Roman"/>
                <w:sz w:val="20"/>
                <w:szCs w:val="20"/>
              </w:rPr>
              <w:t>6.</w:t>
            </w:r>
          </w:p>
        </w:tc>
        <w:tc>
          <w:tcPr>
            <w:tcW w:w="4933" w:type="dxa"/>
            <w:gridSpan w:val="2"/>
            <w:shd w:val="clear" w:color="auto" w:fill="auto"/>
            <w:vAlign w:val="center"/>
          </w:tcPr>
          <w:p w:rsidR="003077A5" w:rsidRPr="00882504" w:rsidRDefault="003077A5" w:rsidP="003077A5">
            <w:pPr>
              <w:pStyle w:val="a4"/>
              <w:shd w:val="clear" w:color="auto" w:fill="FFFFFF"/>
              <w:spacing w:before="0" w:beforeAutospacing="0" w:after="0" w:afterAutospacing="0"/>
              <w:jc w:val="both"/>
              <w:rPr>
                <w:sz w:val="20"/>
                <w:szCs w:val="20"/>
              </w:rPr>
            </w:pPr>
            <w:r w:rsidRPr="00882504">
              <w:rPr>
                <w:sz w:val="20"/>
                <w:szCs w:val="20"/>
              </w:rPr>
              <w:t>з) подготовка и выпуск публицистических материалов, рекламных проспектов, иной издательской продукции в сфере туристической деятельности.</w:t>
            </w:r>
          </w:p>
        </w:tc>
        <w:tc>
          <w:tcPr>
            <w:tcW w:w="5410" w:type="dxa"/>
            <w:shd w:val="clear" w:color="auto" w:fill="auto"/>
            <w:vAlign w:val="center"/>
          </w:tcPr>
          <w:p w:rsidR="003077A5" w:rsidRPr="00882504" w:rsidRDefault="003077A5" w:rsidP="003077A5">
            <w:pPr>
              <w:spacing w:after="0" w:line="240" w:lineRule="auto"/>
              <w:ind w:firstLine="196"/>
              <w:jc w:val="both"/>
              <w:rPr>
                <w:rFonts w:ascii="Times New Roman" w:hAnsi="Times New Roman"/>
                <w:sz w:val="20"/>
                <w:szCs w:val="20"/>
              </w:rPr>
            </w:pPr>
            <w:r w:rsidRPr="00882504">
              <w:rPr>
                <w:rFonts w:ascii="Times New Roman" w:hAnsi="Times New Roman"/>
                <w:sz w:val="20"/>
                <w:szCs w:val="20"/>
              </w:rPr>
              <w:t>Размещение статей о Приднестровье в международных печатных изданиях - в журнале «Русский вояж» (Германия), в журнале «Турбизнес» и в журнале «</w:t>
            </w:r>
            <w:proofErr w:type="spellStart"/>
            <w:r w:rsidRPr="00882504">
              <w:rPr>
                <w:rFonts w:ascii="Times New Roman" w:hAnsi="Times New Roman"/>
                <w:sz w:val="20"/>
                <w:szCs w:val="20"/>
              </w:rPr>
              <w:t>Estet</w:t>
            </w:r>
            <w:proofErr w:type="spellEnd"/>
            <w:r w:rsidRPr="00882504">
              <w:rPr>
                <w:rFonts w:ascii="Times New Roman" w:hAnsi="Times New Roman"/>
                <w:sz w:val="20"/>
                <w:szCs w:val="20"/>
              </w:rPr>
              <w:t xml:space="preserve">» (Россия), бортовом журнале </w:t>
            </w:r>
            <w:proofErr w:type="spellStart"/>
            <w:r w:rsidRPr="00882504">
              <w:rPr>
                <w:rFonts w:ascii="Times New Roman" w:hAnsi="Times New Roman"/>
                <w:sz w:val="20"/>
                <w:szCs w:val="20"/>
              </w:rPr>
              <w:t>Air</w:t>
            </w:r>
            <w:proofErr w:type="spellEnd"/>
            <w:r w:rsidRPr="00882504">
              <w:rPr>
                <w:rFonts w:ascii="Times New Roman" w:hAnsi="Times New Roman"/>
                <w:sz w:val="20"/>
                <w:szCs w:val="20"/>
              </w:rPr>
              <w:t xml:space="preserve"> </w:t>
            </w:r>
            <w:proofErr w:type="spellStart"/>
            <w:r w:rsidRPr="00882504">
              <w:rPr>
                <w:rFonts w:ascii="Times New Roman" w:hAnsi="Times New Roman"/>
                <w:sz w:val="20"/>
                <w:szCs w:val="20"/>
              </w:rPr>
              <w:t>Moldova</w:t>
            </w:r>
            <w:proofErr w:type="spellEnd"/>
            <w:r w:rsidRPr="00882504">
              <w:rPr>
                <w:rFonts w:ascii="Times New Roman" w:hAnsi="Times New Roman"/>
                <w:sz w:val="20"/>
                <w:szCs w:val="20"/>
              </w:rPr>
              <w:t xml:space="preserve"> (Молдова)</w:t>
            </w:r>
          </w:p>
        </w:tc>
        <w:tc>
          <w:tcPr>
            <w:tcW w:w="1701" w:type="dxa"/>
            <w:shd w:val="clear" w:color="auto" w:fill="auto"/>
            <w:vAlign w:val="center"/>
          </w:tcPr>
          <w:p w:rsidR="003077A5" w:rsidRPr="00882504" w:rsidRDefault="003077A5" w:rsidP="003077A5">
            <w:pPr>
              <w:spacing w:after="0" w:line="240" w:lineRule="auto"/>
              <w:jc w:val="center"/>
              <w:rPr>
                <w:rFonts w:ascii="Times New Roman" w:hAnsi="Times New Roman"/>
                <w:sz w:val="20"/>
                <w:szCs w:val="20"/>
              </w:rPr>
            </w:pPr>
            <w:r w:rsidRPr="00882504">
              <w:rPr>
                <w:rFonts w:ascii="Times New Roman" w:hAnsi="Times New Roman"/>
                <w:sz w:val="20"/>
                <w:szCs w:val="20"/>
              </w:rPr>
              <w:t xml:space="preserve">в течение </w:t>
            </w:r>
          </w:p>
          <w:p w:rsidR="003077A5" w:rsidRPr="00882504" w:rsidRDefault="003077A5" w:rsidP="003077A5">
            <w:pPr>
              <w:spacing w:after="0" w:line="240" w:lineRule="auto"/>
              <w:jc w:val="center"/>
              <w:rPr>
                <w:rFonts w:ascii="Times New Roman" w:hAnsi="Times New Roman"/>
                <w:sz w:val="20"/>
                <w:szCs w:val="20"/>
              </w:rPr>
            </w:pPr>
            <w:r w:rsidRPr="00882504">
              <w:rPr>
                <w:rFonts w:ascii="Times New Roman" w:hAnsi="Times New Roman"/>
                <w:sz w:val="20"/>
                <w:szCs w:val="20"/>
              </w:rPr>
              <w:t>2022 года</w:t>
            </w:r>
          </w:p>
        </w:tc>
        <w:tc>
          <w:tcPr>
            <w:tcW w:w="3402" w:type="dxa"/>
            <w:vAlign w:val="center"/>
          </w:tcPr>
          <w:p w:rsidR="003077A5" w:rsidRPr="00882504" w:rsidRDefault="003077A5" w:rsidP="003077A5">
            <w:pPr>
              <w:spacing w:after="0" w:line="240" w:lineRule="auto"/>
              <w:rPr>
                <w:rFonts w:ascii="Times New Roman" w:hAnsi="Times New Roman"/>
                <w:sz w:val="20"/>
                <w:szCs w:val="20"/>
              </w:rPr>
            </w:pPr>
            <w:r w:rsidRPr="00882504">
              <w:rPr>
                <w:rFonts w:ascii="Times New Roman" w:hAnsi="Times New Roman"/>
                <w:sz w:val="20"/>
                <w:szCs w:val="20"/>
              </w:rPr>
              <w:t>Государственная служба экономической активности (Управление предпринимательской деятельности)</w:t>
            </w:r>
          </w:p>
          <w:p w:rsidR="003077A5" w:rsidRPr="00882504" w:rsidRDefault="003077A5" w:rsidP="003077A5">
            <w:pPr>
              <w:spacing w:after="0" w:line="240" w:lineRule="auto"/>
              <w:rPr>
                <w:rFonts w:ascii="Times New Roman" w:hAnsi="Times New Roman"/>
                <w:sz w:val="20"/>
                <w:szCs w:val="20"/>
              </w:rPr>
            </w:pPr>
            <w:r w:rsidRPr="00882504">
              <w:rPr>
                <w:rFonts w:ascii="Times New Roman" w:hAnsi="Times New Roman"/>
                <w:sz w:val="20"/>
                <w:szCs w:val="20"/>
              </w:rPr>
              <w:t>ГУ «Агентство по туризму Приднестровской Молдавской Республики»</w:t>
            </w:r>
          </w:p>
        </w:tc>
      </w:tr>
      <w:tr w:rsidR="003077A5" w:rsidRPr="00136102" w:rsidTr="00B463A9">
        <w:tc>
          <w:tcPr>
            <w:tcW w:w="567" w:type="dxa"/>
            <w:shd w:val="clear" w:color="auto" w:fill="auto"/>
          </w:tcPr>
          <w:p w:rsidR="003077A5" w:rsidRPr="00136102" w:rsidRDefault="003077A5" w:rsidP="003077A5">
            <w:pPr>
              <w:spacing w:after="0" w:line="240" w:lineRule="auto"/>
              <w:rPr>
                <w:rFonts w:ascii="Times New Roman" w:hAnsi="Times New Roman"/>
                <w:sz w:val="20"/>
                <w:szCs w:val="20"/>
              </w:rPr>
            </w:pPr>
          </w:p>
        </w:tc>
        <w:tc>
          <w:tcPr>
            <w:tcW w:w="15446" w:type="dxa"/>
            <w:gridSpan w:val="5"/>
            <w:shd w:val="clear" w:color="auto" w:fill="auto"/>
          </w:tcPr>
          <w:p w:rsidR="003077A5" w:rsidRPr="00136102" w:rsidRDefault="003077A5" w:rsidP="003077A5">
            <w:pPr>
              <w:spacing w:after="0" w:line="240" w:lineRule="auto"/>
              <w:jc w:val="center"/>
              <w:rPr>
                <w:rFonts w:ascii="Times New Roman" w:hAnsi="Times New Roman"/>
                <w:sz w:val="20"/>
                <w:szCs w:val="20"/>
              </w:rPr>
            </w:pPr>
            <w:r>
              <w:rPr>
                <w:rFonts w:ascii="Times New Roman" w:hAnsi="Times New Roman"/>
                <w:b/>
                <w:sz w:val="20"/>
                <w:szCs w:val="20"/>
              </w:rPr>
              <w:t xml:space="preserve">Пункт </w:t>
            </w:r>
            <w:r w:rsidRPr="00136102">
              <w:rPr>
                <w:rFonts w:ascii="Times New Roman" w:hAnsi="Times New Roman"/>
                <w:b/>
                <w:sz w:val="20"/>
                <w:szCs w:val="20"/>
              </w:rPr>
              <w:t>4</w:t>
            </w:r>
            <w:r>
              <w:rPr>
                <w:rFonts w:ascii="Times New Roman" w:hAnsi="Times New Roman"/>
                <w:b/>
                <w:sz w:val="20"/>
                <w:szCs w:val="20"/>
              </w:rPr>
              <w:t xml:space="preserve"> Стратегии</w:t>
            </w:r>
            <w:r w:rsidRPr="00136102">
              <w:rPr>
                <w:rFonts w:ascii="Times New Roman" w:hAnsi="Times New Roman"/>
                <w:b/>
                <w:sz w:val="20"/>
                <w:szCs w:val="20"/>
              </w:rPr>
              <w:t>. Социальная справедливость</w:t>
            </w:r>
          </w:p>
        </w:tc>
      </w:tr>
      <w:tr w:rsidR="003077A5" w:rsidRPr="00136102" w:rsidTr="00B463A9">
        <w:tc>
          <w:tcPr>
            <w:tcW w:w="567" w:type="dxa"/>
            <w:shd w:val="clear" w:color="auto" w:fill="auto"/>
          </w:tcPr>
          <w:p w:rsidR="003077A5" w:rsidRPr="00136102" w:rsidRDefault="003077A5" w:rsidP="003077A5">
            <w:pPr>
              <w:spacing w:after="0" w:line="240" w:lineRule="auto"/>
              <w:rPr>
                <w:rFonts w:ascii="Times New Roman" w:hAnsi="Times New Roman"/>
                <w:sz w:val="20"/>
                <w:szCs w:val="20"/>
              </w:rPr>
            </w:pPr>
          </w:p>
        </w:tc>
        <w:tc>
          <w:tcPr>
            <w:tcW w:w="15446" w:type="dxa"/>
            <w:gridSpan w:val="5"/>
            <w:shd w:val="clear" w:color="auto" w:fill="auto"/>
          </w:tcPr>
          <w:p w:rsidR="003077A5" w:rsidRPr="00136102" w:rsidRDefault="003077A5" w:rsidP="003077A5">
            <w:pPr>
              <w:spacing w:after="0" w:line="240" w:lineRule="auto"/>
              <w:ind w:firstLine="35"/>
              <w:rPr>
                <w:rFonts w:ascii="Times New Roman" w:hAnsi="Times New Roman"/>
                <w:sz w:val="20"/>
                <w:szCs w:val="20"/>
              </w:rPr>
            </w:pPr>
            <w:r w:rsidRPr="00136102">
              <w:rPr>
                <w:rStyle w:val="a5"/>
                <w:rFonts w:ascii="Times New Roman" w:hAnsi="Times New Roman"/>
                <w:sz w:val="20"/>
                <w:szCs w:val="20"/>
                <w:shd w:val="clear" w:color="auto" w:fill="FFFFFF"/>
              </w:rPr>
              <w:t>Раздел 4.2. Содействие занятости населения</w:t>
            </w:r>
          </w:p>
        </w:tc>
      </w:tr>
      <w:tr w:rsidR="003077A5" w:rsidRPr="00136102" w:rsidTr="00BE0B0E">
        <w:tc>
          <w:tcPr>
            <w:tcW w:w="567" w:type="dxa"/>
            <w:shd w:val="clear" w:color="auto" w:fill="auto"/>
            <w:vAlign w:val="center"/>
          </w:tcPr>
          <w:p w:rsidR="003077A5" w:rsidRPr="00BE0B0E" w:rsidRDefault="003077A5" w:rsidP="003077A5">
            <w:pPr>
              <w:spacing w:after="0" w:line="240" w:lineRule="auto"/>
              <w:rPr>
                <w:rFonts w:ascii="Times New Roman" w:hAnsi="Times New Roman"/>
                <w:sz w:val="20"/>
                <w:szCs w:val="20"/>
              </w:rPr>
            </w:pPr>
          </w:p>
        </w:tc>
        <w:tc>
          <w:tcPr>
            <w:tcW w:w="15446" w:type="dxa"/>
            <w:gridSpan w:val="5"/>
            <w:shd w:val="clear" w:color="auto" w:fill="auto"/>
            <w:vAlign w:val="center"/>
          </w:tcPr>
          <w:p w:rsidR="003077A5" w:rsidRPr="00BE0B0E" w:rsidRDefault="003077A5" w:rsidP="003077A5">
            <w:pPr>
              <w:pStyle w:val="a4"/>
              <w:shd w:val="clear" w:color="auto" w:fill="FFFFFF"/>
              <w:spacing w:before="0" w:beforeAutospacing="0" w:after="0" w:afterAutospacing="0"/>
              <w:rPr>
                <w:sz w:val="20"/>
                <w:szCs w:val="20"/>
              </w:rPr>
            </w:pPr>
            <w:r>
              <w:rPr>
                <w:b/>
                <w:sz w:val="20"/>
                <w:szCs w:val="20"/>
              </w:rPr>
              <w:t>Цель</w:t>
            </w:r>
            <w:r w:rsidRPr="00BE0B0E">
              <w:rPr>
                <w:b/>
                <w:sz w:val="20"/>
                <w:szCs w:val="20"/>
              </w:rPr>
              <w:t xml:space="preserve">: </w:t>
            </w:r>
            <w:r w:rsidRPr="00BE0B0E">
              <w:rPr>
                <w:sz w:val="20"/>
                <w:szCs w:val="20"/>
              </w:rPr>
              <w:t>увеличение доходов населения</w:t>
            </w:r>
            <w:r>
              <w:rPr>
                <w:sz w:val="20"/>
                <w:szCs w:val="20"/>
              </w:rPr>
              <w:t>,</w:t>
            </w:r>
            <w:r w:rsidRPr="00BE0B0E">
              <w:rPr>
                <w:sz w:val="20"/>
                <w:szCs w:val="20"/>
              </w:rPr>
              <w:t xml:space="preserve"> обеспечение права на труд для каждого гражданина Приднестровской Молдавской Республики</w:t>
            </w:r>
          </w:p>
        </w:tc>
      </w:tr>
      <w:tr w:rsidR="003077A5" w:rsidRPr="00136102" w:rsidTr="00BE0B0E">
        <w:tc>
          <w:tcPr>
            <w:tcW w:w="567" w:type="dxa"/>
            <w:shd w:val="clear" w:color="auto" w:fill="auto"/>
            <w:vAlign w:val="center"/>
          </w:tcPr>
          <w:p w:rsidR="003077A5" w:rsidRPr="00BE0B0E" w:rsidRDefault="00FD19FA" w:rsidP="003077A5">
            <w:pPr>
              <w:spacing w:after="0" w:line="240" w:lineRule="auto"/>
              <w:rPr>
                <w:rFonts w:ascii="Times New Roman" w:hAnsi="Times New Roman"/>
                <w:sz w:val="20"/>
                <w:szCs w:val="20"/>
              </w:rPr>
            </w:pPr>
            <w:r>
              <w:rPr>
                <w:rFonts w:ascii="Times New Roman" w:hAnsi="Times New Roman"/>
                <w:sz w:val="20"/>
                <w:szCs w:val="20"/>
              </w:rPr>
              <w:t>10</w:t>
            </w:r>
            <w:r w:rsidR="003077A5" w:rsidRPr="00BE0B0E">
              <w:rPr>
                <w:rFonts w:ascii="Times New Roman" w:hAnsi="Times New Roman"/>
                <w:sz w:val="20"/>
                <w:szCs w:val="20"/>
              </w:rPr>
              <w:t>7.</w:t>
            </w:r>
          </w:p>
        </w:tc>
        <w:tc>
          <w:tcPr>
            <w:tcW w:w="4933" w:type="dxa"/>
            <w:gridSpan w:val="2"/>
            <w:shd w:val="clear" w:color="auto" w:fill="auto"/>
            <w:vAlign w:val="center"/>
          </w:tcPr>
          <w:p w:rsidR="003077A5" w:rsidRPr="00BE0B0E" w:rsidRDefault="003077A5" w:rsidP="003077A5">
            <w:pPr>
              <w:spacing w:after="0" w:line="240" w:lineRule="auto"/>
              <w:ind w:firstLine="35"/>
              <w:jc w:val="both"/>
              <w:rPr>
                <w:rFonts w:ascii="Times New Roman" w:hAnsi="Times New Roman"/>
                <w:sz w:val="20"/>
                <w:szCs w:val="20"/>
              </w:rPr>
            </w:pPr>
            <w:r w:rsidRPr="00BE0B0E">
              <w:rPr>
                <w:rFonts w:ascii="Times New Roman" w:hAnsi="Times New Roman"/>
                <w:sz w:val="20"/>
                <w:szCs w:val="20"/>
              </w:rPr>
              <w:t>а) активное содействие со стороны государства в занятости каждого гражданина Приднестровской Молдавской Республики</w:t>
            </w:r>
          </w:p>
          <w:p w:rsidR="003077A5" w:rsidRPr="00BE0B0E" w:rsidRDefault="003077A5" w:rsidP="003077A5">
            <w:pPr>
              <w:spacing w:after="0" w:line="240" w:lineRule="auto"/>
              <w:ind w:firstLine="35"/>
              <w:rPr>
                <w:rFonts w:ascii="Times New Roman" w:hAnsi="Times New Roman"/>
                <w:sz w:val="20"/>
                <w:szCs w:val="20"/>
              </w:rPr>
            </w:pPr>
          </w:p>
        </w:tc>
        <w:tc>
          <w:tcPr>
            <w:tcW w:w="5410" w:type="dxa"/>
            <w:shd w:val="clear" w:color="auto" w:fill="auto"/>
            <w:vAlign w:val="center"/>
          </w:tcPr>
          <w:p w:rsidR="003077A5" w:rsidRPr="00BE0B0E" w:rsidRDefault="003077A5" w:rsidP="003077A5">
            <w:pPr>
              <w:spacing w:after="0" w:line="240" w:lineRule="auto"/>
              <w:ind w:firstLine="196"/>
              <w:jc w:val="both"/>
              <w:rPr>
                <w:rFonts w:ascii="Times New Roman" w:hAnsi="Times New Roman"/>
                <w:sz w:val="20"/>
                <w:szCs w:val="20"/>
              </w:rPr>
            </w:pPr>
            <w:r w:rsidRPr="00BE0B0E">
              <w:rPr>
                <w:rFonts w:ascii="Times New Roman" w:hAnsi="Times New Roman"/>
                <w:sz w:val="20"/>
                <w:szCs w:val="20"/>
              </w:rPr>
              <w:t>Принятие участия в разработке Прогноза потребности рынка труда Приднестровской Молдавской Республики в квалифицированных рабочих и специалистах в части подведомственных и крупных промышленных предприятий</w:t>
            </w:r>
          </w:p>
        </w:tc>
        <w:tc>
          <w:tcPr>
            <w:tcW w:w="1701" w:type="dxa"/>
            <w:shd w:val="clear" w:color="auto" w:fill="auto"/>
            <w:vAlign w:val="center"/>
          </w:tcPr>
          <w:p w:rsidR="003077A5" w:rsidRPr="00BE0B0E" w:rsidRDefault="003077A5" w:rsidP="003077A5">
            <w:pPr>
              <w:spacing w:after="0" w:line="240" w:lineRule="auto"/>
              <w:jc w:val="center"/>
              <w:rPr>
                <w:rFonts w:ascii="Times New Roman" w:hAnsi="Times New Roman"/>
                <w:sz w:val="20"/>
                <w:szCs w:val="20"/>
              </w:rPr>
            </w:pPr>
            <w:r w:rsidRPr="00BE0B0E">
              <w:rPr>
                <w:rFonts w:ascii="Times New Roman" w:hAnsi="Times New Roman"/>
                <w:sz w:val="20"/>
                <w:szCs w:val="20"/>
              </w:rPr>
              <w:t>декабрь</w:t>
            </w:r>
          </w:p>
          <w:p w:rsidR="003077A5" w:rsidRPr="00BE0B0E" w:rsidRDefault="003077A5" w:rsidP="003077A5">
            <w:pPr>
              <w:spacing w:after="0" w:line="240" w:lineRule="auto"/>
              <w:jc w:val="center"/>
              <w:rPr>
                <w:rFonts w:ascii="Times New Roman" w:hAnsi="Times New Roman"/>
                <w:sz w:val="20"/>
                <w:szCs w:val="20"/>
              </w:rPr>
            </w:pPr>
            <w:r w:rsidRPr="00BE0B0E">
              <w:rPr>
                <w:rFonts w:ascii="Times New Roman" w:hAnsi="Times New Roman"/>
                <w:sz w:val="20"/>
                <w:szCs w:val="20"/>
              </w:rPr>
              <w:t>2022 года</w:t>
            </w:r>
          </w:p>
        </w:tc>
        <w:tc>
          <w:tcPr>
            <w:tcW w:w="3402" w:type="dxa"/>
            <w:vAlign w:val="center"/>
          </w:tcPr>
          <w:p w:rsidR="003077A5" w:rsidRPr="00BE0B0E" w:rsidRDefault="003077A5" w:rsidP="003077A5">
            <w:pPr>
              <w:spacing w:after="0" w:line="240" w:lineRule="auto"/>
              <w:ind w:firstLine="8"/>
              <w:rPr>
                <w:rFonts w:ascii="Times New Roman" w:hAnsi="Times New Roman"/>
                <w:sz w:val="20"/>
                <w:szCs w:val="20"/>
              </w:rPr>
            </w:pPr>
            <w:r w:rsidRPr="00BE0B0E">
              <w:rPr>
                <w:rFonts w:ascii="Times New Roman" w:hAnsi="Times New Roman"/>
                <w:sz w:val="20"/>
                <w:szCs w:val="20"/>
              </w:rPr>
              <w:t xml:space="preserve">Операционное управление </w:t>
            </w:r>
          </w:p>
          <w:p w:rsidR="003077A5" w:rsidRPr="00BE0B0E" w:rsidRDefault="003077A5" w:rsidP="003077A5">
            <w:pPr>
              <w:spacing w:after="0" w:line="240" w:lineRule="auto"/>
              <w:ind w:firstLine="8"/>
              <w:rPr>
                <w:rFonts w:ascii="Times New Roman" w:hAnsi="Times New Roman"/>
                <w:sz w:val="20"/>
                <w:szCs w:val="20"/>
              </w:rPr>
            </w:pPr>
          </w:p>
          <w:p w:rsidR="003077A5" w:rsidRPr="00BE0B0E" w:rsidRDefault="003077A5" w:rsidP="003077A5">
            <w:pPr>
              <w:spacing w:after="0" w:line="240" w:lineRule="auto"/>
              <w:ind w:firstLine="8"/>
              <w:rPr>
                <w:rFonts w:ascii="Times New Roman" w:hAnsi="Times New Roman"/>
                <w:sz w:val="20"/>
                <w:szCs w:val="20"/>
              </w:rPr>
            </w:pPr>
            <w:r w:rsidRPr="00BE0B0E">
              <w:rPr>
                <w:rFonts w:ascii="Times New Roman" w:hAnsi="Times New Roman"/>
                <w:sz w:val="20"/>
                <w:szCs w:val="20"/>
              </w:rPr>
              <w:t>Министерство по социальной защите и труду Приднестровской Молдавской Республики</w:t>
            </w:r>
          </w:p>
          <w:p w:rsidR="003077A5" w:rsidRPr="00BE0B0E" w:rsidRDefault="003077A5" w:rsidP="003077A5">
            <w:pPr>
              <w:spacing w:after="0" w:line="240" w:lineRule="auto"/>
              <w:ind w:firstLine="8"/>
              <w:rPr>
                <w:rFonts w:ascii="Times New Roman" w:hAnsi="Times New Roman"/>
                <w:sz w:val="20"/>
                <w:szCs w:val="20"/>
              </w:rPr>
            </w:pPr>
            <w:r w:rsidRPr="00BE0B0E">
              <w:rPr>
                <w:rFonts w:ascii="Times New Roman" w:hAnsi="Times New Roman"/>
                <w:sz w:val="20"/>
                <w:szCs w:val="20"/>
              </w:rPr>
              <w:t>министерства и ведомства</w:t>
            </w:r>
          </w:p>
        </w:tc>
      </w:tr>
      <w:tr w:rsidR="003077A5" w:rsidRPr="00136102" w:rsidTr="00BE0B0E">
        <w:tc>
          <w:tcPr>
            <w:tcW w:w="567" w:type="dxa"/>
            <w:shd w:val="clear" w:color="auto" w:fill="auto"/>
            <w:vAlign w:val="center"/>
          </w:tcPr>
          <w:p w:rsidR="003077A5" w:rsidRPr="00BE0B0E" w:rsidRDefault="00FD19FA" w:rsidP="003077A5">
            <w:pPr>
              <w:spacing w:after="0" w:line="240" w:lineRule="auto"/>
              <w:rPr>
                <w:rFonts w:ascii="Times New Roman" w:hAnsi="Times New Roman"/>
                <w:sz w:val="20"/>
                <w:szCs w:val="20"/>
              </w:rPr>
            </w:pPr>
            <w:r>
              <w:rPr>
                <w:rFonts w:ascii="Times New Roman" w:hAnsi="Times New Roman"/>
                <w:sz w:val="20"/>
                <w:szCs w:val="20"/>
              </w:rPr>
              <w:t>10</w:t>
            </w:r>
            <w:r w:rsidR="003077A5">
              <w:rPr>
                <w:rFonts w:ascii="Times New Roman" w:hAnsi="Times New Roman"/>
                <w:sz w:val="20"/>
                <w:szCs w:val="20"/>
              </w:rPr>
              <w:t>8.</w:t>
            </w:r>
          </w:p>
        </w:tc>
        <w:tc>
          <w:tcPr>
            <w:tcW w:w="4933" w:type="dxa"/>
            <w:gridSpan w:val="2"/>
            <w:shd w:val="clear" w:color="auto" w:fill="auto"/>
            <w:vAlign w:val="center"/>
          </w:tcPr>
          <w:p w:rsidR="003077A5" w:rsidRPr="00BE0B0E" w:rsidRDefault="003077A5" w:rsidP="003077A5">
            <w:pPr>
              <w:spacing w:after="0" w:line="240" w:lineRule="auto"/>
              <w:jc w:val="both"/>
              <w:rPr>
                <w:rFonts w:ascii="Times New Roman" w:hAnsi="Times New Roman"/>
                <w:sz w:val="20"/>
                <w:szCs w:val="20"/>
              </w:rPr>
            </w:pPr>
            <w:r w:rsidRPr="00BE0B0E">
              <w:rPr>
                <w:rFonts w:ascii="Times New Roman" w:hAnsi="Times New Roman"/>
                <w:sz w:val="20"/>
                <w:szCs w:val="20"/>
              </w:rPr>
              <w:t>д) формирование государственного заказа на обучение специалистов для бюджетного сектора и реального сектора экономики с целью гарантированного трудоустройства каждого из выпускников учебных организаций среднего и высшего профессионального образования.</w:t>
            </w:r>
          </w:p>
        </w:tc>
        <w:tc>
          <w:tcPr>
            <w:tcW w:w="5410" w:type="dxa"/>
            <w:shd w:val="clear" w:color="auto" w:fill="auto"/>
            <w:vAlign w:val="center"/>
          </w:tcPr>
          <w:p w:rsidR="003077A5" w:rsidRPr="00BE0B0E" w:rsidRDefault="003077A5" w:rsidP="003077A5">
            <w:pPr>
              <w:spacing w:after="0" w:line="240" w:lineRule="auto"/>
              <w:ind w:firstLine="196"/>
              <w:jc w:val="both"/>
              <w:rPr>
                <w:rFonts w:ascii="Times New Roman" w:hAnsi="Times New Roman"/>
                <w:sz w:val="20"/>
                <w:szCs w:val="20"/>
              </w:rPr>
            </w:pPr>
            <w:r w:rsidRPr="00BE0B0E">
              <w:rPr>
                <w:rFonts w:ascii="Times New Roman" w:hAnsi="Times New Roman"/>
                <w:sz w:val="20"/>
                <w:szCs w:val="20"/>
              </w:rPr>
              <w:t>Принятие участие в работе Межведомственной комиссии по формированию государственного заказа на подготовку кадров и повышение квалификации работников органов государственной власти Приднестровской Молдавской Республики и подведомственных им государственных и муниципальных организаций на 2022-2023 учебный год</w:t>
            </w:r>
          </w:p>
        </w:tc>
        <w:tc>
          <w:tcPr>
            <w:tcW w:w="1701" w:type="dxa"/>
            <w:shd w:val="clear" w:color="auto" w:fill="auto"/>
            <w:vAlign w:val="center"/>
          </w:tcPr>
          <w:p w:rsidR="003077A5" w:rsidRPr="00BE0B0E" w:rsidRDefault="003077A5" w:rsidP="003077A5">
            <w:pPr>
              <w:spacing w:after="0" w:line="240" w:lineRule="auto"/>
              <w:jc w:val="center"/>
              <w:rPr>
                <w:rFonts w:ascii="Times New Roman" w:hAnsi="Times New Roman"/>
                <w:sz w:val="20"/>
                <w:szCs w:val="20"/>
              </w:rPr>
            </w:pPr>
            <w:r w:rsidRPr="00BE0B0E">
              <w:rPr>
                <w:rFonts w:ascii="Times New Roman" w:hAnsi="Times New Roman"/>
                <w:sz w:val="20"/>
                <w:szCs w:val="20"/>
              </w:rPr>
              <w:t xml:space="preserve">в течение </w:t>
            </w:r>
          </w:p>
          <w:p w:rsidR="003077A5" w:rsidRPr="00BE0B0E" w:rsidRDefault="003077A5" w:rsidP="003077A5">
            <w:pPr>
              <w:spacing w:after="0" w:line="240" w:lineRule="auto"/>
              <w:jc w:val="center"/>
              <w:rPr>
                <w:rFonts w:ascii="Times New Roman" w:hAnsi="Times New Roman"/>
                <w:sz w:val="20"/>
                <w:szCs w:val="20"/>
              </w:rPr>
            </w:pPr>
            <w:r w:rsidRPr="00BE0B0E">
              <w:rPr>
                <w:rFonts w:ascii="Times New Roman" w:hAnsi="Times New Roman"/>
                <w:sz w:val="20"/>
                <w:szCs w:val="20"/>
              </w:rPr>
              <w:t>2022 года</w:t>
            </w:r>
          </w:p>
        </w:tc>
        <w:tc>
          <w:tcPr>
            <w:tcW w:w="3402" w:type="dxa"/>
            <w:vAlign w:val="center"/>
          </w:tcPr>
          <w:p w:rsidR="003077A5" w:rsidRPr="00BE0B0E" w:rsidRDefault="003077A5" w:rsidP="003077A5">
            <w:pPr>
              <w:spacing w:after="0" w:line="240" w:lineRule="auto"/>
              <w:rPr>
                <w:rFonts w:ascii="Times New Roman" w:hAnsi="Times New Roman"/>
                <w:sz w:val="20"/>
                <w:szCs w:val="20"/>
              </w:rPr>
            </w:pPr>
            <w:r w:rsidRPr="00BE0B0E">
              <w:rPr>
                <w:rFonts w:ascii="Times New Roman" w:hAnsi="Times New Roman"/>
                <w:sz w:val="20"/>
                <w:szCs w:val="20"/>
              </w:rPr>
              <w:t>Операционное управление</w:t>
            </w:r>
          </w:p>
          <w:p w:rsidR="003077A5" w:rsidRPr="00BE0B0E" w:rsidRDefault="003077A5" w:rsidP="003077A5">
            <w:pPr>
              <w:spacing w:after="0" w:line="240" w:lineRule="auto"/>
              <w:rPr>
                <w:rFonts w:ascii="Times New Roman" w:hAnsi="Times New Roman"/>
                <w:sz w:val="20"/>
                <w:szCs w:val="20"/>
              </w:rPr>
            </w:pPr>
          </w:p>
          <w:p w:rsidR="003077A5" w:rsidRPr="00BE0B0E" w:rsidRDefault="003077A5" w:rsidP="003077A5">
            <w:pPr>
              <w:spacing w:after="0" w:line="240" w:lineRule="auto"/>
              <w:rPr>
                <w:rFonts w:ascii="Times New Roman" w:hAnsi="Times New Roman"/>
                <w:sz w:val="20"/>
                <w:szCs w:val="20"/>
              </w:rPr>
            </w:pPr>
            <w:r w:rsidRPr="00BE0B0E">
              <w:rPr>
                <w:rFonts w:ascii="Times New Roman" w:hAnsi="Times New Roman"/>
                <w:sz w:val="20"/>
                <w:szCs w:val="20"/>
              </w:rPr>
              <w:t>Члены Межведомственной комиссии</w:t>
            </w:r>
          </w:p>
          <w:p w:rsidR="003077A5" w:rsidRPr="00BE0B0E" w:rsidRDefault="003077A5" w:rsidP="003077A5">
            <w:pPr>
              <w:spacing w:after="0" w:line="240" w:lineRule="auto"/>
              <w:ind w:firstLine="8"/>
              <w:rPr>
                <w:rFonts w:ascii="Times New Roman" w:hAnsi="Times New Roman"/>
                <w:sz w:val="20"/>
                <w:szCs w:val="20"/>
              </w:rPr>
            </w:pPr>
          </w:p>
        </w:tc>
      </w:tr>
      <w:tr w:rsidR="003077A5" w:rsidRPr="00136102" w:rsidTr="00BE0B0E">
        <w:tc>
          <w:tcPr>
            <w:tcW w:w="567" w:type="dxa"/>
            <w:shd w:val="clear" w:color="auto" w:fill="auto"/>
            <w:vAlign w:val="center"/>
          </w:tcPr>
          <w:p w:rsidR="003077A5" w:rsidRPr="00BE0B0E" w:rsidRDefault="00FD19FA" w:rsidP="003077A5">
            <w:pPr>
              <w:spacing w:after="0" w:line="240" w:lineRule="auto"/>
              <w:rPr>
                <w:rFonts w:ascii="Times New Roman" w:hAnsi="Times New Roman"/>
                <w:sz w:val="20"/>
                <w:szCs w:val="20"/>
              </w:rPr>
            </w:pPr>
            <w:r>
              <w:rPr>
                <w:rFonts w:ascii="Times New Roman" w:hAnsi="Times New Roman"/>
                <w:sz w:val="20"/>
                <w:szCs w:val="20"/>
              </w:rPr>
              <w:t>10</w:t>
            </w:r>
            <w:r w:rsidR="003077A5">
              <w:rPr>
                <w:rFonts w:ascii="Times New Roman" w:hAnsi="Times New Roman"/>
                <w:sz w:val="20"/>
                <w:szCs w:val="20"/>
              </w:rPr>
              <w:t>9.</w:t>
            </w:r>
          </w:p>
        </w:tc>
        <w:tc>
          <w:tcPr>
            <w:tcW w:w="4933" w:type="dxa"/>
            <w:gridSpan w:val="2"/>
            <w:shd w:val="clear" w:color="auto" w:fill="auto"/>
            <w:vAlign w:val="center"/>
          </w:tcPr>
          <w:p w:rsidR="003077A5" w:rsidRPr="00BE0B0E" w:rsidRDefault="003077A5" w:rsidP="003077A5">
            <w:pPr>
              <w:spacing w:after="0" w:line="240" w:lineRule="auto"/>
              <w:rPr>
                <w:rFonts w:ascii="Times New Roman" w:hAnsi="Times New Roman"/>
                <w:sz w:val="20"/>
                <w:szCs w:val="20"/>
              </w:rPr>
            </w:pPr>
          </w:p>
        </w:tc>
        <w:tc>
          <w:tcPr>
            <w:tcW w:w="5410" w:type="dxa"/>
            <w:shd w:val="clear" w:color="auto" w:fill="auto"/>
            <w:vAlign w:val="center"/>
          </w:tcPr>
          <w:p w:rsidR="003077A5" w:rsidRPr="00BE0B0E" w:rsidRDefault="003077A5" w:rsidP="003077A5">
            <w:pPr>
              <w:spacing w:after="0" w:line="240" w:lineRule="auto"/>
              <w:ind w:firstLine="196"/>
              <w:jc w:val="both"/>
              <w:rPr>
                <w:rFonts w:ascii="Times New Roman" w:hAnsi="Times New Roman"/>
                <w:sz w:val="20"/>
                <w:szCs w:val="20"/>
              </w:rPr>
            </w:pPr>
            <w:r w:rsidRPr="00BE0B0E">
              <w:rPr>
                <w:rFonts w:ascii="Times New Roman" w:hAnsi="Times New Roman"/>
                <w:sz w:val="20"/>
                <w:szCs w:val="20"/>
              </w:rPr>
              <w:t>Участие в распределении и трудоустройстве лиц, освоивших образовательные программы начального, среднего или высшего профессионального образования за счет средств республиканского бюджета и прошедших государственную (итоговую) аттестацию, в подведомственные организации и структурные подразделения министерства</w:t>
            </w:r>
          </w:p>
        </w:tc>
        <w:tc>
          <w:tcPr>
            <w:tcW w:w="1701" w:type="dxa"/>
            <w:shd w:val="clear" w:color="auto" w:fill="auto"/>
            <w:vAlign w:val="center"/>
          </w:tcPr>
          <w:p w:rsidR="003077A5" w:rsidRPr="00BE0B0E" w:rsidRDefault="003077A5" w:rsidP="003077A5">
            <w:pPr>
              <w:spacing w:after="0" w:line="240" w:lineRule="auto"/>
              <w:jc w:val="center"/>
              <w:rPr>
                <w:rFonts w:ascii="Times New Roman" w:hAnsi="Times New Roman"/>
                <w:sz w:val="20"/>
                <w:szCs w:val="20"/>
              </w:rPr>
            </w:pPr>
            <w:r w:rsidRPr="00BE0B0E">
              <w:rPr>
                <w:rFonts w:ascii="Times New Roman" w:hAnsi="Times New Roman"/>
                <w:sz w:val="20"/>
                <w:szCs w:val="20"/>
              </w:rPr>
              <w:t>март-апрель 2022 года</w:t>
            </w:r>
          </w:p>
        </w:tc>
        <w:tc>
          <w:tcPr>
            <w:tcW w:w="3402" w:type="dxa"/>
            <w:vAlign w:val="center"/>
          </w:tcPr>
          <w:p w:rsidR="003077A5" w:rsidRPr="00BE0B0E" w:rsidRDefault="003077A5" w:rsidP="003077A5">
            <w:pPr>
              <w:spacing w:after="0" w:line="240" w:lineRule="auto"/>
              <w:rPr>
                <w:rFonts w:ascii="Times New Roman" w:hAnsi="Times New Roman"/>
                <w:sz w:val="20"/>
                <w:szCs w:val="20"/>
              </w:rPr>
            </w:pPr>
            <w:r w:rsidRPr="00BE0B0E">
              <w:rPr>
                <w:rFonts w:ascii="Times New Roman" w:hAnsi="Times New Roman"/>
                <w:sz w:val="20"/>
                <w:szCs w:val="20"/>
              </w:rPr>
              <w:t>Операционное управление</w:t>
            </w:r>
          </w:p>
          <w:p w:rsidR="003077A5" w:rsidRPr="00BE0B0E" w:rsidRDefault="003077A5" w:rsidP="003077A5">
            <w:pPr>
              <w:spacing w:after="0" w:line="240" w:lineRule="auto"/>
              <w:rPr>
                <w:rFonts w:ascii="Times New Roman" w:hAnsi="Times New Roman"/>
                <w:sz w:val="20"/>
                <w:szCs w:val="20"/>
              </w:rPr>
            </w:pPr>
          </w:p>
          <w:p w:rsidR="003077A5" w:rsidRPr="00BE0B0E" w:rsidRDefault="003077A5" w:rsidP="003077A5">
            <w:pPr>
              <w:spacing w:after="0" w:line="240" w:lineRule="auto"/>
              <w:rPr>
                <w:rFonts w:ascii="Times New Roman" w:hAnsi="Times New Roman"/>
                <w:sz w:val="20"/>
                <w:szCs w:val="20"/>
              </w:rPr>
            </w:pPr>
            <w:r w:rsidRPr="00BE0B0E">
              <w:rPr>
                <w:rFonts w:ascii="Times New Roman" w:hAnsi="Times New Roman"/>
                <w:sz w:val="20"/>
                <w:szCs w:val="20"/>
              </w:rPr>
              <w:t>Министерство просвещения Приднестровской Молдавской Республики</w:t>
            </w:r>
          </w:p>
          <w:p w:rsidR="003077A5" w:rsidRPr="00BE0B0E" w:rsidRDefault="003077A5" w:rsidP="003077A5">
            <w:pPr>
              <w:spacing w:after="0" w:line="240" w:lineRule="auto"/>
              <w:rPr>
                <w:rFonts w:ascii="Times New Roman" w:hAnsi="Times New Roman"/>
                <w:sz w:val="20"/>
                <w:szCs w:val="20"/>
              </w:rPr>
            </w:pPr>
            <w:r w:rsidRPr="00BE0B0E">
              <w:rPr>
                <w:rFonts w:ascii="Times New Roman" w:hAnsi="Times New Roman"/>
                <w:sz w:val="20"/>
                <w:szCs w:val="20"/>
              </w:rPr>
              <w:t xml:space="preserve">экономические агенты и общественные организации </w:t>
            </w:r>
          </w:p>
        </w:tc>
      </w:tr>
      <w:tr w:rsidR="003077A5" w:rsidRPr="00136102" w:rsidTr="00B463A9">
        <w:tc>
          <w:tcPr>
            <w:tcW w:w="567" w:type="dxa"/>
            <w:shd w:val="clear" w:color="auto" w:fill="auto"/>
          </w:tcPr>
          <w:p w:rsidR="003077A5" w:rsidRPr="00136102" w:rsidRDefault="003077A5" w:rsidP="003077A5">
            <w:pPr>
              <w:spacing w:after="0" w:line="240" w:lineRule="auto"/>
              <w:rPr>
                <w:rFonts w:ascii="Times New Roman" w:hAnsi="Times New Roman"/>
                <w:sz w:val="20"/>
                <w:szCs w:val="20"/>
              </w:rPr>
            </w:pPr>
          </w:p>
        </w:tc>
        <w:tc>
          <w:tcPr>
            <w:tcW w:w="15446" w:type="dxa"/>
            <w:gridSpan w:val="5"/>
            <w:shd w:val="clear" w:color="auto" w:fill="auto"/>
            <w:vAlign w:val="center"/>
          </w:tcPr>
          <w:p w:rsidR="003077A5" w:rsidRPr="00AE04D8" w:rsidRDefault="003077A5" w:rsidP="003077A5">
            <w:pPr>
              <w:spacing w:after="0" w:line="240" w:lineRule="auto"/>
              <w:ind w:right="33" w:firstLine="33"/>
              <w:rPr>
                <w:rFonts w:ascii="Times New Roman" w:hAnsi="Times New Roman"/>
                <w:sz w:val="20"/>
                <w:szCs w:val="20"/>
              </w:rPr>
            </w:pPr>
            <w:r w:rsidRPr="00AE04D8">
              <w:rPr>
                <w:rFonts w:ascii="Times New Roman" w:hAnsi="Times New Roman"/>
                <w:b/>
                <w:sz w:val="20"/>
                <w:szCs w:val="20"/>
              </w:rPr>
              <w:t>Раздел 4.3.2. Политика в области социальной защиты</w:t>
            </w:r>
          </w:p>
        </w:tc>
      </w:tr>
      <w:tr w:rsidR="003077A5" w:rsidRPr="00136102" w:rsidTr="00B463A9">
        <w:tc>
          <w:tcPr>
            <w:tcW w:w="567" w:type="dxa"/>
            <w:shd w:val="clear" w:color="auto" w:fill="auto"/>
          </w:tcPr>
          <w:p w:rsidR="003077A5" w:rsidRPr="00136102" w:rsidRDefault="003077A5" w:rsidP="003077A5">
            <w:pPr>
              <w:spacing w:after="0" w:line="240" w:lineRule="auto"/>
              <w:rPr>
                <w:rFonts w:ascii="Times New Roman" w:hAnsi="Times New Roman"/>
                <w:sz w:val="20"/>
                <w:szCs w:val="20"/>
              </w:rPr>
            </w:pPr>
          </w:p>
        </w:tc>
        <w:tc>
          <w:tcPr>
            <w:tcW w:w="15446" w:type="dxa"/>
            <w:gridSpan w:val="5"/>
            <w:shd w:val="clear" w:color="auto" w:fill="auto"/>
            <w:vAlign w:val="center"/>
          </w:tcPr>
          <w:p w:rsidR="003077A5" w:rsidRPr="00AE04D8" w:rsidRDefault="003077A5" w:rsidP="003077A5">
            <w:pPr>
              <w:spacing w:after="0" w:line="240" w:lineRule="auto"/>
              <w:rPr>
                <w:rFonts w:ascii="Times New Roman" w:hAnsi="Times New Roman"/>
                <w:sz w:val="20"/>
                <w:szCs w:val="20"/>
              </w:rPr>
            </w:pPr>
            <w:r w:rsidRPr="00AE04D8">
              <w:rPr>
                <w:rFonts w:ascii="Times New Roman" w:hAnsi="Times New Roman"/>
                <w:b/>
                <w:sz w:val="20"/>
                <w:szCs w:val="20"/>
                <w:shd w:val="clear" w:color="auto" w:fill="FFFFFF"/>
              </w:rPr>
              <w:t>Цель:</w:t>
            </w:r>
            <w:r w:rsidRPr="00AE04D8">
              <w:rPr>
                <w:rFonts w:ascii="Times New Roman" w:hAnsi="Times New Roman"/>
                <w:sz w:val="20"/>
                <w:szCs w:val="20"/>
                <w:shd w:val="clear" w:color="auto" w:fill="FFFFFF"/>
              </w:rPr>
              <w:t xml:space="preserve"> обеспечение возможности получить качественные и доступные услуги социальной защиты населения по социальной реабилитации, социальной адаптации, профилактике кризисных ситуаций, чтобы максимально удовлетворить потребности населения.</w:t>
            </w:r>
          </w:p>
        </w:tc>
      </w:tr>
      <w:tr w:rsidR="003077A5" w:rsidRPr="00136102" w:rsidTr="00AE04D8">
        <w:tc>
          <w:tcPr>
            <w:tcW w:w="567" w:type="dxa"/>
            <w:shd w:val="clear" w:color="auto" w:fill="auto"/>
            <w:vAlign w:val="center"/>
          </w:tcPr>
          <w:p w:rsidR="003077A5" w:rsidRPr="00AE04D8" w:rsidRDefault="00FD19FA" w:rsidP="003077A5">
            <w:pPr>
              <w:spacing w:after="0" w:line="240" w:lineRule="auto"/>
              <w:rPr>
                <w:rFonts w:ascii="Times New Roman" w:hAnsi="Times New Roman"/>
                <w:sz w:val="20"/>
                <w:szCs w:val="20"/>
              </w:rPr>
            </w:pPr>
            <w:r>
              <w:rPr>
                <w:rFonts w:ascii="Times New Roman" w:hAnsi="Times New Roman"/>
                <w:sz w:val="20"/>
                <w:szCs w:val="20"/>
              </w:rPr>
              <w:t>11</w:t>
            </w:r>
            <w:r w:rsidR="003077A5" w:rsidRPr="00AE04D8">
              <w:rPr>
                <w:rFonts w:ascii="Times New Roman" w:hAnsi="Times New Roman"/>
                <w:sz w:val="20"/>
                <w:szCs w:val="20"/>
              </w:rPr>
              <w:t>0.</w:t>
            </w:r>
          </w:p>
        </w:tc>
        <w:tc>
          <w:tcPr>
            <w:tcW w:w="4933" w:type="dxa"/>
            <w:gridSpan w:val="2"/>
            <w:shd w:val="clear" w:color="auto" w:fill="auto"/>
            <w:vAlign w:val="center"/>
          </w:tcPr>
          <w:p w:rsidR="003077A5" w:rsidRPr="00AE04D8" w:rsidRDefault="003077A5" w:rsidP="003077A5">
            <w:pPr>
              <w:pStyle w:val="a4"/>
              <w:shd w:val="clear" w:color="auto" w:fill="FFFFFF"/>
              <w:spacing w:before="0" w:beforeAutospacing="0" w:after="0" w:afterAutospacing="0"/>
              <w:rPr>
                <w:sz w:val="20"/>
                <w:szCs w:val="20"/>
              </w:rPr>
            </w:pPr>
            <w:r w:rsidRPr="00AE04D8">
              <w:rPr>
                <w:sz w:val="20"/>
                <w:szCs w:val="20"/>
              </w:rPr>
              <w:t>Создание доступной среды для лиц с ограниченными возможностями</w:t>
            </w:r>
          </w:p>
          <w:p w:rsidR="003077A5" w:rsidRPr="00AE04D8" w:rsidRDefault="003077A5" w:rsidP="003077A5">
            <w:pPr>
              <w:pStyle w:val="ac"/>
              <w:spacing w:after="0" w:line="240" w:lineRule="auto"/>
              <w:ind w:left="0" w:right="-108"/>
              <w:jc w:val="center"/>
              <w:rPr>
                <w:rFonts w:ascii="Times New Roman" w:hAnsi="Times New Roman"/>
                <w:sz w:val="20"/>
                <w:szCs w:val="20"/>
              </w:rPr>
            </w:pPr>
          </w:p>
        </w:tc>
        <w:tc>
          <w:tcPr>
            <w:tcW w:w="5410" w:type="dxa"/>
            <w:shd w:val="clear" w:color="auto" w:fill="auto"/>
            <w:vAlign w:val="center"/>
          </w:tcPr>
          <w:p w:rsidR="003077A5" w:rsidRPr="00AE04D8" w:rsidRDefault="003077A5" w:rsidP="003077A5">
            <w:pPr>
              <w:spacing w:after="0" w:line="240" w:lineRule="auto"/>
              <w:ind w:firstLine="196"/>
              <w:jc w:val="both"/>
              <w:rPr>
                <w:rFonts w:ascii="Times New Roman" w:eastAsia="Times New Roman" w:hAnsi="Times New Roman"/>
                <w:sz w:val="20"/>
                <w:szCs w:val="20"/>
                <w:lang w:eastAsia="ru-RU"/>
              </w:rPr>
            </w:pPr>
            <w:r w:rsidRPr="00AE04D8">
              <w:rPr>
                <w:rFonts w:ascii="Times New Roman" w:eastAsia="Times New Roman" w:hAnsi="Times New Roman"/>
                <w:sz w:val="20"/>
                <w:szCs w:val="20"/>
                <w:lang w:eastAsia="ru-RU"/>
              </w:rPr>
              <w:t>Участие в формировании реестра социально значимых объектов  в республике, нуждающихся в создании беспрепятственного доступа  к ним</w:t>
            </w:r>
          </w:p>
        </w:tc>
        <w:tc>
          <w:tcPr>
            <w:tcW w:w="1701" w:type="dxa"/>
            <w:shd w:val="clear" w:color="auto" w:fill="auto"/>
            <w:vAlign w:val="center"/>
          </w:tcPr>
          <w:p w:rsidR="003077A5" w:rsidRPr="00AE04D8" w:rsidRDefault="003077A5" w:rsidP="003077A5">
            <w:pPr>
              <w:spacing w:after="0" w:line="240" w:lineRule="auto"/>
              <w:jc w:val="center"/>
              <w:rPr>
                <w:rFonts w:ascii="Times New Roman" w:eastAsia="Times New Roman" w:hAnsi="Times New Roman"/>
                <w:sz w:val="20"/>
                <w:szCs w:val="20"/>
                <w:lang w:eastAsia="ru-RU"/>
              </w:rPr>
            </w:pPr>
            <w:r w:rsidRPr="00AE04D8">
              <w:rPr>
                <w:rFonts w:ascii="Times New Roman" w:eastAsia="Times New Roman" w:hAnsi="Times New Roman"/>
                <w:sz w:val="20"/>
                <w:szCs w:val="20"/>
                <w:lang w:eastAsia="ru-RU"/>
              </w:rPr>
              <w:t>IV квартал</w:t>
            </w:r>
          </w:p>
          <w:p w:rsidR="003077A5" w:rsidRPr="00AE04D8" w:rsidRDefault="003077A5" w:rsidP="003077A5">
            <w:pPr>
              <w:spacing w:after="0" w:line="240" w:lineRule="auto"/>
              <w:jc w:val="center"/>
              <w:rPr>
                <w:rFonts w:ascii="Times New Roman" w:eastAsia="Times New Roman" w:hAnsi="Times New Roman"/>
                <w:sz w:val="20"/>
                <w:szCs w:val="20"/>
                <w:lang w:eastAsia="ru-RU"/>
              </w:rPr>
            </w:pPr>
            <w:r w:rsidRPr="00AE04D8">
              <w:rPr>
                <w:rFonts w:ascii="Times New Roman" w:eastAsia="Times New Roman" w:hAnsi="Times New Roman"/>
                <w:sz w:val="20"/>
                <w:szCs w:val="20"/>
                <w:lang w:eastAsia="ru-RU"/>
              </w:rPr>
              <w:t>2022 года</w:t>
            </w:r>
          </w:p>
        </w:tc>
        <w:tc>
          <w:tcPr>
            <w:tcW w:w="3402" w:type="dxa"/>
            <w:vAlign w:val="center"/>
          </w:tcPr>
          <w:p w:rsidR="003077A5" w:rsidRPr="00AE04D8" w:rsidRDefault="003077A5" w:rsidP="003077A5">
            <w:pPr>
              <w:spacing w:after="0" w:line="240" w:lineRule="auto"/>
              <w:rPr>
                <w:rFonts w:ascii="Times New Roman" w:hAnsi="Times New Roman"/>
                <w:sz w:val="20"/>
                <w:szCs w:val="20"/>
              </w:rPr>
            </w:pPr>
            <w:r w:rsidRPr="00AE04D8">
              <w:rPr>
                <w:rFonts w:ascii="Times New Roman" w:hAnsi="Times New Roman"/>
                <w:sz w:val="20"/>
                <w:szCs w:val="20"/>
              </w:rPr>
              <w:t>Департамент строительства, архитектуры и дорожного хозяйства (Управление строительства, градостроительства и архитектуры)</w:t>
            </w:r>
          </w:p>
          <w:p w:rsidR="003077A5" w:rsidRPr="00AE04D8" w:rsidRDefault="003077A5" w:rsidP="003077A5">
            <w:pPr>
              <w:spacing w:after="0" w:line="240" w:lineRule="auto"/>
              <w:rPr>
                <w:rFonts w:ascii="Times New Roman" w:hAnsi="Times New Roman"/>
                <w:sz w:val="20"/>
                <w:szCs w:val="20"/>
              </w:rPr>
            </w:pPr>
          </w:p>
          <w:p w:rsidR="003077A5" w:rsidRPr="00AE04D8" w:rsidRDefault="003077A5" w:rsidP="003077A5">
            <w:pPr>
              <w:spacing w:after="0" w:line="240" w:lineRule="auto"/>
              <w:rPr>
                <w:rFonts w:ascii="Times New Roman" w:hAnsi="Times New Roman"/>
                <w:sz w:val="20"/>
                <w:szCs w:val="20"/>
              </w:rPr>
            </w:pPr>
            <w:r w:rsidRPr="00AE04D8">
              <w:rPr>
                <w:rFonts w:ascii="Times New Roman" w:hAnsi="Times New Roman"/>
                <w:sz w:val="20"/>
                <w:szCs w:val="20"/>
              </w:rPr>
              <w:t>Министерство по социальной защите и труду Приднестровской Молдавской Республики</w:t>
            </w:r>
          </w:p>
        </w:tc>
      </w:tr>
      <w:tr w:rsidR="003077A5" w:rsidRPr="00136102" w:rsidTr="00B463A9">
        <w:tc>
          <w:tcPr>
            <w:tcW w:w="567" w:type="dxa"/>
            <w:shd w:val="clear" w:color="auto" w:fill="auto"/>
          </w:tcPr>
          <w:p w:rsidR="003077A5" w:rsidRPr="00136102" w:rsidRDefault="003077A5" w:rsidP="003077A5">
            <w:pPr>
              <w:spacing w:after="0" w:line="240" w:lineRule="auto"/>
              <w:rPr>
                <w:rFonts w:ascii="Times New Roman" w:hAnsi="Times New Roman"/>
                <w:sz w:val="20"/>
                <w:szCs w:val="20"/>
              </w:rPr>
            </w:pPr>
          </w:p>
        </w:tc>
        <w:tc>
          <w:tcPr>
            <w:tcW w:w="15446" w:type="dxa"/>
            <w:gridSpan w:val="5"/>
            <w:shd w:val="clear" w:color="auto" w:fill="auto"/>
            <w:vAlign w:val="center"/>
          </w:tcPr>
          <w:p w:rsidR="003077A5" w:rsidRPr="00136102" w:rsidRDefault="003077A5" w:rsidP="003077A5">
            <w:pPr>
              <w:spacing w:after="0" w:line="240" w:lineRule="auto"/>
              <w:rPr>
                <w:rFonts w:ascii="Times New Roman" w:hAnsi="Times New Roman"/>
                <w:sz w:val="20"/>
                <w:szCs w:val="20"/>
              </w:rPr>
            </w:pPr>
            <w:r w:rsidRPr="00136102">
              <w:rPr>
                <w:rFonts w:ascii="Times New Roman" w:hAnsi="Times New Roman"/>
                <w:b/>
                <w:sz w:val="20"/>
                <w:szCs w:val="20"/>
              </w:rPr>
              <w:t>Раздел 4.4. Общественное здоровье и развитие здравоохранения</w:t>
            </w:r>
          </w:p>
        </w:tc>
      </w:tr>
      <w:tr w:rsidR="003077A5" w:rsidRPr="00136102" w:rsidTr="00F072AE">
        <w:trPr>
          <w:trHeight w:val="457"/>
        </w:trPr>
        <w:tc>
          <w:tcPr>
            <w:tcW w:w="567" w:type="dxa"/>
            <w:shd w:val="clear" w:color="auto" w:fill="auto"/>
            <w:vAlign w:val="center"/>
          </w:tcPr>
          <w:p w:rsidR="003077A5" w:rsidRPr="00F072AE" w:rsidRDefault="003077A5" w:rsidP="003077A5">
            <w:pPr>
              <w:spacing w:after="0" w:line="240" w:lineRule="auto"/>
              <w:rPr>
                <w:rFonts w:ascii="Times New Roman" w:hAnsi="Times New Roman"/>
                <w:sz w:val="20"/>
                <w:szCs w:val="20"/>
              </w:rPr>
            </w:pPr>
          </w:p>
        </w:tc>
        <w:tc>
          <w:tcPr>
            <w:tcW w:w="15446" w:type="dxa"/>
            <w:gridSpan w:val="5"/>
            <w:shd w:val="clear" w:color="auto" w:fill="auto"/>
            <w:vAlign w:val="center"/>
          </w:tcPr>
          <w:p w:rsidR="003077A5" w:rsidRPr="00F072AE" w:rsidRDefault="003077A5" w:rsidP="003077A5">
            <w:pPr>
              <w:spacing w:after="0" w:line="240" w:lineRule="auto"/>
              <w:ind w:left="-92" w:right="-108"/>
              <w:jc w:val="both"/>
              <w:rPr>
                <w:rFonts w:ascii="Times New Roman" w:hAnsi="Times New Roman"/>
                <w:sz w:val="20"/>
                <w:szCs w:val="20"/>
              </w:rPr>
            </w:pPr>
            <w:r w:rsidRPr="00F072AE">
              <w:rPr>
                <w:rFonts w:ascii="Times New Roman" w:hAnsi="Times New Roman"/>
                <w:b/>
                <w:sz w:val="20"/>
                <w:szCs w:val="20"/>
              </w:rPr>
              <w:t>Цель</w:t>
            </w:r>
            <w:r w:rsidRPr="00F072AE">
              <w:rPr>
                <w:rFonts w:ascii="Times New Roman" w:hAnsi="Times New Roman"/>
                <w:sz w:val="20"/>
                <w:szCs w:val="20"/>
              </w:rPr>
              <w:t xml:space="preserve">: </w:t>
            </w:r>
            <w:r w:rsidRPr="00F072AE">
              <w:rPr>
                <w:rFonts w:ascii="Times New Roman" w:hAnsi="Times New Roman"/>
                <w:sz w:val="20"/>
                <w:szCs w:val="20"/>
                <w:shd w:val="clear" w:color="auto" w:fill="FFFFFF"/>
              </w:rPr>
              <w:t>формирование системы, обеспечивающей доступность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w:t>
            </w:r>
          </w:p>
        </w:tc>
      </w:tr>
      <w:tr w:rsidR="003077A5" w:rsidRPr="00136102" w:rsidTr="00F072AE">
        <w:trPr>
          <w:trHeight w:val="735"/>
        </w:trPr>
        <w:tc>
          <w:tcPr>
            <w:tcW w:w="567" w:type="dxa"/>
            <w:shd w:val="clear" w:color="auto" w:fill="auto"/>
            <w:vAlign w:val="center"/>
          </w:tcPr>
          <w:p w:rsidR="003077A5" w:rsidRPr="00F072AE" w:rsidRDefault="00FD19FA" w:rsidP="003077A5">
            <w:pPr>
              <w:spacing w:after="0" w:line="240" w:lineRule="auto"/>
              <w:rPr>
                <w:rFonts w:ascii="Times New Roman" w:hAnsi="Times New Roman"/>
                <w:sz w:val="20"/>
                <w:szCs w:val="20"/>
              </w:rPr>
            </w:pPr>
            <w:r>
              <w:rPr>
                <w:rFonts w:ascii="Times New Roman" w:hAnsi="Times New Roman"/>
                <w:sz w:val="20"/>
                <w:szCs w:val="20"/>
              </w:rPr>
              <w:t>11</w:t>
            </w:r>
            <w:r w:rsidR="003077A5" w:rsidRPr="00F072AE">
              <w:rPr>
                <w:rFonts w:ascii="Times New Roman" w:hAnsi="Times New Roman"/>
                <w:sz w:val="20"/>
                <w:szCs w:val="20"/>
              </w:rPr>
              <w:t>1.</w:t>
            </w:r>
          </w:p>
        </w:tc>
        <w:tc>
          <w:tcPr>
            <w:tcW w:w="4933" w:type="dxa"/>
            <w:gridSpan w:val="2"/>
            <w:shd w:val="clear" w:color="auto" w:fill="auto"/>
            <w:vAlign w:val="center"/>
          </w:tcPr>
          <w:p w:rsidR="003077A5" w:rsidRPr="00F072AE" w:rsidRDefault="003077A5" w:rsidP="003077A5">
            <w:pPr>
              <w:pStyle w:val="ac"/>
              <w:spacing w:after="0" w:line="240" w:lineRule="auto"/>
              <w:ind w:left="0" w:right="-108"/>
              <w:jc w:val="both"/>
              <w:rPr>
                <w:rFonts w:ascii="Times New Roman" w:hAnsi="Times New Roman"/>
                <w:sz w:val="20"/>
                <w:szCs w:val="20"/>
              </w:rPr>
            </w:pPr>
            <w:r w:rsidRPr="00F072AE">
              <w:rPr>
                <w:rFonts w:ascii="Times New Roman" w:hAnsi="Times New Roman"/>
                <w:sz w:val="20"/>
                <w:szCs w:val="20"/>
              </w:rPr>
              <w:t xml:space="preserve">Обеспечение </w:t>
            </w:r>
            <w:r w:rsidRPr="00F072AE">
              <w:rPr>
                <w:rFonts w:ascii="Times New Roman" w:hAnsi="Times New Roman"/>
                <w:sz w:val="20"/>
                <w:szCs w:val="20"/>
                <w:shd w:val="clear" w:color="auto" w:fill="FFFFFF"/>
              </w:rPr>
              <w:t>доступности медицинской помощи и повышение эффективности медицинских услуг</w:t>
            </w:r>
          </w:p>
        </w:tc>
        <w:tc>
          <w:tcPr>
            <w:tcW w:w="5410" w:type="dxa"/>
            <w:shd w:val="clear" w:color="auto" w:fill="auto"/>
            <w:vAlign w:val="center"/>
          </w:tcPr>
          <w:p w:rsidR="003077A5" w:rsidRPr="00F072AE" w:rsidRDefault="003077A5" w:rsidP="003077A5">
            <w:pPr>
              <w:spacing w:after="0" w:line="240" w:lineRule="auto"/>
              <w:rPr>
                <w:rFonts w:ascii="Times New Roman" w:hAnsi="Times New Roman"/>
                <w:sz w:val="20"/>
                <w:szCs w:val="20"/>
              </w:rPr>
            </w:pPr>
            <w:r w:rsidRPr="00F072AE">
              <w:rPr>
                <w:rFonts w:ascii="Times New Roman" w:hAnsi="Times New Roman"/>
                <w:sz w:val="20"/>
                <w:szCs w:val="20"/>
              </w:rPr>
              <w:t>Мониторинг и контроль за реализацией мероприятий в рамках программы капитальных вложений и капитального ремонта Фонда капитальных вложений по  восстановлению и развитию инфраструктуры здравоохранения на 16 (шестнадцати) объектах</w:t>
            </w:r>
          </w:p>
        </w:tc>
        <w:tc>
          <w:tcPr>
            <w:tcW w:w="1701" w:type="dxa"/>
            <w:shd w:val="clear" w:color="auto" w:fill="auto"/>
            <w:vAlign w:val="center"/>
          </w:tcPr>
          <w:p w:rsidR="003077A5" w:rsidRPr="00F072AE" w:rsidRDefault="003077A5" w:rsidP="003077A5">
            <w:pPr>
              <w:spacing w:after="0" w:line="240" w:lineRule="auto"/>
              <w:jc w:val="center"/>
              <w:rPr>
                <w:rFonts w:ascii="Times New Roman" w:hAnsi="Times New Roman"/>
                <w:sz w:val="20"/>
                <w:szCs w:val="20"/>
              </w:rPr>
            </w:pPr>
            <w:r w:rsidRPr="00F072AE">
              <w:rPr>
                <w:rFonts w:ascii="Times New Roman" w:hAnsi="Times New Roman"/>
                <w:sz w:val="20"/>
                <w:szCs w:val="20"/>
              </w:rPr>
              <w:t xml:space="preserve">в течение </w:t>
            </w:r>
          </w:p>
          <w:p w:rsidR="003077A5" w:rsidRPr="00F072AE" w:rsidRDefault="003077A5" w:rsidP="003077A5">
            <w:pPr>
              <w:spacing w:after="0" w:line="240" w:lineRule="auto"/>
              <w:jc w:val="center"/>
              <w:rPr>
                <w:rFonts w:ascii="Times New Roman" w:hAnsi="Times New Roman"/>
                <w:sz w:val="20"/>
                <w:szCs w:val="20"/>
              </w:rPr>
            </w:pPr>
            <w:r w:rsidRPr="00F072AE">
              <w:rPr>
                <w:rFonts w:ascii="Times New Roman" w:hAnsi="Times New Roman"/>
                <w:sz w:val="20"/>
                <w:szCs w:val="20"/>
              </w:rPr>
              <w:t>2022 года</w:t>
            </w:r>
          </w:p>
        </w:tc>
        <w:tc>
          <w:tcPr>
            <w:tcW w:w="3402" w:type="dxa"/>
            <w:vAlign w:val="center"/>
          </w:tcPr>
          <w:p w:rsidR="003077A5" w:rsidRPr="00F072AE" w:rsidRDefault="003077A5" w:rsidP="003077A5">
            <w:pPr>
              <w:spacing w:after="0" w:line="240" w:lineRule="auto"/>
              <w:rPr>
                <w:rFonts w:ascii="Times New Roman" w:hAnsi="Times New Roman"/>
                <w:sz w:val="20"/>
                <w:szCs w:val="20"/>
              </w:rPr>
            </w:pPr>
            <w:r w:rsidRPr="00F072AE">
              <w:rPr>
                <w:rFonts w:ascii="Times New Roman" w:hAnsi="Times New Roman"/>
                <w:sz w:val="20"/>
                <w:szCs w:val="20"/>
              </w:rPr>
              <w:t>Департамент строительства, архитектуры и дорожного хозяйства (Управление строительства, градостроительства и архитектуры)</w:t>
            </w:r>
          </w:p>
          <w:p w:rsidR="003077A5" w:rsidRPr="00F072AE" w:rsidRDefault="003077A5" w:rsidP="003077A5">
            <w:pPr>
              <w:spacing w:after="0" w:line="240" w:lineRule="auto"/>
              <w:rPr>
                <w:rFonts w:ascii="Times New Roman" w:hAnsi="Times New Roman"/>
                <w:sz w:val="20"/>
                <w:szCs w:val="20"/>
              </w:rPr>
            </w:pPr>
          </w:p>
          <w:p w:rsidR="003077A5" w:rsidRPr="00F072AE" w:rsidRDefault="003077A5" w:rsidP="003077A5">
            <w:pPr>
              <w:spacing w:after="0" w:line="240" w:lineRule="auto"/>
              <w:rPr>
                <w:rFonts w:ascii="Times New Roman" w:hAnsi="Times New Roman"/>
                <w:sz w:val="20"/>
                <w:szCs w:val="20"/>
              </w:rPr>
            </w:pPr>
            <w:r w:rsidRPr="00F072AE">
              <w:rPr>
                <w:rFonts w:ascii="Times New Roman" w:hAnsi="Times New Roman"/>
                <w:sz w:val="20"/>
                <w:szCs w:val="20"/>
              </w:rPr>
              <w:lastRenderedPageBreak/>
              <w:t>Государственные администрации городов и районов Приднестровской Молдавской Республики</w:t>
            </w:r>
          </w:p>
        </w:tc>
      </w:tr>
      <w:tr w:rsidR="003077A5" w:rsidRPr="00136102" w:rsidTr="00B463A9">
        <w:tc>
          <w:tcPr>
            <w:tcW w:w="567" w:type="dxa"/>
            <w:shd w:val="clear" w:color="auto" w:fill="auto"/>
          </w:tcPr>
          <w:p w:rsidR="003077A5" w:rsidRPr="00136102" w:rsidRDefault="003077A5" w:rsidP="003077A5">
            <w:pPr>
              <w:spacing w:after="0" w:line="240" w:lineRule="auto"/>
              <w:rPr>
                <w:rFonts w:ascii="Times New Roman" w:hAnsi="Times New Roman"/>
                <w:sz w:val="20"/>
                <w:szCs w:val="20"/>
              </w:rPr>
            </w:pPr>
          </w:p>
        </w:tc>
        <w:tc>
          <w:tcPr>
            <w:tcW w:w="15446" w:type="dxa"/>
            <w:gridSpan w:val="5"/>
            <w:shd w:val="clear" w:color="auto" w:fill="auto"/>
            <w:vAlign w:val="center"/>
          </w:tcPr>
          <w:p w:rsidR="003077A5" w:rsidRPr="00136102" w:rsidRDefault="003077A5" w:rsidP="003077A5">
            <w:pPr>
              <w:spacing w:after="0" w:line="240" w:lineRule="auto"/>
              <w:rPr>
                <w:rFonts w:ascii="Times New Roman" w:hAnsi="Times New Roman"/>
                <w:b/>
                <w:sz w:val="20"/>
                <w:szCs w:val="20"/>
              </w:rPr>
            </w:pPr>
            <w:r w:rsidRPr="00136102">
              <w:rPr>
                <w:rFonts w:ascii="Times New Roman" w:hAnsi="Times New Roman"/>
                <w:b/>
                <w:sz w:val="20"/>
                <w:szCs w:val="20"/>
              </w:rPr>
              <w:t>4.5. Совершенствование системы просвещения</w:t>
            </w:r>
          </w:p>
        </w:tc>
      </w:tr>
      <w:tr w:rsidR="003077A5" w:rsidRPr="00136102" w:rsidTr="00B463A9">
        <w:tc>
          <w:tcPr>
            <w:tcW w:w="567" w:type="dxa"/>
            <w:shd w:val="clear" w:color="auto" w:fill="auto"/>
          </w:tcPr>
          <w:p w:rsidR="003077A5" w:rsidRPr="00136102" w:rsidRDefault="003077A5" w:rsidP="003077A5">
            <w:pPr>
              <w:spacing w:after="0" w:line="240" w:lineRule="auto"/>
              <w:rPr>
                <w:rFonts w:ascii="Times New Roman" w:hAnsi="Times New Roman"/>
                <w:sz w:val="20"/>
                <w:szCs w:val="20"/>
              </w:rPr>
            </w:pPr>
          </w:p>
        </w:tc>
        <w:tc>
          <w:tcPr>
            <w:tcW w:w="15446" w:type="dxa"/>
            <w:gridSpan w:val="5"/>
            <w:shd w:val="clear" w:color="auto" w:fill="auto"/>
            <w:vAlign w:val="center"/>
          </w:tcPr>
          <w:p w:rsidR="003077A5" w:rsidRPr="00136102" w:rsidRDefault="003077A5" w:rsidP="003077A5">
            <w:pPr>
              <w:spacing w:after="0" w:line="240" w:lineRule="auto"/>
              <w:rPr>
                <w:rFonts w:ascii="Times New Roman" w:hAnsi="Times New Roman"/>
                <w:sz w:val="20"/>
                <w:szCs w:val="20"/>
              </w:rPr>
            </w:pPr>
            <w:r w:rsidRPr="00136102">
              <w:rPr>
                <w:rFonts w:ascii="Times New Roman" w:hAnsi="Times New Roman"/>
                <w:b/>
                <w:sz w:val="20"/>
                <w:szCs w:val="20"/>
              </w:rPr>
              <w:t>Раздел 4.5.3. Технологическое образование в системе общего и среднего профессионального образования</w:t>
            </w:r>
          </w:p>
        </w:tc>
      </w:tr>
      <w:tr w:rsidR="003077A5" w:rsidRPr="00136102" w:rsidTr="00B463A9">
        <w:tc>
          <w:tcPr>
            <w:tcW w:w="567" w:type="dxa"/>
            <w:shd w:val="clear" w:color="auto" w:fill="auto"/>
          </w:tcPr>
          <w:p w:rsidR="003077A5" w:rsidRPr="00136102" w:rsidRDefault="003077A5" w:rsidP="003077A5">
            <w:pPr>
              <w:spacing w:after="0" w:line="240" w:lineRule="auto"/>
              <w:rPr>
                <w:rFonts w:ascii="Times New Roman" w:hAnsi="Times New Roman"/>
                <w:sz w:val="20"/>
                <w:szCs w:val="20"/>
              </w:rPr>
            </w:pPr>
          </w:p>
        </w:tc>
        <w:tc>
          <w:tcPr>
            <w:tcW w:w="15446" w:type="dxa"/>
            <w:gridSpan w:val="5"/>
            <w:shd w:val="clear" w:color="auto" w:fill="auto"/>
            <w:vAlign w:val="center"/>
          </w:tcPr>
          <w:p w:rsidR="003077A5" w:rsidRPr="00136102" w:rsidRDefault="003077A5" w:rsidP="003077A5">
            <w:pPr>
              <w:pStyle w:val="ac"/>
              <w:spacing w:after="0" w:line="240" w:lineRule="auto"/>
              <w:ind w:left="0" w:right="-108"/>
              <w:rPr>
                <w:rFonts w:ascii="Times New Roman" w:hAnsi="Times New Roman"/>
                <w:sz w:val="20"/>
                <w:szCs w:val="20"/>
              </w:rPr>
            </w:pPr>
            <w:r w:rsidRPr="00136102">
              <w:rPr>
                <w:rFonts w:ascii="Times New Roman" w:hAnsi="Times New Roman"/>
                <w:b/>
                <w:sz w:val="20"/>
                <w:szCs w:val="20"/>
              </w:rPr>
              <w:t>Цель:</w:t>
            </w:r>
            <w:r w:rsidRPr="00136102">
              <w:rPr>
                <w:rFonts w:ascii="Times New Roman" w:hAnsi="Times New Roman"/>
                <w:sz w:val="20"/>
                <w:szCs w:val="20"/>
              </w:rPr>
              <w:t xml:space="preserve"> </w:t>
            </w:r>
            <w:r w:rsidRPr="00136102">
              <w:rPr>
                <w:rFonts w:ascii="Times New Roman" w:hAnsi="Times New Roman"/>
                <w:sz w:val="20"/>
                <w:szCs w:val="20"/>
                <w:shd w:val="clear" w:color="auto" w:fill="FFFFFF"/>
              </w:rPr>
              <w:t>продолжение и расширение практико-ориентированного (дуального) подхода в системе подготовки квалифицированных рабочих кадров и специалистов среднего звена. Развитие индивидуального подхода к образовательной траектории обучающихся при освоении ими востребованных государством профессий.</w:t>
            </w:r>
          </w:p>
        </w:tc>
      </w:tr>
      <w:tr w:rsidR="003077A5" w:rsidRPr="00136102" w:rsidTr="00F60846">
        <w:tc>
          <w:tcPr>
            <w:tcW w:w="567" w:type="dxa"/>
            <w:shd w:val="clear" w:color="auto" w:fill="auto"/>
            <w:vAlign w:val="center"/>
          </w:tcPr>
          <w:p w:rsidR="003077A5" w:rsidRPr="00F60846" w:rsidRDefault="00FD19FA" w:rsidP="003077A5">
            <w:pPr>
              <w:spacing w:after="0" w:line="240" w:lineRule="auto"/>
              <w:rPr>
                <w:rFonts w:ascii="Times New Roman" w:hAnsi="Times New Roman"/>
                <w:sz w:val="20"/>
                <w:szCs w:val="20"/>
              </w:rPr>
            </w:pPr>
            <w:r>
              <w:rPr>
                <w:rFonts w:ascii="Times New Roman" w:hAnsi="Times New Roman"/>
                <w:sz w:val="20"/>
                <w:szCs w:val="20"/>
              </w:rPr>
              <w:t>11</w:t>
            </w:r>
            <w:r w:rsidR="003077A5" w:rsidRPr="00F60846">
              <w:rPr>
                <w:rFonts w:ascii="Times New Roman" w:hAnsi="Times New Roman"/>
                <w:sz w:val="20"/>
                <w:szCs w:val="20"/>
              </w:rPr>
              <w:t>2.</w:t>
            </w:r>
          </w:p>
        </w:tc>
        <w:tc>
          <w:tcPr>
            <w:tcW w:w="4933" w:type="dxa"/>
            <w:gridSpan w:val="2"/>
            <w:shd w:val="clear" w:color="auto" w:fill="auto"/>
            <w:vAlign w:val="center"/>
          </w:tcPr>
          <w:p w:rsidR="003077A5" w:rsidRPr="00F60846" w:rsidRDefault="003077A5" w:rsidP="003077A5">
            <w:pPr>
              <w:pStyle w:val="a4"/>
              <w:shd w:val="clear" w:color="auto" w:fill="FFFFFF"/>
              <w:spacing w:before="0" w:beforeAutospacing="0" w:after="0" w:afterAutospacing="0"/>
              <w:jc w:val="both"/>
              <w:rPr>
                <w:sz w:val="20"/>
                <w:szCs w:val="20"/>
              </w:rPr>
            </w:pPr>
            <w:r w:rsidRPr="00F60846">
              <w:rPr>
                <w:sz w:val="20"/>
                <w:szCs w:val="20"/>
              </w:rPr>
              <w:t>Развитие практико-ориентированной (дуальной) системы обучения на уровне среднего профессионального образования</w:t>
            </w:r>
          </w:p>
        </w:tc>
        <w:tc>
          <w:tcPr>
            <w:tcW w:w="5410" w:type="dxa"/>
            <w:shd w:val="clear" w:color="auto" w:fill="auto"/>
            <w:vAlign w:val="center"/>
          </w:tcPr>
          <w:p w:rsidR="003077A5" w:rsidRPr="00F60846" w:rsidRDefault="003077A5" w:rsidP="003077A5">
            <w:pPr>
              <w:spacing w:after="0" w:line="240" w:lineRule="auto"/>
              <w:ind w:firstLine="196"/>
              <w:jc w:val="both"/>
              <w:rPr>
                <w:rFonts w:ascii="Times New Roman" w:hAnsi="Times New Roman"/>
                <w:sz w:val="20"/>
                <w:szCs w:val="20"/>
              </w:rPr>
            </w:pPr>
            <w:r w:rsidRPr="00F60846">
              <w:rPr>
                <w:rFonts w:ascii="Times New Roman" w:hAnsi="Times New Roman"/>
                <w:sz w:val="20"/>
                <w:szCs w:val="20"/>
              </w:rPr>
              <w:t>Принятие участия в рамках Координационного совета в разработке мер по развитию и совершенствованию практико-ориентированной (дуальной) системы обучения, в том числе в части расширения спектра профессий по подготовке кадров по практико-ориентированной (дуальной) системе обучения</w:t>
            </w:r>
          </w:p>
        </w:tc>
        <w:tc>
          <w:tcPr>
            <w:tcW w:w="1701" w:type="dxa"/>
            <w:shd w:val="clear" w:color="auto" w:fill="auto"/>
            <w:vAlign w:val="center"/>
          </w:tcPr>
          <w:p w:rsidR="003077A5" w:rsidRPr="00F60846" w:rsidRDefault="003077A5" w:rsidP="003077A5">
            <w:pPr>
              <w:spacing w:after="0" w:line="240" w:lineRule="auto"/>
              <w:jc w:val="center"/>
              <w:rPr>
                <w:rFonts w:ascii="Times New Roman" w:hAnsi="Times New Roman"/>
                <w:sz w:val="20"/>
                <w:szCs w:val="20"/>
              </w:rPr>
            </w:pPr>
            <w:r w:rsidRPr="00F60846">
              <w:rPr>
                <w:rFonts w:ascii="Times New Roman" w:hAnsi="Times New Roman"/>
                <w:sz w:val="20"/>
                <w:szCs w:val="20"/>
              </w:rPr>
              <w:t xml:space="preserve">в течение </w:t>
            </w:r>
          </w:p>
          <w:p w:rsidR="003077A5" w:rsidRPr="00F60846" w:rsidRDefault="003077A5" w:rsidP="003077A5">
            <w:pPr>
              <w:spacing w:after="0" w:line="240" w:lineRule="auto"/>
              <w:jc w:val="center"/>
              <w:rPr>
                <w:rFonts w:ascii="Times New Roman" w:hAnsi="Times New Roman"/>
                <w:sz w:val="20"/>
                <w:szCs w:val="20"/>
              </w:rPr>
            </w:pPr>
            <w:r w:rsidRPr="00F60846">
              <w:rPr>
                <w:rFonts w:ascii="Times New Roman" w:hAnsi="Times New Roman"/>
                <w:sz w:val="20"/>
                <w:szCs w:val="20"/>
              </w:rPr>
              <w:t>2022 года</w:t>
            </w:r>
          </w:p>
        </w:tc>
        <w:tc>
          <w:tcPr>
            <w:tcW w:w="3402" w:type="dxa"/>
            <w:vAlign w:val="center"/>
          </w:tcPr>
          <w:p w:rsidR="003077A5" w:rsidRPr="00F60846" w:rsidRDefault="003077A5" w:rsidP="003077A5">
            <w:pPr>
              <w:spacing w:after="0" w:line="240" w:lineRule="auto"/>
              <w:rPr>
                <w:rFonts w:ascii="Times New Roman" w:hAnsi="Times New Roman"/>
                <w:sz w:val="20"/>
                <w:szCs w:val="20"/>
              </w:rPr>
            </w:pPr>
            <w:r w:rsidRPr="00F60846">
              <w:rPr>
                <w:rFonts w:ascii="Times New Roman" w:hAnsi="Times New Roman"/>
                <w:sz w:val="20"/>
                <w:szCs w:val="20"/>
              </w:rPr>
              <w:t>Операционное управление</w:t>
            </w:r>
          </w:p>
          <w:p w:rsidR="003077A5" w:rsidRPr="00F60846" w:rsidRDefault="003077A5" w:rsidP="003077A5">
            <w:pPr>
              <w:spacing w:after="0" w:line="240" w:lineRule="auto"/>
              <w:rPr>
                <w:rFonts w:ascii="Times New Roman" w:hAnsi="Times New Roman"/>
                <w:sz w:val="20"/>
                <w:szCs w:val="20"/>
              </w:rPr>
            </w:pPr>
          </w:p>
          <w:p w:rsidR="003077A5" w:rsidRPr="00F60846" w:rsidRDefault="003077A5" w:rsidP="003077A5">
            <w:pPr>
              <w:spacing w:after="0" w:line="240" w:lineRule="auto"/>
              <w:rPr>
                <w:rFonts w:ascii="Times New Roman" w:hAnsi="Times New Roman"/>
                <w:sz w:val="20"/>
                <w:szCs w:val="20"/>
              </w:rPr>
            </w:pPr>
            <w:r w:rsidRPr="00F60846">
              <w:rPr>
                <w:rFonts w:ascii="Times New Roman" w:hAnsi="Times New Roman"/>
                <w:sz w:val="20"/>
                <w:szCs w:val="20"/>
              </w:rPr>
              <w:t>Члены Координационного совета</w:t>
            </w:r>
          </w:p>
          <w:p w:rsidR="003077A5" w:rsidRPr="00F60846" w:rsidRDefault="003077A5" w:rsidP="003077A5">
            <w:pPr>
              <w:spacing w:after="0" w:line="240" w:lineRule="auto"/>
              <w:ind w:firstLine="8"/>
              <w:rPr>
                <w:rFonts w:ascii="Times New Roman" w:hAnsi="Times New Roman"/>
                <w:sz w:val="20"/>
                <w:szCs w:val="20"/>
              </w:rPr>
            </w:pPr>
          </w:p>
        </w:tc>
      </w:tr>
      <w:tr w:rsidR="003077A5" w:rsidRPr="00136102" w:rsidTr="00F60846">
        <w:trPr>
          <w:trHeight w:val="218"/>
        </w:trPr>
        <w:tc>
          <w:tcPr>
            <w:tcW w:w="567" w:type="dxa"/>
            <w:shd w:val="clear" w:color="auto" w:fill="auto"/>
            <w:vAlign w:val="center"/>
          </w:tcPr>
          <w:p w:rsidR="003077A5" w:rsidRPr="00F60846" w:rsidRDefault="00FD19FA" w:rsidP="003077A5">
            <w:pPr>
              <w:spacing w:after="0" w:line="240" w:lineRule="auto"/>
              <w:rPr>
                <w:rFonts w:ascii="Times New Roman" w:hAnsi="Times New Roman"/>
                <w:sz w:val="20"/>
                <w:szCs w:val="20"/>
              </w:rPr>
            </w:pPr>
            <w:r>
              <w:rPr>
                <w:rFonts w:ascii="Times New Roman" w:hAnsi="Times New Roman"/>
                <w:sz w:val="20"/>
                <w:szCs w:val="20"/>
              </w:rPr>
              <w:t>11</w:t>
            </w:r>
            <w:r w:rsidR="003077A5" w:rsidRPr="00F60846">
              <w:rPr>
                <w:rFonts w:ascii="Times New Roman" w:hAnsi="Times New Roman"/>
                <w:sz w:val="20"/>
                <w:szCs w:val="20"/>
              </w:rPr>
              <w:t>3.</w:t>
            </w:r>
          </w:p>
        </w:tc>
        <w:tc>
          <w:tcPr>
            <w:tcW w:w="4933" w:type="dxa"/>
            <w:gridSpan w:val="2"/>
            <w:shd w:val="clear" w:color="auto" w:fill="auto"/>
            <w:vAlign w:val="center"/>
          </w:tcPr>
          <w:p w:rsidR="003077A5" w:rsidRPr="00F60846" w:rsidRDefault="003077A5" w:rsidP="003077A5">
            <w:pPr>
              <w:pStyle w:val="ac"/>
              <w:spacing w:after="0" w:line="240" w:lineRule="auto"/>
              <w:ind w:left="0" w:right="-108"/>
              <w:rPr>
                <w:rFonts w:ascii="Times New Roman" w:hAnsi="Times New Roman"/>
                <w:sz w:val="20"/>
                <w:szCs w:val="20"/>
              </w:rPr>
            </w:pPr>
          </w:p>
        </w:tc>
        <w:tc>
          <w:tcPr>
            <w:tcW w:w="5410" w:type="dxa"/>
            <w:shd w:val="clear" w:color="auto" w:fill="auto"/>
            <w:vAlign w:val="center"/>
          </w:tcPr>
          <w:p w:rsidR="003077A5" w:rsidRPr="00F60846" w:rsidRDefault="003077A5" w:rsidP="003077A5">
            <w:pPr>
              <w:spacing w:after="0" w:line="240" w:lineRule="auto"/>
              <w:ind w:firstLine="196"/>
              <w:jc w:val="both"/>
              <w:rPr>
                <w:rFonts w:ascii="Times New Roman" w:hAnsi="Times New Roman"/>
                <w:sz w:val="20"/>
                <w:szCs w:val="20"/>
              </w:rPr>
            </w:pPr>
            <w:r w:rsidRPr="00F60846">
              <w:rPr>
                <w:rFonts w:ascii="Times New Roman" w:hAnsi="Times New Roman"/>
                <w:sz w:val="20"/>
                <w:szCs w:val="20"/>
              </w:rPr>
              <w:t xml:space="preserve">Принятие участия в тематических мероприятиях по </w:t>
            </w:r>
            <w:r w:rsidRPr="00F60846">
              <w:rPr>
                <w:rFonts w:ascii="Times New Roman" w:hAnsi="Times New Roman"/>
                <w:sz w:val="20"/>
                <w:szCs w:val="20"/>
                <w:shd w:val="clear" w:color="auto" w:fill="FFFFFF"/>
              </w:rPr>
              <w:t xml:space="preserve"> практико-ориентированному (дуальному) подходу в системе подготовки квалифицированных рабочих кадров и специалистов среднего звена</w:t>
            </w:r>
          </w:p>
        </w:tc>
        <w:tc>
          <w:tcPr>
            <w:tcW w:w="1701" w:type="dxa"/>
            <w:shd w:val="clear" w:color="auto" w:fill="auto"/>
            <w:vAlign w:val="center"/>
          </w:tcPr>
          <w:p w:rsidR="003077A5" w:rsidRPr="00F60846" w:rsidRDefault="003077A5" w:rsidP="003077A5">
            <w:pPr>
              <w:spacing w:after="0" w:line="240" w:lineRule="auto"/>
              <w:jc w:val="center"/>
              <w:rPr>
                <w:rFonts w:ascii="Times New Roman" w:hAnsi="Times New Roman"/>
                <w:sz w:val="20"/>
                <w:szCs w:val="20"/>
              </w:rPr>
            </w:pPr>
            <w:r w:rsidRPr="00F60846">
              <w:rPr>
                <w:rFonts w:ascii="Times New Roman" w:hAnsi="Times New Roman"/>
                <w:sz w:val="20"/>
                <w:szCs w:val="20"/>
              </w:rPr>
              <w:t xml:space="preserve">в течение </w:t>
            </w:r>
          </w:p>
          <w:p w:rsidR="003077A5" w:rsidRPr="00F60846" w:rsidRDefault="003077A5" w:rsidP="003077A5">
            <w:pPr>
              <w:spacing w:after="0" w:line="240" w:lineRule="auto"/>
              <w:jc w:val="center"/>
              <w:rPr>
                <w:rFonts w:ascii="Times New Roman" w:hAnsi="Times New Roman"/>
                <w:sz w:val="20"/>
                <w:szCs w:val="20"/>
              </w:rPr>
            </w:pPr>
            <w:r w:rsidRPr="00F60846">
              <w:rPr>
                <w:rFonts w:ascii="Times New Roman" w:hAnsi="Times New Roman"/>
                <w:sz w:val="20"/>
                <w:szCs w:val="20"/>
              </w:rPr>
              <w:t>2022 года</w:t>
            </w:r>
          </w:p>
        </w:tc>
        <w:tc>
          <w:tcPr>
            <w:tcW w:w="3402" w:type="dxa"/>
            <w:vAlign w:val="center"/>
          </w:tcPr>
          <w:p w:rsidR="003077A5" w:rsidRPr="00F60846" w:rsidRDefault="003077A5" w:rsidP="003077A5">
            <w:pPr>
              <w:spacing w:after="0" w:line="240" w:lineRule="auto"/>
              <w:rPr>
                <w:rFonts w:ascii="Times New Roman" w:hAnsi="Times New Roman"/>
                <w:sz w:val="20"/>
                <w:szCs w:val="20"/>
              </w:rPr>
            </w:pPr>
            <w:r w:rsidRPr="00F60846">
              <w:rPr>
                <w:rFonts w:ascii="Times New Roman" w:hAnsi="Times New Roman"/>
                <w:sz w:val="20"/>
                <w:szCs w:val="20"/>
              </w:rPr>
              <w:t>Операционное управление</w:t>
            </w:r>
          </w:p>
        </w:tc>
      </w:tr>
    </w:tbl>
    <w:p w:rsidR="006F159D" w:rsidRDefault="00370FFC" w:rsidP="00370FFC">
      <w:pPr>
        <w:spacing w:after="0" w:line="240" w:lineRule="auto"/>
        <w:rPr>
          <w:rFonts w:ascii="Times New Roman" w:hAnsi="Times New Roman"/>
          <w:sz w:val="20"/>
          <w:szCs w:val="20"/>
        </w:rPr>
      </w:pPr>
      <w:r>
        <w:rPr>
          <w:rFonts w:ascii="Times New Roman" w:hAnsi="Times New Roman"/>
          <w:sz w:val="20"/>
          <w:szCs w:val="20"/>
        </w:rPr>
        <w:br w:type="textWrapping" w:clear="all"/>
      </w:r>
    </w:p>
    <w:sectPr w:rsidR="006F159D" w:rsidSect="00A5200B">
      <w:footerReference w:type="default" r:id="rId8"/>
      <w:pgSz w:w="16838" w:h="11906" w:orient="landscape"/>
      <w:pgMar w:top="993"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C54" w:rsidRDefault="00602C54" w:rsidP="001136F2">
      <w:pPr>
        <w:spacing w:after="0" w:line="240" w:lineRule="auto"/>
      </w:pPr>
      <w:r>
        <w:separator/>
      </w:r>
    </w:p>
  </w:endnote>
  <w:endnote w:type="continuationSeparator" w:id="0">
    <w:p w:rsidR="00602C54" w:rsidRDefault="00602C54" w:rsidP="00113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7A5" w:rsidRDefault="003077A5" w:rsidP="001136F2">
    <w:pPr>
      <w:pStyle w:val="a8"/>
      <w:jc w:val="center"/>
    </w:pPr>
    <w:r w:rsidRPr="001136F2">
      <w:rPr>
        <w:rFonts w:ascii="Times New Roman" w:hAnsi="Times New Roman"/>
      </w:rPr>
      <w:fldChar w:fldCharType="begin"/>
    </w:r>
    <w:r w:rsidRPr="001136F2">
      <w:rPr>
        <w:rFonts w:ascii="Times New Roman" w:hAnsi="Times New Roman"/>
      </w:rPr>
      <w:instrText>PAGE   \* MERGEFORMAT</w:instrText>
    </w:r>
    <w:r w:rsidRPr="001136F2">
      <w:rPr>
        <w:rFonts w:ascii="Times New Roman" w:hAnsi="Times New Roman"/>
      </w:rPr>
      <w:fldChar w:fldCharType="separate"/>
    </w:r>
    <w:r w:rsidR="00365F6A">
      <w:rPr>
        <w:rFonts w:ascii="Times New Roman" w:hAnsi="Times New Roman"/>
        <w:noProof/>
      </w:rPr>
      <w:t>23</w:t>
    </w:r>
    <w:r w:rsidRPr="001136F2">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C54" w:rsidRDefault="00602C54" w:rsidP="001136F2">
      <w:pPr>
        <w:spacing w:after="0" w:line="240" w:lineRule="auto"/>
      </w:pPr>
      <w:r>
        <w:separator/>
      </w:r>
    </w:p>
  </w:footnote>
  <w:footnote w:type="continuationSeparator" w:id="0">
    <w:p w:rsidR="00602C54" w:rsidRDefault="00602C54" w:rsidP="00113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53AEC"/>
    <w:multiLevelType w:val="hybridMultilevel"/>
    <w:tmpl w:val="206C25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4963826"/>
    <w:multiLevelType w:val="hybridMultilevel"/>
    <w:tmpl w:val="142A128C"/>
    <w:lvl w:ilvl="0" w:tplc="F3E2CE2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819"/>
    <w:rsid w:val="00000B4D"/>
    <w:rsid w:val="000022D5"/>
    <w:rsid w:val="0000267A"/>
    <w:rsid w:val="000034F0"/>
    <w:rsid w:val="0000459B"/>
    <w:rsid w:val="000046D5"/>
    <w:rsid w:val="00005F09"/>
    <w:rsid w:val="00006DA5"/>
    <w:rsid w:val="00010AAF"/>
    <w:rsid w:val="00010CCC"/>
    <w:rsid w:val="00013A35"/>
    <w:rsid w:val="00015F95"/>
    <w:rsid w:val="0001612E"/>
    <w:rsid w:val="000174C4"/>
    <w:rsid w:val="00020E17"/>
    <w:rsid w:val="000232AD"/>
    <w:rsid w:val="00027903"/>
    <w:rsid w:val="00027E2D"/>
    <w:rsid w:val="00031DDD"/>
    <w:rsid w:val="00040255"/>
    <w:rsid w:val="00042ADD"/>
    <w:rsid w:val="00044AFF"/>
    <w:rsid w:val="00047B7D"/>
    <w:rsid w:val="00047FBF"/>
    <w:rsid w:val="000543DE"/>
    <w:rsid w:val="00055427"/>
    <w:rsid w:val="00055554"/>
    <w:rsid w:val="0005695C"/>
    <w:rsid w:val="00060C45"/>
    <w:rsid w:val="00064D10"/>
    <w:rsid w:val="00064D67"/>
    <w:rsid w:val="00066855"/>
    <w:rsid w:val="00070945"/>
    <w:rsid w:val="00070F59"/>
    <w:rsid w:val="000740F6"/>
    <w:rsid w:val="000749DD"/>
    <w:rsid w:val="000809CB"/>
    <w:rsid w:val="00082B2A"/>
    <w:rsid w:val="00083088"/>
    <w:rsid w:val="00094219"/>
    <w:rsid w:val="000960DD"/>
    <w:rsid w:val="000970D3"/>
    <w:rsid w:val="00097B1C"/>
    <w:rsid w:val="000A5F04"/>
    <w:rsid w:val="000B2297"/>
    <w:rsid w:val="000B39B0"/>
    <w:rsid w:val="000B3BF1"/>
    <w:rsid w:val="000B4157"/>
    <w:rsid w:val="000C3AED"/>
    <w:rsid w:val="000C51B0"/>
    <w:rsid w:val="000C5866"/>
    <w:rsid w:val="000D097D"/>
    <w:rsid w:val="000D1B7A"/>
    <w:rsid w:val="000D31C3"/>
    <w:rsid w:val="000D69E8"/>
    <w:rsid w:val="000D7C61"/>
    <w:rsid w:val="000D7D68"/>
    <w:rsid w:val="000E15A5"/>
    <w:rsid w:val="000E3DE3"/>
    <w:rsid w:val="000F2AC7"/>
    <w:rsid w:val="000F40EA"/>
    <w:rsid w:val="000F6A03"/>
    <w:rsid w:val="00104707"/>
    <w:rsid w:val="00106093"/>
    <w:rsid w:val="00111D7D"/>
    <w:rsid w:val="001136F2"/>
    <w:rsid w:val="001137D3"/>
    <w:rsid w:val="001142C9"/>
    <w:rsid w:val="00114B2B"/>
    <w:rsid w:val="001271CD"/>
    <w:rsid w:val="00127611"/>
    <w:rsid w:val="00136102"/>
    <w:rsid w:val="00145443"/>
    <w:rsid w:val="00146668"/>
    <w:rsid w:val="00146845"/>
    <w:rsid w:val="0014772A"/>
    <w:rsid w:val="0015215A"/>
    <w:rsid w:val="00155E1E"/>
    <w:rsid w:val="00156D3D"/>
    <w:rsid w:val="001571FF"/>
    <w:rsid w:val="00163A5C"/>
    <w:rsid w:val="00163CD4"/>
    <w:rsid w:val="00170D12"/>
    <w:rsid w:val="00171A46"/>
    <w:rsid w:val="00173F64"/>
    <w:rsid w:val="001760C8"/>
    <w:rsid w:val="001775D9"/>
    <w:rsid w:val="0018391B"/>
    <w:rsid w:val="00186EBD"/>
    <w:rsid w:val="00191A32"/>
    <w:rsid w:val="001973AD"/>
    <w:rsid w:val="0019794E"/>
    <w:rsid w:val="00197C35"/>
    <w:rsid w:val="001A115D"/>
    <w:rsid w:val="001A196F"/>
    <w:rsid w:val="001A1E9D"/>
    <w:rsid w:val="001A28C4"/>
    <w:rsid w:val="001A3975"/>
    <w:rsid w:val="001A3D33"/>
    <w:rsid w:val="001A4A8C"/>
    <w:rsid w:val="001A53A4"/>
    <w:rsid w:val="001A6ACC"/>
    <w:rsid w:val="001A730F"/>
    <w:rsid w:val="001B17B5"/>
    <w:rsid w:val="001B2796"/>
    <w:rsid w:val="001B460C"/>
    <w:rsid w:val="001B466A"/>
    <w:rsid w:val="001C27B5"/>
    <w:rsid w:val="001C3833"/>
    <w:rsid w:val="001C53E9"/>
    <w:rsid w:val="001C5D03"/>
    <w:rsid w:val="001C7AE2"/>
    <w:rsid w:val="001D372A"/>
    <w:rsid w:val="001D447E"/>
    <w:rsid w:val="001D4676"/>
    <w:rsid w:val="001D6920"/>
    <w:rsid w:val="001D7F8E"/>
    <w:rsid w:val="001E0078"/>
    <w:rsid w:val="001E2674"/>
    <w:rsid w:val="001E291B"/>
    <w:rsid w:val="001E7722"/>
    <w:rsid w:val="001F2030"/>
    <w:rsid w:val="001F22E7"/>
    <w:rsid w:val="001F41EB"/>
    <w:rsid w:val="001F6657"/>
    <w:rsid w:val="00201B5C"/>
    <w:rsid w:val="00203085"/>
    <w:rsid w:val="00206EC7"/>
    <w:rsid w:val="002109BB"/>
    <w:rsid w:val="002157E6"/>
    <w:rsid w:val="00215FCA"/>
    <w:rsid w:val="0022132B"/>
    <w:rsid w:val="002233D3"/>
    <w:rsid w:val="00225221"/>
    <w:rsid w:val="002313FC"/>
    <w:rsid w:val="002316A4"/>
    <w:rsid w:val="0023321C"/>
    <w:rsid w:val="00234D89"/>
    <w:rsid w:val="00242578"/>
    <w:rsid w:val="00244167"/>
    <w:rsid w:val="00244594"/>
    <w:rsid w:val="002448F0"/>
    <w:rsid w:val="00244BBB"/>
    <w:rsid w:val="00251F6F"/>
    <w:rsid w:val="00261ABE"/>
    <w:rsid w:val="00266462"/>
    <w:rsid w:val="00273D07"/>
    <w:rsid w:val="0027625B"/>
    <w:rsid w:val="00285808"/>
    <w:rsid w:val="00286CA1"/>
    <w:rsid w:val="0029236F"/>
    <w:rsid w:val="00293AC7"/>
    <w:rsid w:val="00294D40"/>
    <w:rsid w:val="00296B14"/>
    <w:rsid w:val="002A135F"/>
    <w:rsid w:val="002A4B09"/>
    <w:rsid w:val="002B2C80"/>
    <w:rsid w:val="002B3AAF"/>
    <w:rsid w:val="002B455F"/>
    <w:rsid w:val="002B5128"/>
    <w:rsid w:val="002B5738"/>
    <w:rsid w:val="002C2A54"/>
    <w:rsid w:val="002C73F0"/>
    <w:rsid w:val="002E3128"/>
    <w:rsid w:val="002E5843"/>
    <w:rsid w:val="002F0E0A"/>
    <w:rsid w:val="002F49B2"/>
    <w:rsid w:val="003011CE"/>
    <w:rsid w:val="00301A26"/>
    <w:rsid w:val="003077A5"/>
    <w:rsid w:val="00307B53"/>
    <w:rsid w:val="003120D8"/>
    <w:rsid w:val="00314452"/>
    <w:rsid w:val="00315F44"/>
    <w:rsid w:val="00316FF2"/>
    <w:rsid w:val="00317673"/>
    <w:rsid w:val="003246B6"/>
    <w:rsid w:val="003247AE"/>
    <w:rsid w:val="00326B5F"/>
    <w:rsid w:val="00327B46"/>
    <w:rsid w:val="0033256B"/>
    <w:rsid w:val="003326D6"/>
    <w:rsid w:val="00335F6F"/>
    <w:rsid w:val="00336CE7"/>
    <w:rsid w:val="0034023F"/>
    <w:rsid w:val="003423C4"/>
    <w:rsid w:val="003437B8"/>
    <w:rsid w:val="00347C8E"/>
    <w:rsid w:val="00353E42"/>
    <w:rsid w:val="00354CE5"/>
    <w:rsid w:val="003579D3"/>
    <w:rsid w:val="00362DB6"/>
    <w:rsid w:val="00365F6A"/>
    <w:rsid w:val="00366243"/>
    <w:rsid w:val="00370FFC"/>
    <w:rsid w:val="00373B7C"/>
    <w:rsid w:val="00375626"/>
    <w:rsid w:val="00375C4B"/>
    <w:rsid w:val="003809AE"/>
    <w:rsid w:val="00387CDE"/>
    <w:rsid w:val="00391CCA"/>
    <w:rsid w:val="00393A68"/>
    <w:rsid w:val="003954DD"/>
    <w:rsid w:val="00395728"/>
    <w:rsid w:val="003974EE"/>
    <w:rsid w:val="003978CB"/>
    <w:rsid w:val="003A075C"/>
    <w:rsid w:val="003B6047"/>
    <w:rsid w:val="003C037E"/>
    <w:rsid w:val="003C2B5C"/>
    <w:rsid w:val="003C3ECD"/>
    <w:rsid w:val="003C7433"/>
    <w:rsid w:val="003D2848"/>
    <w:rsid w:val="003D5D38"/>
    <w:rsid w:val="003E0448"/>
    <w:rsid w:val="003E0B81"/>
    <w:rsid w:val="003E1AA2"/>
    <w:rsid w:val="003E38A9"/>
    <w:rsid w:val="003E4249"/>
    <w:rsid w:val="003E4498"/>
    <w:rsid w:val="003E5DD3"/>
    <w:rsid w:val="003F1191"/>
    <w:rsid w:val="003F21D1"/>
    <w:rsid w:val="003F3B63"/>
    <w:rsid w:val="003F3C77"/>
    <w:rsid w:val="003F4008"/>
    <w:rsid w:val="0040304E"/>
    <w:rsid w:val="0040366B"/>
    <w:rsid w:val="004036C1"/>
    <w:rsid w:val="00405F4F"/>
    <w:rsid w:val="00407DD2"/>
    <w:rsid w:val="0041448E"/>
    <w:rsid w:val="00416213"/>
    <w:rsid w:val="00417F1B"/>
    <w:rsid w:val="0042276A"/>
    <w:rsid w:val="00423227"/>
    <w:rsid w:val="004309BF"/>
    <w:rsid w:val="00436D26"/>
    <w:rsid w:val="00441A27"/>
    <w:rsid w:val="00443246"/>
    <w:rsid w:val="00443465"/>
    <w:rsid w:val="0044409F"/>
    <w:rsid w:val="0044520F"/>
    <w:rsid w:val="004460E3"/>
    <w:rsid w:val="0044736C"/>
    <w:rsid w:val="00447B19"/>
    <w:rsid w:val="00454787"/>
    <w:rsid w:val="00454FBF"/>
    <w:rsid w:val="00456AE4"/>
    <w:rsid w:val="004648D0"/>
    <w:rsid w:val="00466320"/>
    <w:rsid w:val="0047008B"/>
    <w:rsid w:val="0047484D"/>
    <w:rsid w:val="0047624A"/>
    <w:rsid w:val="00477AB7"/>
    <w:rsid w:val="0048116F"/>
    <w:rsid w:val="0048270E"/>
    <w:rsid w:val="00482EE6"/>
    <w:rsid w:val="004841D8"/>
    <w:rsid w:val="004917D2"/>
    <w:rsid w:val="00491D2A"/>
    <w:rsid w:val="004925E4"/>
    <w:rsid w:val="0049792B"/>
    <w:rsid w:val="004A2AC0"/>
    <w:rsid w:val="004A68AB"/>
    <w:rsid w:val="004A74E2"/>
    <w:rsid w:val="004B0013"/>
    <w:rsid w:val="004B12E4"/>
    <w:rsid w:val="004B3268"/>
    <w:rsid w:val="004B77BE"/>
    <w:rsid w:val="004B7CBB"/>
    <w:rsid w:val="004B7EA3"/>
    <w:rsid w:val="004B7F30"/>
    <w:rsid w:val="004C0C21"/>
    <w:rsid w:val="004C0C51"/>
    <w:rsid w:val="004C4BFF"/>
    <w:rsid w:val="004D1CBF"/>
    <w:rsid w:val="004D4664"/>
    <w:rsid w:val="004D56EF"/>
    <w:rsid w:val="004D655F"/>
    <w:rsid w:val="004D65C8"/>
    <w:rsid w:val="004D72BE"/>
    <w:rsid w:val="004E26D2"/>
    <w:rsid w:val="004E2D0D"/>
    <w:rsid w:val="004E77DC"/>
    <w:rsid w:val="004F2620"/>
    <w:rsid w:val="004F573B"/>
    <w:rsid w:val="004F5A2C"/>
    <w:rsid w:val="004F794E"/>
    <w:rsid w:val="00501DCF"/>
    <w:rsid w:val="00502CDE"/>
    <w:rsid w:val="00503B0E"/>
    <w:rsid w:val="00504180"/>
    <w:rsid w:val="00506D99"/>
    <w:rsid w:val="00511D81"/>
    <w:rsid w:val="00520B4F"/>
    <w:rsid w:val="00523C7C"/>
    <w:rsid w:val="005257C0"/>
    <w:rsid w:val="00534DA8"/>
    <w:rsid w:val="005420B4"/>
    <w:rsid w:val="00542E0B"/>
    <w:rsid w:val="00543EBD"/>
    <w:rsid w:val="0054673B"/>
    <w:rsid w:val="0055261E"/>
    <w:rsid w:val="00552F34"/>
    <w:rsid w:val="00553B23"/>
    <w:rsid w:val="00556D13"/>
    <w:rsid w:val="0056189C"/>
    <w:rsid w:val="00566FCD"/>
    <w:rsid w:val="005703C6"/>
    <w:rsid w:val="005737DF"/>
    <w:rsid w:val="005807BA"/>
    <w:rsid w:val="00580F35"/>
    <w:rsid w:val="005848B9"/>
    <w:rsid w:val="00587DB5"/>
    <w:rsid w:val="00596D8D"/>
    <w:rsid w:val="005A0117"/>
    <w:rsid w:val="005A5813"/>
    <w:rsid w:val="005B252F"/>
    <w:rsid w:val="005B3D44"/>
    <w:rsid w:val="005B4E03"/>
    <w:rsid w:val="005B61E8"/>
    <w:rsid w:val="005B6310"/>
    <w:rsid w:val="005C2848"/>
    <w:rsid w:val="005C3B26"/>
    <w:rsid w:val="005D282D"/>
    <w:rsid w:val="005D37FA"/>
    <w:rsid w:val="005D3E9B"/>
    <w:rsid w:val="005D6E1B"/>
    <w:rsid w:val="005D78FC"/>
    <w:rsid w:val="005E372B"/>
    <w:rsid w:val="005E4520"/>
    <w:rsid w:val="005E6A11"/>
    <w:rsid w:val="005F19A2"/>
    <w:rsid w:val="005F4914"/>
    <w:rsid w:val="005F6F56"/>
    <w:rsid w:val="005F7D65"/>
    <w:rsid w:val="00600C3B"/>
    <w:rsid w:val="006013B9"/>
    <w:rsid w:val="00602669"/>
    <w:rsid w:val="00602C54"/>
    <w:rsid w:val="00606227"/>
    <w:rsid w:val="0061103B"/>
    <w:rsid w:val="00613280"/>
    <w:rsid w:val="0061371A"/>
    <w:rsid w:val="00613B8C"/>
    <w:rsid w:val="00614BCF"/>
    <w:rsid w:val="00616706"/>
    <w:rsid w:val="00620746"/>
    <w:rsid w:val="00621B7B"/>
    <w:rsid w:val="00624023"/>
    <w:rsid w:val="00630AA8"/>
    <w:rsid w:val="00630F90"/>
    <w:rsid w:val="006328A9"/>
    <w:rsid w:val="00634785"/>
    <w:rsid w:val="006347CF"/>
    <w:rsid w:val="00634CA2"/>
    <w:rsid w:val="00640BAC"/>
    <w:rsid w:val="0064243A"/>
    <w:rsid w:val="006442AF"/>
    <w:rsid w:val="0064497B"/>
    <w:rsid w:val="0064531D"/>
    <w:rsid w:val="006455DD"/>
    <w:rsid w:val="006463CE"/>
    <w:rsid w:val="00647E74"/>
    <w:rsid w:val="006536EE"/>
    <w:rsid w:val="00654C4E"/>
    <w:rsid w:val="006551C8"/>
    <w:rsid w:val="00664F9F"/>
    <w:rsid w:val="0066681F"/>
    <w:rsid w:val="00672C26"/>
    <w:rsid w:val="006836C1"/>
    <w:rsid w:val="0068373C"/>
    <w:rsid w:val="0068434B"/>
    <w:rsid w:val="00684EDA"/>
    <w:rsid w:val="00686903"/>
    <w:rsid w:val="00686C30"/>
    <w:rsid w:val="00687006"/>
    <w:rsid w:val="006A3C36"/>
    <w:rsid w:val="006A7BEF"/>
    <w:rsid w:val="006C08DD"/>
    <w:rsid w:val="006C3B64"/>
    <w:rsid w:val="006C4624"/>
    <w:rsid w:val="006C4C01"/>
    <w:rsid w:val="006C4E0D"/>
    <w:rsid w:val="006C52CC"/>
    <w:rsid w:val="006C5CCA"/>
    <w:rsid w:val="006D02B1"/>
    <w:rsid w:val="006D37A0"/>
    <w:rsid w:val="006D54BA"/>
    <w:rsid w:val="006E2B28"/>
    <w:rsid w:val="006E36AB"/>
    <w:rsid w:val="006E4D80"/>
    <w:rsid w:val="006E6DEB"/>
    <w:rsid w:val="006F0A39"/>
    <w:rsid w:val="006F13A0"/>
    <w:rsid w:val="006F1490"/>
    <w:rsid w:val="006F159D"/>
    <w:rsid w:val="006F6A76"/>
    <w:rsid w:val="00700BDF"/>
    <w:rsid w:val="00701B1B"/>
    <w:rsid w:val="007063B0"/>
    <w:rsid w:val="00706E1E"/>
    <w:rsid w:val="00707E81"/>
    <w:rsid w:val="007101FA"/>
    <w:rsid w:val="00710ADF"/>
    <w:rsid w:val="00711AA3"/>
    <w:rsid w:val="00711BD8"/>
    <w:rsid w:val="0071479D"/>
    <w:rsid w:val="00714C7F"/>
    <w:rsid w:val="00714D14"/>
    <w:rsid w:val="007158F0"/>
    <w:rsid w:val="007177E2"/>
    <w:rsid w:val="00720D2A"/>
    <w:rsid w:val="00722462"/>
    <w:rsid w:val="0072519A"/>
    <w:rsid w:val="0072581B"/>
    <w:rsid w:val="0072689A"/>
    <w:rsid w:val="007322C5"/>
    <w:rsid w:val="00733CDB"/>
    <w:rsid w:val="00742487"/>
    <w:rsid w:val="00743CC0"/>
    <w:rsid w:val="007452BD"/>
    <w:rsid w:val="00746767"/>
    <w:rsid w:val="00750A7D"/>
    <w:rsid w:val="00753738"/>
    <w:rsid w:val="00753EFF"/>
    <w:rsid w:val="0075486E"/>
    <w:rsid w:val="00756EAB"/>
    <w:rsid w:val="0076094E"/>
    <w:rsid w:val="00760B37"/>
    <w:rsid w:val="00766BBC"/>
    <w:rsid w:val="00771B14"/>
    <w:rsid w:val="00773619"/>
    <w:rsid w:val="00774B39"/>
    <w:rsid w:val="00774CFA"/>
    <w:rsid w:val="0077509B"/>
    <w:rsid w:val="00782A60"/>
    <w:rsid w:val="00782FDE"/>
    <w:rsid w:val="0078393B"/>
    <w:rsid w:val="00790938"/>
    <w:rsid w:val="00796B47"/>
    <w:rsid w:val="007A256E"/>
    <w:rsid w:val="007A2A5B"/>
    <w:rsid w:val="007A2B4D"/>
    <w:rsid w:val="007A33D5"/>
    <w:rsid w:val="007A34EE"/>
    <w:rsid w:val="007A44BB"/>
    <w:rsid w:val="007A45BF"/>
    <w:rsid w:val="007A5030"/>
    <w:rsid w:val="007A5F81"/>
    <w:rsid w:val="007B24D8"/>
    <w:rsid w:val="007B58CA"/>
    <w:rsid w:val="007C0A70"/>
    <w:rsid w:val="007C3256"/>
    <w:rsid w:val="007C3E01"/>
    <w:rsid w:val="007C53AE"/>
    <w:rsid w:val="007C6FFA"/>
    <w:rsid w:val="007C79CE"/>
    <w:rsid w:val="007C7FF5"/>
    <w:rsid w:val="007D052B"/>
    <w:rsid w:val="007D610F"/>
    <w:rsid w:val="007D7617"/>
    <w:rsid w:val="007E23DB"/>
    <w:rsid w:val="007E4CD1"/>
    <w:rsid w:val="007E5662"/>
    <w:rsid w:val="007E5C14"/>
    <w:rsid w:val="007E5EF7"/>
    <w:rsid w:val="007E76F3"/>
    <w:rsid w:val="007E7D52"/>
    <w:rsid w:val="007E7F73"/>
    <w:rsid w:val="007F01AD"/>
    <w:rsid w:val="007F25E9"/>
    <w:rsid w:val="007F2CEE"/>
    <w:rsid w:val="007F5961"/>
    <w:rsid w:val="007F6FA8"/>
    <w:rsid w:val="008021B7"/>
    <w:rsid w:val="00802924"/>
    <w:rsid w:val="00804759"/>
    <w:rsid w:val="00805285"/>
    <w:rsid w:val="00805E1C"/>
    <w:rsid w:val="00807431"/>
    <w:rsid w:val="0081014A"/>
    <w:rsid w:val="00810520"/>
    <w:rsid w:val="00810A25"/>
    <w:rsid w:val="00811C24"/>
    <w:rsid w:val="00811F6E"/>
    <w:rsid w:val="0081277B"/>
    <w:rsid w:val="00812A3B"/>
    <w:rsid w:val="008138DB"/>
    <w:rsid w:val="00813F1D"/>
    <w:rsid w:val="008145D5"/>
    <w:rsid w:val="00820E99"/>
    <w:rsid w:val="00821EB4"/>
    <w:rsid w:val="00827535"/>
    <w:rsid w:val="0082777C"/>
    <w:rsid w:val="00837979"/>
    <w:rsid w:val="0084056E"/>
    <w:rsid w:val="008410F4"/>
    <w:rsid w:val="00843E4B"/>
    <w:rsid w:val="00843F16"/>
    <w:rsid w:val="00844344"/>
    <w:rsid w:val="0084520B"/>
    <w:rsid w:val="0085356D"/>
    <w:rsid w:val="008543BE"/>
    <w:rsid w:val="008555F6"/>
    <w:rsid w:val="008574D2"/>
    <w:rsid w:val="008645BE"/>
    <w:rsid w:val="0086542F"/>
    <w:rsid w:val="008664A9"/>
    <w:rsid w:val="00871A65"/>
    <w:rsid w:val="00874AD9"/>
    <w:rsid w:val="00874CA0"/>
    <w:rsid w:val="008761E7"/>
    <w:rsid w:val="00877F8F"/>
    <w:rsid w:val="00880845"/>
    <w:rsid w:val="00882311"/>
    <w:rsid w:val="00882504"/>
    <w:rsid w:val="008872CD"/>
    <w:rsid w:val="00894387"/>
    <w:rsid w:val="00895D27"/>
    <w:rsid w:val="00896E37"/>
    <w:rsid w:val="008A01D7"/>
    <w:rsid w:val="008A1B5C"/>
    <w:rsid w:val="008A2831"/>
    <w:rsid w:val="008A2A47"/>
    <w:rsid w:val="008A3707"/>
    <w:rsid w:val="008A5319"/>
    <w:rsid w:val="008B07BF"/>
    <w:rsid w:val="008B1163"/>
    <w:rsid w:val="008B652A"/>
    <w:rsid w:val="008B6A23"/>
    <w:rsid w:val="008C05EC"/>
    <w:rsid w:val="008C0618"/>
    <w:rsid w:val="008C0A3D"/>
    <w:rsid w:val="008C43D9"/>
    <w:rsid w:val="008C4DBC"/>
    <w:rsid w:val="008C747F"/>
    <w:rsid w:val="008D0971"/>
    <w:rsid w:val="008D1E0B"/>
    <w:rsid w:val="008D517B"/>
    <w:rsid w:val="008E1365"/>
    <w:rsid w:val="008E1E87"/>
    <w:rsid w:val="008F07D0"/>
    <w:rsid w:val="008F2C3A"/>
    <w:rsid w:val="008F5F8E"/>
    <w:rsid w:val="008F74DD"/>
    <w:rsid w:val="00900620"/>
    <w:rsid w:val="00901F68"/>
    <w:rsid w:val="009020D8"/>
    <w:rsid w:val="00903BAD"/>
    <w:rsid w:val="00904086"/>
    <w:rsid w:val="00904237"/>
    <w:rsid w:val="00904435"/>
    <w:rsid w:val="0090563C"/>
    <w:rsid w:val="00905CC8"/>
    <w:rsid w:val="0091425C"/>
    <w:rsid w:val="00921545"/>
    <w:rsid w:val="00922237"/>
    <w:rsid w:val="00922CC5"/>
    <w:rsid w:val="00922D45"/>
    <w:rsid w:val="009236B3"/>
    <w:rsid w:val="00923B81"/>
    <w:rsid w:val="00924B9D"/>
    <w:rsid w:val="0092609D"/>
    <w:rsid w:val="0092698C"/>
    <w:rsid w:val="0092713A"/>
    <w:rsid w:val="009305D3"/>
    <w:rsid w:val="00932B11"/>
    <w:rsid w:val="0094117F"/>
    <w:rsid w:val="009427BD"/>
    <w:rsid w:val="00945964"/>
    <w:rsid w:val="009471F6"/>
    <w:rsid w:val="00947D55"/>
    <w:rsid w:val="00952554"/>
    <w:rsid w:val="009556A9"/>
    <w:rsid w:val="00960D31"/>
    <w:rsid w:val="00964035"/>
    <w:rsid w:val="00966ACE"/>
    <w:rsid w:val="00970082"/>
    <w:rsid w:val="00970286"/>
    <w:rsid w:val="009719C4"/>
    <w:rsid w:val="009724E5"/>
    <w:rsid w:val="00974042"/>
    <w:rsid w:val="00975DA9"/>
    <w:rsid w:val="00977ACF"/>
    <w:rsid w:val="009800F1"/>
    <w:rsid w:val="00981633"/>
    <w:rsid w:val="00981D0E"/>
    <w:rsid w:val="009857AD"/>
    <w:rsid w:val="00986557"/>
    <w:rsid w:val="00986B7A"/>
    <w:rsid w:val="00987539"/>
    <w:rsid w:val="00991758"/>
    <w:rsid w:val="009950E7"/>
    <w:rsid w:val="009A1A5A"/>
    <w:rsid w:val="009A59E8"/>
    <w:rsid w:val="009B029D"/>
    <w:rsid w:val="009B32FA"/>
    <w:rsid w:val="009B411E"/>
    <w:rsid w:val="009B64E9"/>
    <w:rsid w:val="009B77F3"/>
    <w:rsid w:val="009C00DC"/>
    <w:rsid w:val="009C1E6B"/>
    <w:rsid w:val="009C249F"/>
    <w:rsid w:val="009C257E"/>
    <w:rsid w:val="009C6027"/>
    <w:rsid w:val="009C6032"/>
    <w:rsid w:val="009D0F45"/>
    <w:rsid w:val="009D2833"/>
    <w:rsid w:val="009D4D8F"/>
    <w:rsid w:val="009E1976"/>
    <w:rsid w:val="009E1BF3"/>
    <w:rsid w:val="009E2E58"/>
    <w:rsid w:val="009E6855"/>
    <w:rsid w:val="009F14FB"/>
    <w:rsid w:val="009F4B2A"/>
    <w:rsid w:val="009F4FD0"/>
    <w:rsid w:val="009F65A2"/>
    <w:rsid w:val="009F6B96"/>
    <w:rsid w:val="00A014CC"/>
    <w:rsid w:val="00A0346D"/>
    <w:rsid w:val="00A068F7"/>
    <w:rsid w:val="00A075A5"/>
    <w:rsid w:val="00A10DCC"/>
    <w:rsid w:val="00A14498"/>
    <w:rsid w:val="00A1609F"/>
    <w:rsid w:val="00A21B03"/>
    <w:rsid w:val="00A233BE"/>
    <w:rsid w:val="00A24AAA"/>
    <w:rsid w:val="00A306FF"/>
    <w:rsid w:val="00A3367E"/>
    <w:rsid w:val="00A35F33"/>
    <w:rsid w:val="00A410E2"/>
    <w:rsid w:val="00A447EF"/>
    <w:rsid w:val="00A45FFE"/>
    <w:rsid w:val="00A46FDC"/>
    <w:rsid w:val="00A5200B"/>
    <w:rsid w:val="00A53D13"/>
    <w:rsid w:val="00A541C2"/>
    <w:rsid w:val="00A55493"/>
    <w:rsid w:val="00A6458C"/>
    <w:rsid w:val="00A702B6"/>
    <w:rsid w:val="00A7166A"/>
    <w:rsid w:val="00A73105"/>
    <w:rsid w:val="00A74415"/>
    <w:rsid w:val="00A76F94"/>
    <w:rsid w:val="00A8769E"/>
    <w:rsid w:val="00A94C9F"/>
    <w:rsid w:val="00A94D7F"/>
    <w:rsid w:val="00A9764A"/>
    <w:rsid w:val="00AA224B"/>
    <w:rsid w:val="00AA282A"/>
    <w:rsid w:val="00AB21B6"/>
    <w:rsid w:val="00AB4876"/>
    <w:rsid w:val="00AB49F2"/>
    <w:rsid w:val="00AB5C9C"/>
    <w:rsid w:val="00AB66F8"/>
    <w:rsid w:val="00AB77D5"/>
    <w:rsid w:val="00AC5EBE"/>
    <w:rsid w:val="00AC7694"/>
    <w:rsid w:val="00AD1768"/>
    <w:rsid w:val="00AD4FDB"/>
    <w:rsid w:val="00AD7294"/>
    <w:rsid w:val="00AE028F"/>
    <w:rsid w:val="00AE04D8"/>
    <w:rsid w:val="00AE18C2"/>
    <w:rsid w:val="00AE4C25"/>
    <w:rsid w:val="00AE56AD"/>
    <w:rsid w:val="00AF0256"/>
    <w:rsid w:val="00AF0677"/>
    <w:rsid w:val="00AF1513"/>
    <w:rsid w:val="00AF1E9B"/>
    <w:rsid w:val="00AF375C"/>
    <w:rsid w:val="00AF68EE"/>
    <w:rsid w:val="00B005A9"/>
    <w:rsid w:val="00B01A77"/>
    <w:rsid w:val="00B026E6"/>
    <w:rsid w:val="00B03C27"/>
    <w:rsid w:val="00B06084"/>
    <w:rsid w:val="00B06D05"/>
    <w:rsid w:val="00B07855"/>
    <w:rsid w:val="00B12587"/>
    <w:rsid w:val="00B17C28"/>
    <w:rsid w:val="00B221F2"/>
    <w:rsid w:val="00B255B4"/>
    <w:rsid w:val="00B31DCD"/>
    <w:rsid w:val="00B34EB8"/>
    <w:rsid w:val="00B3579D"/>
    <w:rsid w:val="00B36655"/>
    <w:rsid w:val="00B37AA7"/>
    <w:rsid w:val="00B423DF"/>
    <w:rsid w:val="00B425BC"/>
    <w:rsid w:val="00B4499D"/>
    <w:rsid w:val="00B463A9"/>
    <w:rsid w:val="00B5058F"/>
    <w:rsid w:val="00B50AFC"/>
    <w:rsid w:val="00B511C1"/>
    <w:rsid w:val="00B528CE"/>
    <w:rsid w:val="00B5306B"/>
    <w:rsid w:val="00B5346A"/>
    <w:rsid w:val="00B56ACE"/>
    <w:rsid w:val="00B57B62"/>
    <w:rsid w:val="00B62E4E"/>
    <w:rsid w:val="00B666CB"/>
    <w:rsid w:val="00B71C9A"/>
    <w:rsid w:val="00B752AF"/>
    <w:rsid w:val="00B75F6B"/>
    <w:rsid w:val="00B843BB"/>
    <w:rsid w:val="00B84DEA"/>
    <w:rsid w:val="00B86164"/>
    <w:rsid w:val="00B95709"/>
    <w:rsid w:val="00B97A4E"/>
    <w:rsid w:val="00BA1263"/>
    <w:rsid w:val="00BA1F15"/>
    <w:rsid w:val="00BA53BC"/>
    <w:rsid w:val="00BA5B5C"/>
    <w:rsid w:val="00BA5FBC"/>
    <w:rsid w:val="00BA62DA"/>
    <w:rsid w:val="00BA6360"/>
    <w:rsid w:val="00BB2819"/>
    <w:rsid w:val="00BB2CAD"/>
    <w:rsid w:val="00BB58D5"/>
    <w:rsid w:val="00BB7601"/>
    <w:rsid w:val="00BB782A"/>
    <w:rsid w:val="00BC221B"/>
    <w:rsid w:val="00BC302C"/>
    <w:rsid w:val="00BC3318"/>
    <w:rsid w:val="00BC6215"/>
    <w:rsid w:val="00BC6798"/>
    <w:rsid w:val="00BD44E4"/>
    <w:rsid w:val="00BD649F"/>
    <w:rsid w:val="00BD7CC2"/>
    <w:rsid w:val="00BE0B0E"/>
    <w:rsid w:val="00BE3F79"/>
    <w:rsid w:val="00BE40AC"/>
    <w:rsid w:val="00BE497F"/>
    <w:rsid w:val="00BE74B8"/>
    <w:rsid w:val="00BF6C13"/>
    <w:rsid w:val="00BF7DF4"/>
    <w:rsid w:val="00C0088C"/>
    <w:rsid w:val="00C040FF"/>
    <w:rsid w:val="00C05D51"/>
    <w:rsid w:val="00C07EEF"/>
    <w:rsid w:val="00C11904"/>
    <w:rsid w:val="00C15359"/>
    <w:rsid w:val="00C219B3"/>
    <w:rsid w:val="00C27451"/>
    <w:rsid w:val="00C3058B"/>
    <w:rsid w:val="00C32EBF"/>
    <w:rsid w:val="00C36600"/>
    <w:rsid w:val="00C36710"/>
    <w:rsid w:val="00C40442"/>
    <w:rsid w:val="00C42439"/>
    <w:rsid w:val="00C47D39"/>
    <w:rsid w:val="00C50D9A"/>
    <w:rsid w:val="00C534A7"/>
    <w:rsid w:val="00C5497C"/>
    <w:rsid w:val="00C55A15"/>
    <w:rsid w:val="00C56DC5"/>
    <w:rsid w:val="00C60823"/>
    <w:rsid w:val="00C62796"/>
    <w:rsid w:val="00C66CA4"/>
    <w:rsid w:val="00C71228"/>
    <w:rsid w:val="00C7255E"/>
    <w:rsid w:val="00C7259A"/>
    <w:rsid w:val="00C73002"/>
    <w:rsid w:val="00C76085"/>
    <w:rsid w:val="00C80962"/>
    <w:rsid w:val="00C9101B"/>
    <w:rsid w:val="00C97893"/>
    <w:rsid w:val="00C97E87"/>
    <w:rsid w:val="00CA04FB"/>
    <w:rsid w:val="00CA7AE7"/>
    <w:rsid w:val="00CC10DF"/>
    <w:rsid w:val="00CC1F1C"/>
    <w:rsid w:val="00CC46DF"/>
    <w:rsid w:val="00CC5E69"/>
    <w:rsid w:val="00CD1E80"/>
    <w:rsid w:val="00CD4730"/>
    <w:rsid w:val="00CD5609"/>
    <w:rsid w:val="00CD5B23"/>
    <w:rsid w:val="00CE0BBA"/>
    <w:rsid w:val="00CE54F0"/>
    <w:rsid w:val="00CF0FFD"/>
    <w:rsid w:val="00CF25CC"/>
    <w:rsid w:val="00CF29F9"/>
    <w:rsid w:val="00CF4478"/>
    <w:rsid w:val="00CF6618"/>
    <w:rsid w:val="00D00A15"/>
    <w:rsid w:val="00D02DD3"/>
    <w:rsid w:val="00D078DF"/>
    <w:rsid w:val="00D108B9"/>
    <w:rsid w:val="00D10A62"/>
    <w:rsid w:val="00D10A98"/>
    <w:rsid w:val="00D11771"/>
    <w:rsid w:val="00D11C22"/>
    <w:rsid w:val="00D1292C"/>
    <w:rsid w:val="00D13421"/>
    <w:rsid w:val="00D20607"/>
    <w:rsid w:val="00D23C7D"/>
    <w:rsid w:val="00D25815"/>
    <w:rsid w:val="00D25DEB"/>
    <w:rsid w:val="00D267F8"/>
    <w:rsid w:val="00D2697A"/>
    <w:rsid w:val="00D26BE9"/>
    <w:rsid w:val="00D279BD"/>
    <w:rsid w:val="00D30ABF"/>
    <w:rsid w:val="00D31CC4"/>
    <w:rsid w:val="00D328CF"/>
    <w:rsid w:val="00D339BF"/>
    <w:rsid w:val="00D36FF9"/>
    <w:rsid w:val="00D376F5"/>
    <w:rsid w:val="00D4086E"/>
    <w:rsid w:val="00D417E8"/>
    <w:rsid w:val="00D42435"/>
    <w:rsid w:val="00D63414"/>
    <w:rsid w:val="00D64409"/>
    <w:rsid w:val="00D70DDF"/>
    <w:rsid w:val="00D711FC"/>
    <w:rsid w:val="00D74165"/>
    <w:rsid w:val="00D7750E"/>
    <w:rsid w:val="00D776B8"/>
    <w:rsid w:val="00D8073D"/>
    <w:rsid w:val="00D813E8"/>
    <w:rsid w:val="00D826A7"/>
    <w:rsid w:val="00D835A5"/>
    <w:rsid w:val="00D83E93"/>
    <w:rsid w:val="00D84FA9"/>
    <w:rsid w:val="00D878B2"/>
    <w:rsid w:val="00D87BE3"/>
    <w:rsid w:val="00D87D38"/>
    <w:rsid w:val="00D9217F"/>
    <w:rsid w:val="00D95145"/>
    <w:rsid w:val="00D97C42"/>
    <w:rsid w:val="00DA119F"/>
    <w:rsid w:val="00DA1C9F"/>
    <w:rsid w:val="00DA235D"/>
    <w:rsid w:val="00DA6A2E"/>
    <w:rsid w:val="00DB4D6B"/>
    <w:rsid w:val="00DC234C"/>
    <w:rsid w:val="00DC2BD7"/>
    <w:rsid w:val="00DC2FF4"/>
    <w:rsid w:val="00DC35B4"/>
    <w:rsid w:val="00DC3974"/>
    <w:rsid w:val="00DC3C86"/>
    <w:rsid w:val="00DC543D"/>
    <w:rsid w:val="00DC66E8"/>
    <w:rsid w:val="00DD0940"/>
    <w:rsid w:val="00DD1B45"/>
    <w:rsid w:val="00DD1ED8"/>
    <w:rsid w:val="00DD24BB"/>
    <w:rsid w:val="00DD2CFD"/>
    <w:rsid w:val="00DD3FD0"/>
    <w:rsid w:val="00DE3CC1"/>
    <w:rsid w:val="00DE3D59"/>
    <w:rsid w:val="00DE50BE"/>
    <w:rsid w:val="00DE677E"/>
    <w:rsid w:val="00DF3D2D"/>
    <w:rsid w:val="00DF669D"/>
    <w:rsid w:val="00DF6968"/>
    <w:rsid w:val="00E10AEF"/>
    <w:rsid w:val="00E10EA5"/>
    <w:rsid w:val="00E16C73"/>
    <w:rsid w:val="00E23C1F"/>
    <w:rsid w:val="00E27C88"/>
    <w:rsid w:val="00E30F52"/>
    <w:rsid w:val="00E31367"/>
    <w:rsid w:val="00E328CC"/>
    <w:rsid w:val="00E3390F"/>
    <w:rsid w:val="00E41A8F"/>
    <w:rsid w:val="00E42ED1"/>
    <w:rsid w:val="00E552C5"/>
    <w:rsid w:val="00E63B76"/>
    <w:rsid w:val="00E64D94"/>
    <w:rsid w:val="00E65AD8"/>
    <w:rsid w:val="00E71BB3"/>
    <w:rsid w:val="00E71BDC"/>
    <w:rsid w:val="00E71D5B"/>
    <w:rsid w:val="00E775A5"/>
    <w:rsid w:val="00E87928"/>
    <w:rsid w:val="00E90B1A"/>
    <w:rsid w:val="00E950E4"/>
    <w:rsid w:val="00E97B38"/>
    <w:rsid w:val="00EA0963"/>
    <w:rsid w:val="00EA0C2D"/>
    <w:rsid w:val="00EA0D6C"/>
    <w:rsid w:val="00EA2886"/>
    <w:rsid w:val="00EA32FC"/>
    <w:rsid w:val="00EB0555"/>
    <w:rsid w:val="00EB0FFD"/>
    <w:rsid w:val="00EB1345"/>
    <w:rsid w:val="00EB413E"/>
    <w:rsid w:val="00EB4FAF"/>
    <w:rsid w:val="00EB6AA9"/>
    <w:rsid w:val="00EC2E06"/>
    <w:rsid w:val="00EC2F86"/>
    <w:rsid w:val="00EC75FF"/>
    <w:rsid w:val="00EC77EA"/>
    <w:rsid w:val="00ED20B7"/>
    <w:rsid w:val="00ED3AFF"/>
    <w:rsid w:val="00ED5E64"/>
    <w:rsid w:val="00EE3A34"/>
    <w:rsid w:val="00EF0362"/>
    <w:rsid w:val="00EF10E5"/>
    <w:rsid w:val="00EF3ACC"/>
    <w:rsid w:val="00EF5D77"/>
    <w:rsid w:val="00F00850"/>
    <w:rsid w:val="00F04D53"/>
    <w:rsid w:val="00F072AE"/>
    <w:rsid w:val="00F10081"/>
    <w:rsid w:val="00F11E31"/>
    <w:rsid w:val="00F1534B"/>
    <w:rsid w:val="00F173C5"/>
    <w:rsid w:val="00F17B53"/>
    <w:rsid w:val="00F259D0"/>
    <w:rsid w:val="00F26453"/>
    <w:rsid w:val="00F32B1C"/>
    <w:rsid w:val="00F351CA"/>
    <w:rsid w:val="00F35934"/>
    <w:rsid w:val="00F36D74"/>
    <w:rsid w:val="00F372E7"/>
    <w:rsid w:val="00F40DCB"/>
    <w:rsid w:val="00F41E4E"/>
    <w:rsid w:val="00F429D9"/>
    <w:rsid w:val="00F43373"/>
    <w:rsid w:val="00F43648"/>
    <w:rsid w:val="00F44B30"/>
    <w:rsid w:val="00F46540"/>
    <w:rsid w:val="00F52788"/>
    <w:rsid w:val="00F54354"/>
    <w:rsid w:val="00F60846"/>
    <w:rsid w:val="00F64677"/>
    <w:rsid w:val="00F66911"/>
    <w:rsid w:val="00F6723E"/>
    <w:rsid w:val="00F67E0E"/>
    <w:rsid w:val="00F74CCA"/>
    <w:rsid w:val="00F74CD0"/>
    <w:rsid w:val="00F76F2F"/>
    <w:rsid w:val="00F8301E"/>
    <w:rsid w:val="00F8307F"/>
    <w:rsid w:val="00F83447"/>
    <w:rsid w:val="00F83E1E"/>
    <w:rsid w:val="00F9071A"/>
    <w:rsid w:val="00F914C1"/>
    <w:rsid w:val="00F92017"/>
    <w:rsid w:val="00F92879"/>
    <w:rsid w:val="00F92956"/>
    <w:rsid w:val="00F932EB"/>
    <w:rsid w:val="00F93CBA"/>
    <w:rsid w:val="00F94239"/>
    <w:rsid w:val="00F95DFE"/>
    <w:rsid w:val="00F97314"/>
    <w:rsid w:val="00FA0A17"/>
    <w:rsid w:val="00FA2765"/>
    <w:rsid w:val="00FA3C03"/>
    <w:rsid w:val="00FA4FF8"/>
    <w:rsid w:val="00FA7585"/>
    <w:rsid w:val="00FC3C1E"/>
    <w:rsid w:val="00FC5527"/>
    <w:rsid w:val="00FC5AA9"/>
    <w:rsid w:val="00FD19FA"/>
    <w:rsid w:val="00FD4426"/>
    <w:rsid w:val="00FD585A"/>
    <w:rsid w:val="00FD7805"/>
    <w:rsid w:val="00FD7E50"/>
    <w:rsid w:val="00FE1159"/>
    <w:rsid w:val="00FE1851"/>
    <w:rsid w:val="00FE4096"/>
    <w:rsid w:val="00FE4245"/>
    <w:rsid w:val="00FE5C8E"/>
    <w:rsid w:val="00FE5E13"/>
    <w:rsid w:val="00FE6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5998D"/>
  <w15:docId w15:val="{DF38BA46-6537-460F-9A6F-645CDE5CA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B11"/>
    <w:pPr>
      <w:spacing w:after="200" w:line="276" w:lineRule="auto"/>
    </w:pPr>
    <w:rPr>
      <w:sz w:val="22"/>
      <w:szCs w:val="22"/>
      <w:lang w:eastAsia="en-US"/>
    </w:rPr>
  </w:style>
  <w:style w:type="paragraph" w:styleId="1">
    <w:name w:val="heading 1"/>
    <w:basedOn w:val="a"/>
    <w:link w:val="10"/>
    <w:uiPriority w:val="9"/>
    <w:qFormat/>
    <w:rsid w:val="00F9731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2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A6458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D70DDF"/>
    <w:rPr>
      <w:b/>
      <w:bCs/>
    </w:rPr>
  </w:style>
  <w:style w:type="paragraph" w:styleId="a6">
    <w:name w:val="header"/>
    <w:basedOn w:val="a"/>
    <w:link w:val="a7"/>
    <w:uiPriority w:val="99"/>
    <w:unhideWhenUsed/>
    <w:rsid w:val="001136F2"/>
    <w:pPr>
      <w:tabs>
        <w:tab w:val="center" w:pos="4677"/>
        <w:tab w:val="right" w:pos="9355"/>
      </w:tabs>
    </w:pPr>
  </w:style>
  <w:style w:type="character" w:customStyle="1" w:styleId="a7">
    <w:name w:val="Верхний колонтитул Знак"/>
    <w:link w:val="a6"/>
    <w:uiPriority w:val="99"/>
    <w:rsid w:val="001136F2"/>
    <w:rPr>
      <w:sz w:val="22"/>
      <w:szCs w:val="22"/>
      <w:lang w:eastAsia="en-US"/>
    </w:rPr>
  </w:style>
  <w:style w:type="paragraph" w:styleId="a8">
    <w:name w:val="footer"/>
    <w:basedOn w:val="a"/>
    <w:link w:val="a9"/>
    <w:uiPriority w:val="99"/>
    <w:unhideWhenUsed/>
    <w:rsid w:val="001136F2"/>
    <w:pPr>
      <w:tabs>
        <w:tab w:val="center" w:pos="4677"/>
        <w:tab w:val="right" w:pos="9355"/>
      </w:tabs>
    </w:pPr>
  </w:style>
  <w:style w:type="character" w:customStyle="1" w:styleId="a9">
    <w:name w:val="Нижний колонтитул Знак"/>
    <w:link w:val="a8"/>
    <w:uiPriority w:val="99"/>
    <w:rsid w:val="001136F2"/>
    <w:rPr>
      <w:sz w:val="22"/>
      <w:szCs w:val="22"/>
      <w:lang w:eastAsia="en-US"/>
    </w:rPr>
  </w:style>
  <w:style w:type="paragraph" w:customStyle="1" w:styleId="default">
    <w:name w:val="default"/>
    <w:basedOn w:val="a"/>
    <w:rsid w:val="00B31D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0">
    <w:name w:val="Default"/>
    <w:rsid w:val="008C05EC"/>
    <w:pPr>
      <w:autoSpaceDE w:val="0"/>
      <w:autoSpaceDN w:val="0"/>
      <w:adjustRightInd w:val="0"/>
    </w:pPr>
    <w:rPr>
      <w:rFonts w:ascii="Times New Roman" w:eastAsia="Times New Roman" w:hAnsi="Times New Roman"/>
      <w:color w:val="000000"/>
      <w:sz w:val="24"/>
      <w:szCs w:val="24"/>
      <w:lang w:eastAsia="en-US"/>
    </w:rPr>
  </w:style>
  <w:style w:type="character" w:styleId="aa">
    <w:name w:val="Emphasis"/>
    <w:uiPriority w:val="20"/>
    <w:qFormat/>
    <w:rsid w:val="008574D2"/>
    <w:rPr>
      <w:i/>
      <w:iCs/>
    </w:rPr>
  </w:style>
  <w:style w:type="paragraph" w:styleId="ab">
    <w:name w:val="No Spacing"/>
    <w:uiPriority w:val="1"/>
    <w:qFormat/>
    <w:rsid w:val="0084056E"/>
    <w:rPr>
      <w:sz w:val="22"/>
      <w:szCs w:val="22"/>
      <w:lang w:eastAsia="en-US"/>
    </w:rPr>
  </w:style>
  <w:style w:type="paragraph" w:customStyle="1" w:styleId="consnormal">
    <w:name w:val="consnormal"/>
    <w:basedOn w:val="a"/>
    <w:rsid w:val="005B6310"/>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List Paragraph"/>
    <w:basedOn w:val="a"/>
    <w:uiPriority w:val="34"/>
    <w:qFormat/>
    <w:rsid w:val="002A4B09"/>
    <w:pPr>
      <w:ind w:left="720"/>
      <w:contextualSpacing/>
    </w:pPr>
  </w:style>
  <w:style w:type="paragraph" w:styleId="ad">
    <w:name w:val="Plain Text"/>
    <w:aliases w:val="Текст Знак1 Знак,Текст Знак Знак Знак,Знак Знак Знак Знак,Знак,Текст Знак2,Текст Знак1 Знак Знак,Текст Знак Знак Знак Знак,Знак Знак Знак Знак Знак,Знак Знак Знак Знак1,Знак Знак, Знак Знак Знак Знак, Знак Знак Знак, Знак, 1, Знак Знак, Знак3, Зн"/>
    <w:basedOn w:val="a"/>
    <w:link w:val="11"/>
    <w:rsid w:val="005E6A11"/>
    <w:pPr>
      <w:spacing w:after="0" w:line="240" w:lineRule="auto"/>
    </w:pPr>
    <w:rPr>
      <w:rFonts w:ascii="Courier New" w:eastAsia="Times New Roman" w:hAnsi="Courier New"/>
      <w:sz w:val="20"/>
      <w:szCs w:val="20"/>
    </w:rPr>
  </w:style>
  <w:style w:type="character" w:customStyle="1" w:styleId="ae">
    <w:name w:val="Текст Знак"/>
    <w:uiPriority w:val="99"/>
    <w:semiHidden/>
    <w:rsid w:val="005E6A11"/>
    <w:rPr>
      <w:rFonts w:ascii="Courier New" w:hAnsi="Courier New" w:cs="Courier New"/>
      <w:lang w:eastAsia="en-US"/>
    </w:rPr>
  </w:style>
  <w:style w:type="character" w:customStyle="1" w:styleId="11">
    <w:name w:val="Текст Знак1"/>
    <w:aliases w:val="Текст Знак1 Знак Знак1,Текст Знак Знак Знак Знак1,Знак Знак Знак Знак Знак1,Знак Знак1,Текст Знак2 Знак,Текст Знак1 Знак Знак Знак,Текст Знак Знак Знак Знак Знак,Знак Знак Знак Знак Знак Знак,Знак Знак Знак Знак1 Знак,Знак Знак Знак, 1 Знак"/>
    <w:link w:val="ad"/>
    <w:locked/>
    <w:rsid w:val="005E6A11"/>
    <w:rPr>
      <w:rFonts w:ascii="Courier New" w:eastAsia="Times New Roman" w:hAnsi="Courier New"/>
    </w:rPr>
  </w:style>
  <w:style w:type="paragraph" w:customStyle="1" w:styleId="ConsPlusNormal">
    <w:name w:val="ConsPlusNormal"/>
    <w:rsid w:val="0075486E"/>
    <w:pPr>
      <w:widowControl w:val="0"/>
      <w:autoSpaceDE w:val="0"/>
      <w:autoSpaceDN w:val="0"/>
    </w:pPr>
    <w:rPr>
      <w:rFonts w:eastAsia="Times New Roman" w:cs="Calibri"/>
      <w:sz w:val="22"/>
    </w:rPr>
  </w:style>
  <w:style w:type="paragraph" w:customStyle="1" w:styleId="12">
    <w:name w:val="Без интервала1"/>
    <w:link w:val="13"/>
    <w:uiPriority w:val="99"/>
    <w:rsid w:val="00871A65"/>
    <w:rPr>
      <w:rFonts w:eastAsia="Times New Roman"/>
      <w:sz w:val="22"/>
      <w:szCs w:val="22"/>
    </w:rPr>
  </w:style>
  <w:style w:type="character" w:customStyle="1" w:styleId="13">
    <w:name w:val="Без интервала1 Знак"/>
    <w:basedOn w:val="a0"/>
    <w:link w:val="12"/>
    <w:uiPriority w:val="99"/>
    <w:locked/>
    <w:rsid w:val="00871A65"/>
    <w:rPr>
      <w:rFonts w:eastAsia="Times New Roman"/>
      <w:sz w:val="22"/>
      <w:szCs w:val="22"/>
    </w:rPr>
  </w:style>
  <w:style w:type="character" w:customStyle="1" w:styleId="10">
    <w:name w:val="Заголовок 1 Знак"/>
    <w:basedOn w:val="a0"/>
    <w:link w:val="1"/>
    <w:uiPriority w:val="9"/>
    <w:rsid w:val="00F97314"/>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2364">
      <w:bodyDiv w:val="1"/>
      <w:marLeft w:val="0"/>
      <w:marRight w:val="0"/>
      <w:marTop w:val="0"/>
      <w:marBottom w:val="0"/>
      <w:divBdr>
        <w:top w:val="none" w:sz="0" w:space="0" w:color="auto"/>
        <w:left w:val="none" w:sz="0" w:space="0" w:color="auto"/>
        <w:bottom w:val="none" w:sz="0" w:space="0" w:color="auto"/>
        <w:right w:val="none" w:sz="0" w:space="0" w:color="auto"/>
      </w:divBdr>
    </w:div>
    <w:div w:id="112289752">
      <w:bodyDiv w:val="1"/>
      <w:marLeft w:val="0"/>
      <w:marRight w:val="0"/>
      <w:marTop w:val="0"/>
      <w:marBottom w:val="0"/>
      <w:divBdr>
        <w:top w:val="none" w:sz="0" w:space="0" w:color="auto"/>
        <w:left w:val="none" w:sz="0" w:space="0" w:color="auto"/>
        <w:bottom w:val="none" w:sz="0" w:space="0" w:color="auto"/>
        <w:right w:val="none" w:sz="0" w:space="0" w:color="auto"/>
      </w:divBdr>
    </w:div>
    <w:div w:id="176893287">
      <w:bodyDiv w:val="1"/>
      <w:marLeft w:val="0"/>
      <w:marRight w:val="0"/>
      <w:marTop w:val="0"/>
      <w:marBottom w:val="0"/>
      <w:divBdr>
        <w:top w:val="none" w:sz="0" w:space="0" w:color="auto"/>
        <w:left w:val="none" w:sz="0" w:space="0" w:color="auto"/>
        <w:bottom w:val="none" w:sz="0" w:space="0" w:color="auto"/>
        <w:right w:val="none" w:sz="0" w:space="0" w:color="auto"/>
      </w:divBdr>
    </w:div>
    <w:div w:id="183791973">
      <w:bodyDiv w:val="1"/>
      <w:marLeft w:val="0"/>
      <w:marRight w:val="0"/>
      <w:marTop w:val="0"/>
      <w:marBottom w:val="0"/>
      <w:divBdr>
        <w:top w:val="none" w:sz="0" w:space="0" w:color="auto"/>
        <w:left w:val="none" w:sz="0" w:space="0" w:color="auto"/>
        <w:bottom w:val="none" w:sz="0" w:space="0" w:color="auto"/>
        <w:right w:val="none" w:sz="0" w:space="0" w:color="auto"/>
      </w:divBdr>
    </w:div>
    <w:div w:id="255481475">
      <w:bodyDiv w:val="1"/>
      <w:marLeft w:val="0"/>
      <w:marRight w:val="0"/>
      <w:marTop w:val="0"/>
      <w:marBottom w:val="0"/>
      <w:divBdr>
        <w:top w:val="none" w:sz="0" w:space="0" w:color="auto"/>
        <w:left w:val="none" w:sz="0" w:space="0" w:color="auto"/>
        <w:bottom w:val="none" w:sz="0" w:space="0" w:color="auto"/>
        <w:right w:val="none" w:sz="0" w:space="0" w:color="auto"/>
      </w:divBdr>
    </w:div>
    <w:div w:id="265817800">
      <w:bodyDiv w:val="1"/>
      <w:marLeft w:val="0"/>
      <w:marRight w:val="0"/>
      <w:marTop w:val="0"/>
      <w:marBottom w:val="0"/>
      <w:divBdr>
        <w:top w:val="none" w:sz="0" w:space="0" w:color="auto"/>
        <w:left w:val="none" w:sz="0" w:space="0" w:color="auto"/>
        <w:bottom w:val="none" w:sz="0" w:space="0" w:color="auto"/>
        <w:right w:val="none" w:sz="0" w:space="0" w:color="auto"/>
      </w:divBdr>
    </w:div>
    <w:div w:id="287010413">
      <w:bodyDiv w:val="1"/>
      <w:marLeft w:val="0"/>
      <w:marRight w:val="0"/>
      <w:marTop w:val="0"/>
      <w:marBottom w:val="0"/>
      <w:divBdr>
        <w:top w:val="none" w:sz="0" w:space="0" w:color="auto"/>
        <w:left w:val="none" w:sz="0" w:space="0" w:color="auto"/>
        <w:bottom w:val="none" w:sz="0" w:space="0" w:color="auto"/>
        <w:right w:val="none" w:sz="0" w:space="0" w:color="auto"/>
      </w:divBdr>
    </w:div>
    <w:div w:id="304816985">
      <w:bodyDiv w:val="1"/>
      <w:marLeft w:val="0"/>
      <w:marRight w:val="0"/>
      <w:marTop w:val="0"/>
      <w:marBottom w:val="0"/>
      <w:divBdr>
        <w:top w:val="none" w:sz="0" w:space="0" w:color="auto"/>
        <w:left w:val="none" w:sz="0" w:space="0" w:color="auto"/>
        <w:bottom w:val="none" w:sz="0" w:space="0" w:color="auto"/>
        <w:right w:val="none" w:sz="0" w:space="0" w:color="auto"/>
      </w:divBdr>
    </w:div>
    <w:div w:id="364447075">
      <w:bodyDiv w:val="1"/>
      <w:marLeft w:val="0"/>
      <w:marRight w:val="0"/>
      <w:marTop w:val="0"/>
      <w:marBottom w:val="0"/>
      <w:divBdr>
        <w:top w:val="none" w:sz="0" w:space="0" w:color="auto"/>
        <w:left w:val="none" w:sz="0" w:space="0" w:color="auto"/>
        <w:bottom w:val="none" w:sz="0" w:space="0" w:color="auto"/>
        <w:right w:val="none" w:sz="0" w:space="0" w:color="auto"/>
      </w:divBdr>
    </w:div>
    <w:div w:id="386078081">
      <w:bodyDiv w:val="1"/>
      <w:marLeft w:val="0"/>
      <w:marRight w:val="0"/>
      <w:marTop w:val="0"/>
      <w:marBottom w:val="0"/>
      <w:divBdr>
        <w:top w:val="none" w:sz="0" w:space="0" w:color="auto"/>
        <w:left w:val="none" w:sz="0" w:space="0" w:color="auto"/>
        <w:bottom w:val="none" w:sz="0" w:space="0" w:color="auto"/>
        <w:right w:val="none" w:sz="0" w:space="0" w:color="auto"/>
      </w:divBdr>
    </w:div>
    <w:div w:id="464585061">
      <w:bodyDiv w:val="1"/>
      <w:marLeft w:val="0"/>
      <w:marRight w:val="0"/>
      <w:marTop w:val="0"/>
      <w:marBottom w:val="0"/>
      <w:divBdr>
        <w:top w:val="none" w:sz="0" w:space="0" w:color="auto"/>
        <w:left w:val="none" w:sz="0" w:space="0" w:color="auto"/>
        <w:bottom w:val="none" w:sz="0" w:space="0" w:color="auto"/>
        <w:right w:val="none" w:sz="0" w:space="0" w:color="auto"/>
      </w:divBdr>
    </w:div>
    <w:div w:id="469329801">
      <w:bodyDiv w:val="1"/>
      <w:marLeft w:val="0"/>
      <w:marRight w:val="0"/>
      <w:marTop w:val="0"/>
      <w:marBottom w:val="0"/>
      <w:divBdr>
        <w:top w:val="none" w:sz="0" w:space="0" w:color="auto"/>
        <w:left w:val="none" w:sz="0" w:space="0" w:color="auto"/>
        <w:bottom w:val="none" w:sz="0" w:space="0" w:color="auto"/>
        <w:right w:val="none" w:sz="0" w:space="0" w:color="auto"/>
      </w:divBdr>
    </w:div>
    <w:div w:id="617949382">
      <w:bodyDiv w:val="1"/>
      <w:marLeft w:val="0"/>
      <w:marRight w:val="0"/>
      <w:marTop w:val="0"/>
      <w:marBottom w:val="0"/>
      <w:divBdr>
        <w:top w:val="none" w:sz="0" w:space="0" w:color="auto"/>
        <w:left w:val="none" w:sz="0" w:space="0" w:color="auto"/>
        <w:bottom w:val="none" w:sz="0" w:space="0" w:color="auto"/>
        <w:right w:val="none" w:sz="0" w:space="0" w:color="auto"/>
      </w:divBdr>
    </w:div>
    <w:div w:id="636301444">
      <w:bodyDiv w:val="1"/>
      <w:marLeft w:val="0"/>
      <w:marRight w:val="0"/>
      <w:marTop w:val="0"/>
      <w:marBottom w:val="0"/>
      <w:divBdr>
        <w:top w:val="none" w:sz="0" w:space="0" w:color="auto"/>
        <w:left w:val="none" w:sz="0" w:space="0" w:color="auto"/>
        <w:bottom w:val="none" w:sz="0" w:space="0" w:color="auto"/>
        <w:right w:val="none" w:sz="0" w:space="0" w:color="auto"/>
      </w:divBdr>
    </w:div>
    <w:div w:id="659695139">
      <w:bodyDiv w:val="1"/>
      <w:marLeft w:val="0"/>
      <w:marRight w:val="0"/>
      <w:marTop w:val="0"/>
      <w:marBottom w:val="0"/>
      <w:divBdr>
        <w:top w:val="none" w:sz="0" w:space="0" w:color="auto"/>
        <w:left w:val="none" w:sz="0" w:space="0" w:color="auto"/>
        <w:bottom w:val="none" w:sz="0" w:space="0" w:color="auto"/>
        <w:right w:val="none" w:sz="0" w:space="0" w:color="auto"/>
      </w:divBdr>
    </w:div>
    <w:div w:id="671875728">
      <w:bodyDiv w:val="1"/>
      <w:marLeft w:val="0"/>
      <w:marRight w:val="0"/>
      <w:marTop w:val="0"/>
      <w:marBottom w:val="0"/>
      <w:divBdr>
        <w:top w:val="none" w:sz="0" w:space="0" w:color="auto"/>
        <w:left w:val="none" w:sz="0" w:space="0" w:color="auto"/>
        <w:bottom w:val="none" w:sz="0" w:space="0" w:color="auto"/>
        <w:right w:val="none" w:sz="0" w:space="0" w:color="auto"/>
      </w:divBdr>
    </w:div>
    <w:div w:id="698513181">
      <w:bodyDiv w:val="1"/>
      <w:marLeft w:val="0"/>
      <w:marRight w:val="0"/>
      <w:marTop w:val="0"/>
      <w:marBottom w:val="0"/>
      <w:divBdr>
        <w:top w:val="none" w:sz="0" w:space="0" w:color="auto"/>
        <w:left w:val="none" w:sz="0" w:space="0" w:color="auto"/>
        <w:bottom w:val="none" w:sz="0" w:space="0" w:color="auto"/>
        <w:right w:val="none" w:sz="0" w:space="0" w:color="auto"/>
      </w:divBdr>
    </w:div>
    <w:div w:id="732855373">
      <w:bodyDiv w:val="1"/>
      <w:marLeft w:val="0"/>
      <w:marRight w:val="0"/>
      <w:marTop w:val="0"/>
      <w:marBottom w:val="0"/>
      <w:divBdr>
        <w:top w:val="none" w:sz="0" w:space="0" w:color="auto"/>
        <w:left w:val="none" w:sz="0" w:space="0" w:color="auto"/>
        <w:bottom w:val="none" w:sz="0" w:space="0" w:color="auto"/>
        <w:right w:val="none" w:sz="0" w:space="0" w:color="auto"/>
      </w:divBdr>
    </w:div>
    <w:div w:id="756484505">
      <w:bodyDiv w:val="1"/>
      <w:marLeft w:val="0"/>
      <w:marRight w:val="0"/>
      <w:marTop w:val="0"/>
      <w:marBottom w:val="0"/>
      <w:divBdr>
        <w:top w:val="none" w:sz="0" w:space="0" w:color="auto"/>
        <w:left w:val="none" w:sz="0" w:space="0" w:color="auto"/>
        <w:bottom w:val="none" w:sz="0" w:space="0" w:color="auto"/>
        <w:right w:val="none" w:sz="0" w:space="0" w:color="auto"/>
      </w:divBdr>
    </w:div>
    <w:div w:id="819735672">
      <w:bodyDiv w:val="1"/>
      <w:marLeft w:val="0"/>
      <w:marRight w:val="0"/>
      <w:marTop w:val="0"/>
      <w:marBottom w:val="0"/>
      <w:divBdr>
        <w:top w:val="none" w:sz="0" w:space="0" w:color="auto"/>
        <w:left w:val="none" w:sz="0" w:space="0" w:color="auto"/>
        <w:bottom w:val="none" w:sz="0" w:space="0" w:color="auto"/>
        <w:right w:val="none" w:sz="0" w:space="0" w:color="auto"/>
      </w:divBdr>
    </w:div>
    <w:div w:id="901909809">
      <w:bodyDiv w:val="1"/>
      <w:marLeft w:val="0"/>
      <w:marRight w:val="0"/>
      <w:marTop w:val="0"/>
      <w:marBottom w:val="0"/>
      <w:divBdr>
        <w:top w:val="none" w:sz="0" w:space="0" w:color="auto"/>
        <w:left w:val="none" w:sz="0" w:space="0" w:color="auto"/>
        <w:bottom w:val="none" w:sz="0" w:space="0" w:color="auto"/>
        <w:right w:val="none" w:sz="0" w:space="0" w:color="auto"/>
      </w:divBdr>
    </w:div>
    <w:div w:id="903951665">
      <w:bodyDiv w:val="1"/>
      <w:marLeft w:val="0"/>
      <w:marRight w:val="0"/>
      <w:marTop w:val="0"/>
      <w:marBottom w:val="0"/>
      <w:divBdr>
        <w:top w:val="none" w:sz="0" w:space="0" w:color="auto"/>
        <w:left w:val="none" w:sz="0" w:space="0" w:color="auto"/>
        <w:bottom w:val="none" w:sz="0" w:space="0" w:color="auto"/>
        <w:right w:val="none" w:sz="0" w:space="0" w:color="auto"/>
      </w:divBdr>
    </w:div>
    <w:div w:id="946235068">
      <w:bodyDiv w:val="1"/>
      <w:marLeft w:val="0"/>
      <w:marRight w:val="0"/>
      <w:marTop w:val="0"/>
      <w:marBottom w:val="0"/>
      <w:divBdr>
        <w:top w:val="none" w:sz="0" w:space="0" w:color="auto"/>
        <w:left w:val="none" w:sz="0" w:space="0" w:color="auto"/>
        <w:bottom w:val="none" w:sz="0" w:space="0" w:color="auto"/>
        <w:right w:val="none" w:sz="0" w:space="0" w:color="auto"/>
      </w:divBdr>
    </w:div>
    <w:div w:id="948197835">
      <w:bodyDiv w:val="1"/>
      <w:marLeft w:val="0"/>
      <w:marRight w:val="0"/>
      <w:marTop w:val="0"/>
      <w:marBottom w:val="0"/>
      <w:divBdr>
        <w:top w:val="none" w:sz="0" w:space="0" w:color="auto"/>
        <w:left w:val="none" w:sz="0" w:space="0" w:color="auto"/>
        <w:bottom w:val="none" w:sz="0" w:space="0" w:color="auto"/>
        <w:right w:val="none" w:sz="0" w:space="0" w:color="auto"/>
      </w:divBdr>
    </w:div>
    <w:div w:id="981664560">
      <w:bodyDiv w:val="1"/>
      <w:marLeft w:val="0"/>
      <w:marRight w:val="0"/>
      <w:marTop w:val="0"/>
      <w:marBottom w:val="0"/>
      <w:divBdr>
        <w:top w:val="none" w:sz="0" w:space="0" w:color="auto"/>
        <w:left w:val="none" w:sz="0" w:space="0" w:color="auto"/>
        <w:bottom w:val="none" w:sz="0" w:space="0" w:color="auto"/>
        <w:right w:val="none" w:sz="0" w:space="0" w:color="auto"/>
      </w:divBdr>
    </w:div>
    <w:div w:id="1129205378">
      <w:bodyDiv w:val="1"/>
      <w:marLeft w:val="0"/>
      <w:marRight w:val="0"/>
      <w:marTop w:val="0"/>
      <w:marBottom w:val="0"/>
      <w:divBdr>
        <w:top w:val="none" w:sz="0" w:space="0" w:color="auto"/>
        <w:left w:val="none" w:sz="0" w:space="0" w:color="auto"/>
        <w:bottom w:val="none" w:sz="0" w:space="0" w:color="auto"/>
        <w:right w:val="none" w:sz="0" w:space="0" w:color="auto"/>
      </w:divBdr>
    </w:div>
    <w:div w:id="1148398527">
      <w:bodyDiv w:val="1"/>
      <w:marLeft w:val="0"/>
      <w:marRight w:val="0"/>
      <w:marTop w:val="0"/>
      <w:marBottom w:val="0"/>
      <w:divBdr>
        <w:top w:val="none" w:sz="0" w:space="0" w:color="auto"/>
        <w:left w:val="none" w:sz="0" w:space="0" w:color="auto"/>
        <w:bottom w:val="none" w:sz="0" w:space="0" w:color="auto"/>
        <w:right w:val="none" w:sz="0" w:space="0" w:color="auto"/>
      </w:divBdr>
    </w:div>
    <w:div w:id="1160535497">
      <w:bodyDiv w:val="1"/>
      <w:marLeft w:val="0"/>
      <w:marRight w:val="0"/>
      <w:marTop w:val="0"/>
      <w:marBottom w:val="0"/>
      <w:divBdr>
        <w:top w:val="none" w:sz="0" w:space="0" w:color="auto"/>
        <w:left w:val="none" w:sz="0" w:space="0" w:color="auto"/>
        <w:bottom w:val="none" w:sz="0" w:space="0" w:color="auto"/>
        <w:right w:val="none" w:sz="0" w:space="0" w:color="auto"/>
      </w:divBdr>
    </w:div>
    <w:div w:id="1233081502">
      <w:bodyDiv w:val="1"/>
      <w:marLeft w:val="0"/>
      <w:marRight w:val="0"/>
      <w:marTop w:val="0"/>
      <w:marBottom w:val="0"/>
      <w:divBdr>
        <w:top w:val="none" w:sz="0" w:space="0" w:color="auto"/>
        <w:left w:val="none" w:sz="0" w:space="0" w:color="auto"/>
        <w:bottom w:val="none" w:sz="0" w:space="0" w:color="auto"/>
        <w:right w:val="none" w:sz="0" w:space="0" w:color="auto"/>
      </w:divBdr>
    </w:div>
    <w:div w:id="1243219035">
      <w:bodyDiv w:val="1"/>
      <w:marLeft w:val="0"/>
      <w:marRight w:val="0"/>
      <w:marTop w:val="0"/>
      <w:marBottom w:val="0"/>
      <w:divBdr>
        <w:top w:val="none" w:sz="0" w:space="0" w:color="auto"/>
        <w:left w:val="none" w:sz="0" w:space="0" w:color="auto"/>
        <w:bottom w:val="none" w:sz="0" w:space="0" w:color="auto"/>
        <w:right w:val="none" w:sz="0" w:space="0" w:color="auto"/>
      </w:divBdr>
    </w:div>
    <w:div w:id="1273899030">
      <w:bodyDiv w:val="1"/>
      <w:marLeft w:val="0"/>
      <w:marRight w:val="0"/>
      <w:marTop w:val="0"/>
      <w:marBottom w:val="0"/>
      <w:divBdr>
        <w:top w:val="none" w:sz="0" w:space="0" w:color="auto"/>
        <w:left w:val="none" w:sz="0" w:space="0" w:color="auto"/>
        <w:bottom w:val="none" w:sz="0" w:space="0" w:color="auto"/>
        <w:right w:val="none" w:sz="0" w:space="0" w:color="auto"/>
      </w:divBdr>
    </w:div>
    <w:div w:id="1305816957">
      <w:bodyDiv w:val="1"/>
      <w:marLeft w:val="0"/>
      <w:marRight w:val="0"/>
      <w:marTop w:val="0"/>
      <w:marBottom w:val="0"/>
      <w:divBdr>
        <w:top w:val="none" w:sz="0" w:space="0" w:color="auto"/>
        <w:left w:val="none" w:sz="0" w:space="0" w:color="auto"/>
        <w:bottom w:val="none" w:sz="0" w:space="0" w:color="auto"/>
        <w:right w:val="none" w:sz="0" w:space="0" w:color="auto"/>
      </w:divBdr>
    </w:div>
    <w:div w:id="1327126118">
      <w:bodyDiv w:val="1"/>
      <w:marLeft w:val="0"/>
      <w:marRight w:val="0"/>
      <w:marTop w:val="0"/>
      <w:marBottom w:val="0"/>
      <w:divBdr>
        <w:top w:val="none" w:sz="0" w:space="0" w:color="auto"/>
        <w:left w:val="none" w:sz="0" w:space="0" w:color="auto"/>
        <w:bottom w:val="none" w:sz="0" w:space="0" w:color="auto"/>
        <w:right w:val="none" w:sz="0" w:space="0" w:color="auto"/>
      </w:divBdr>
    </w:div>
    <w:div w:id="1393382623">
      <w:bodyDiv w:val="1"/>
      <w:marLeft w:val="0"/>
      <w:marRight w:val="0"/>
      <w:marTop w:val="0"/>
      <w:marBottom w:val="0"/>
      <w:divBdr>
        <w:top w:val="none" w:sz="0" w:space="0" w:color="auto"/>
        <w:left w:val="none" w:sz="0" w:space="0" w:color="auto"/>
        <w:bottom w:val="none" w:sz="0" w:space="0" w:color="auto"/>
        <w:right w:val="none" w:sz="0" w:space="0" w:color="auto"/>
      </w:divBdr>
    </w:div>
    <w:div w:id="1422484853">
      <w:bodyDiv w:val="1"/>
      <w:marLeft w:val="0"/>
      <w:marRight w:val="0"/>
      <w:marTop w:val="0"/>
      <w:marBottom w:val="0"/>
      <w:divBdr>
        <w:top w:val="none" w:sz="0" w:space="0" w:color="auto"/>
        <w:left w:val="none" w:sz="0" w:space="0" w:color="auto"/>
        <w:bottom w:val="none" w:sz="0" w:space="0" w:color="auto"/>
        <w:right w:val="none" w:sz="0" w:space="0" w:color="auto"/>
      </w:divBdr>
    </w:div>
    <w:div w:id="1435007861">
      <w:bodyDiv w:val="1"/>
      <w:marLeft w:val="0"/>
      <w:marRight w:val="0"/>
      <w:marTop w:val="0"/>
      <w:marBottom w:val="0"/>
      <w:divBdr>
        <w:top w:val="none" w:sz="0" w:space="0" w:color="auto"/>
        <w:left w:val="none" w:sz="0" w:space="0" w:color="auto"/>
        <w:bottom w:val="none" w:sz="0" w:space="0" w:color="auto"/>
        <w:right w:val="none" w:sz="0" w:space="0" w:color="auto"/>
      </w:divBdr>
    </w:div>
    <w:div w:id="1458064537">
      <w:bodyDiv w:val="1"/>
      <w:marLeft w:val="0"/>
      <w:marRight w:val="0"/>
      <w:marTop w:val="0"/>
      <w:marBottom w:val="0"/>
      <w:divBdr>
        <w:top w:val="none" w:sz="0" w:space="0" w:color="auto"/>
        <w:left w:val="none" w:sz="0" w:space="0" w:color="auto"/>
        <w:bottom w:val="none" w:sz="0" w:space="0" w:color="auto"/>
        <w:right w:val="none" w:sz="0" w:space="0" w:color="auto"/>
      </w:divBdr>
    </w:div>
    <w:div w:id="1527254511">
      <w:bodyDiv w:val="1"/>
      <w:marLeft w:val="0"/>
      <w:marRight w:val="0"/>
      <w:marTop w:val="0"/>
      <w:marBottom w:val="0"/>
      <w:divBdr>
        <w:top w:val="none" w:sz="0" w:space="0" w:color="auto"/>
        <w:left w:val="none" w:sz="0" w:space="0" w:color="auto"/>
        <w:bottom w:val="none" w:sz="0" w:space="0" w:color="auto"/>
        <w:right w:val="none" w:sz="0" w:space="0" w:color="auto"/>
      </w:divBdr>
    </w:div>
    <w:div w:id="1574778284">
      <w:bodyDiv w:val="1"/>
      <w:marLeft w:val="0"/>
      <w:marRight w:val="0"/>
      <w:marTop w:val="0"/>
      <w:marBottom w:val="0"/>
      <w:divBdr>
        <w:top w:val="none" w:sz="0" w:space="0" w:color="auto"/>
        <w:left w:val="none" w:sz="0" w:space="0" w:color="auto"/>
        <w:bottom w:val="none" w:sz="0" w:space="0" w:color="auto"/>
        <w:right w:val="none" w:sz="0" w:space="0" w:color="auto"/>
      </w:divBdr>
    </w:div>
    <w:div w:id="1577013306">
      <w:bodyDiv w:val="1"/>
      <w:marLeft w:val="0"/>
      <w:marRight w:val="0"/>
      <w:marTop w:val="0"/>
      <w:marBottom w:val="0"/>
      <w:divBdr>
        <w:top w:val="none" w:sz="0" w:space="0" w:color="auto"/>
        <w:left w:val="none" w:sz="0" w:space="0" w:color="auto"/>
        <w:bottom w:val="none" w:sz="0" w:space="0" w:color="auto"/>
        <w:right w:val="none" w:sz="0" w:space="0" w:color="auto"/>
      </w:divBdr>
    </w:div>
    <w:div w:id="1594702535">
      <w:bodyDiv w:val="1"/>
      <w:marLeft w:val="0"/>
      <w:marRight w:val="0"/>
      <w:marTop w:val="0"/>
      <w:marBottom w:val="0"/>
      <w:divBdr>
        <w:top w:val="none" w:sz="0" w:space="0" w:color="auto"/>
        <w:left w:val="none" w:sz="0" w:space="0" w:color="auto"/>
        <w:bottom w:val="none" w:sz="0" w:space="0" w:color="auto"/>
        <w:right w:val="none" w:sz="0" w:space="0" w:color="auto"/>
      </w:divBdr>
    </w:div>
    <w:div w:id="1727530307">
      <w:bodyDiv w:val="1"/>
      <w:marLeft w:val="0"/>
      <w:marRight w:val="0"/>
      <w:marTop w:val="0"/>
      <w:marBottom w:val="0"/>
      <w:divBdr>
        <w:top w:val="none" w:sz="0" w:space="0" w:color="auto"/>
        <w:left w:val="none" w:sz="0" w:space="0" w:color="auto"/>
        <w:bottom w:val="none" w:sz="0" w:space="0" w:color="auto"/>
        <w:right w:val="none" w:sz="0" w:space="0" w:color="auto"/>
      </w:divBdr>
    </w:div>
    <w:div w:id="1832795636">
      <w:bodyDiv w:val="1"/>
      <w:marLeft w:val="0"/>
      <w:marRight w:val="0"/>
      <w:marTop w:val="0"/>
      <w:marBottom w:val="0"/>
      <w:divBdr>
        <w:top w:val="none" w:sz="0" w:space="0" w:color="auto"/>
        <w:left w:val="none" w:sz="0" w:space="0" w:color="auto"/>
        <w:bottom w:val="none" w:sz="0" w:space="0" w:color="auto"/>
        <w:right w:val="none" w:sz="0" w:space="0" w:color="auto"/>
      </w:divBdr>
    </w:div>
    <w:div w:id="1835948524">
      <w:bodyDiv w:val="1"/>
      <w:marLeft w:val="0"/>
      <w:marRight w:val="0"/>
      <w:marTop w:val="0"/>
      <w:marBottom w:val="0"/>
      <w:divBdr>
        <w:top w:val="none" w:sz="0" w:space="0" w:color="auto"/>
        <w:left w:val="none" w:sz="0" w:space="0" w:color="auto"/>
        <w:bottom w:val="none" w:sz="0" w:space="0" w:color="auto"/>
        <w:right w:val="none" w:sz="0" w:space="0" w:color="auto"/>
      </w:divBdr>
    </w:div>
    <w:div w:id="1864435996">
      <w:bodyDiv w:val="1"/>
      <w:marLeft w:val="0"/>
      <w:marRight w:val="0"/>
      <w:marTop w:val="0"/>
      <w:marBottom w:val="0"/>
      <w:divBdr>
        <w:top w:val="none" w:sz="0" w:space="0" w:color="auto"/>
        <w:left w:val="none" w:sz="0" w:space="0" w:color="auto"/>
        <w:bottom w:val="none" w:sz="0" w:space="0" w:color="auto"/>
        <w:right w:val="none" w:sz="0" w:space="0" w:color="auto"/>
      </w:divBdr>
    </w:div>
    <w:div w:id="1876771303">
      <w:bodyDiv w:val="1"/>
      <w:marLeft w:val="0"/>
      <w:marRight w:val="0"/>
      <w:marTop w:val="0"/>
      <w:marBottom w:val="0"/>
      <w:divBdr>
        <w:top w:val="none" w:sz="0" w:space="0" w:color="auto"/>
        <w:left w:val="none" w:sz="0" w:space="0" w:color="auto"/>
        <w:bottom w:val="none" w:sz="0" w:space="0" w:color="auto"/>
        <w:right w:val="none" w:sz="0" w:space="0" w:color="auto"/>
      </w:divBdr>
    </w:div>
    <w:div w:id="1971590179">
      <w:bodyDiv w:val="1"/>
      <w:marLeft w:val="0"/>
      <w:marRight w:val="0"/>
      <w:marTop w:val="0"/>
      <w:marBottom w:val="0"/>
      <w:divBdr>
        <w:top w:val="none" w:sz="0" w:space="0" w:color="auto"/>
        <w:left w:val="none" w:sz="0" w:space="0" w:color="auto"/>
        <w:bottom w:val="none" w:sz="0" w:space="0" w:color="auto"/>
        <w:right w:val="none" w:sz="0" w:space="0" w:color="auto"/>
      </w:divBdr>
    </w:div>
    <w:div w:id="201657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4FBA3-F2FD-4FA9-8017-2610CC322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Pages>
  <Words>11075</Words>
  <Characters>63134</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slinchenko-a</dc:creator>
  <cp:lastModifiedBy>slinchenko-a</cp:lastModifiedBy>
  <cp:revision>86</cp:revision>
  <cp:lastPrinted>2020-01-30T14:16:00Z</cp:lastPrinted>
  <dcterms:created xsi:type="dcterms:W3CDTF">2022-03-28T13:03:00Z</dcterms:created>
  <dcterms:modified xsi:type="dcterms:W3CDTF">2022-06-02T13:54:00Z</dcterms:modified>
</cp:coreProperties>
</file>