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1E0"/>
      </w:tblPr>
      <w:tblGrid>
        <w:gridCol w:w="3167"/>
        <w:gridCol w:w="3116"/>
        <w:gridCol w:w="3208"/>
      </w:tblGrid>
      <w:tr w:rsidR="00F010FF" w:rsidRPr="00B25EFD" w:rsidTr="009D0E1F">
        <w:trPr>
          <w:jc w:val="center"/>
        </w:trPr>
        <w:tc>
          <w:tcPr>
            <w:tcW w:w="3284" w:type="dxa"/>
            <w:tcMar>
              <w:left w:w="28" w:type="dxa"/>
              <w:right w:w="28" w:type="dxa"/>
            </w:tcMar>
            <w:vAlign w:val="center"/>
          </w:tcPr>
          <w:p w:rsidR="00F010FF" w:rsidRPr="00B25EFD" w:rsidRDefault="009338FD"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 </w:t>
            </w:r>
            <w:r w:rsidR="00B201EF" w:rsidRPr="00B25EFD">
              <w:rPr>
                <w:rFonts w:ascii="Times New Roman" w:hAnsi="Times New Roman" w:cs="Times New Roman"/>
                <w:b/>
                <w:sz w:val="20"/>
                <w:szCs w:val="20"/>
              </w:rPr>
              <w:t xml:space="preserve"> </w:t>
            </w:r>
            <w:r w:rsidR="00F010FF" w:rsidRPr="00B25EFD">
              <w:rPr>
                <w:rFonts w:ascii="Times New Roman" w:hAnsi="Times New Roman" w:cs="Times New Roman"/>
                <w:b/>
                <w:sz w:val="20"/>
                <w:szCs w:val="20"/>
              </w:rPr>
              <w:t xml:space="preserve">МИНИСТЕРУЛ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ДЕЗВОЛТЭРИЙ ЕКОНОМИЧЕ</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АЛ РЕПУБЛИЧИЙ</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МОЛДОВЕНЕШТЬ НИСТРЕНЕ</w:t>
            </w:r>
          </w:p>
        </w:tc>
        <w:tc>
          <w:tcPr>
            <w:tcW w:w="3285" w:type="dxa"/>
            <w:vAlign w:val="center"/>
          </w:tcPr>
          <w:p w:rsidR="00F010FF" w:rsidRPr="00B25EFD" w:rsidRDefault="006368B2" w:rsidP="0085602B">
            <w:pPr>
              <w:spacing w:after="0" w:line="240" w:lineRule="auto"/>
              <w:jc w:val="center"/>
              <w:rPr>
                <w:rFonts w:ascii="Times New Roman" w:hAnsi="Times New Roman" w:cs="Times New Roman"/>
                <w:b/>
                <w:sz w:val="20"/>
                <w:szCs w:val="20"/>
              </w:rPr>
            </w:pPr>
            <w:r w:rsidRPr="006368B2">
              <w:rPr>
                <w:rFonts w:ascii="Times New Roman" w:hAnsi="Times New Roman" w:cs="Times New Roman"/>
                <w:b/>
                <w:noProof/>
                <w:sz w:val="20"/>
                <w:szCs w:val="20"/>
              </w:rPr>
              <w:drawing>
                <wp:inline distT="0" distB="0" distL="0" distR="0">
                  <wp:extent cx="647700" cy="699684"/>
                  <wp:effectExtent l="19050" t="0" r="0" b="0"/>
                  <wp:docPr id="2" name="Рисунок 2" descr="C:\Documents and Settings\kozelskaya-t\Рабочий стол\Герб  цвет ПМ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ozelskaya-t\Рабочий стол\Герб  цвет ПМР.JPG"/>
                          <pic:cNvPicPr>
                            <a:picLocks noChangeAspect="1" noChangeArrowheads="1"/>
                          </pic:cNvPicPr>
                        </pic:nvPicPr>
                        <pic:blipFill>
                          <a:blip r:embed="rId6" cstate="print"/>
                          <a:srcRect/>
                          <a:stretch>
                            <a:fillRect/>
                          </a:stretch>
                        </pic:blipFill>
                        <pic:spPr bwMode="auto">
                          <a:xfrm>
                            <a:off x="0" y="0"/>
                            <a:ext cx="651868" cy="704186"/>
                          </a:xfrm>
                          <a:prstGeom prst="rect">
                            <a:avLst/>
                          </a:prstGeom>
                          <a:noFill/>
                          <a:ln w="9525">
                            <a:noFill/>
                            <a:miter lim="800000"/>
                            <a:headEnd/>
                            <a:tailEnd/>
                          </a:ln>
                        </pic:spPr>
                      </pic:pic>
                    </a:graphicData>
                  </a:graphic>
                </wp:inline>
              </w:drawing>
            </w:r>
          </w:p>
          <w:p w:rsidR="00F010FF" w:rsidRPr="00B25EFD" w:rsidRDefault="00F010FF" w:rsidP="0085602B">
            <w:pPr>
              <w:spacing w:after="0" w:line="240" w:lineRule="auto"/>
              <w:jc w:val="center"/>
              <w:rPr>
                <w:rFonts w:ascii="Times New Roman" w:hAnsi="Times New Roman" w:cs="Times New Roman"/>
                <w:b/>
                <w:sz w:val="20"/>
                <w:szCs w:val="20"/>
              </w:rPr>
            </w:pPr>
          </w:p>
        </w:tc>
        <w:tc>
          <w:tcPr>
            <w:tcW w:w="3285" w:type="dxa"/>
            <w:vAlign w:val="center"/>
          </w:tcPr>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w:t>
            </w:r>
            <w:proofErr w:type="gramStart"/>
            <w:r w:rsidRPr="00B25EFD">
              <w:rPr>
                <w:rFonts w:ascii="Times New Roman" w:hAnsi="Times New Roman" w:cs="Times New Roman"/>
                <w:b/>
                <w:sz w:val="20"/>
                <w:szCs w:val="20"/>
                <w:lang w:val="en-US"/>
              </w:rPr>
              <w:t>I</w:t>
            </w:r>
            <w:proofErr w:type="gramEnd"/>
            <w:r w:rsidRPr="00B25EFD">
              <w:rPr>
                <w:rFonts w:ascii="Times New Roman" w:hAnsi="Times New Roman" w:cs="Times New Roman"/>
                <w:b/>
                <w:sz w:val="20"/>
                <w:szCs w:val="20"/>
              </w:rPr>
              <w:t>НIСТЕР</w:t>
            </w:r>
            <w:r w:rsidRPr="00B25EFD">
              <w:rPr>
                <w:rFonts w:ascii="Times New Roman" w:hAnsi="Times New Roman" w:cs="Times New Roman"/>
                <w:b/>
                <w:sz w:val="20"/>
                <w:szCs w:val="20"/>
                <w:lang w:val="en-US"/>
              </w:rPr>
              <w:t>C</w:t>
            </w:r>
            <w:r w:rsidRPr="00B25EFD">
              <w:rPr>
                <w:rFonts w:ascii="Times New Roman" w:hAnsi="Times New Roman" w:cs="Times New Roman"/>
                <w:b/>
                <w:sz w:val="20"/>
                <w:szCs w:val="20"/>
              </w:rPr>
              <w:t>ТВО ЕКОНОМ</w:t>
            </w:r>
            <w:r w:rsidRPr="00B25EFD">
              <w:rPr>
                <w:rFonts w:ascii="Times New Roman" w:hAnsi="Times New Roman" w:cs="Times New Roman"/>
                <w:b/>
                <w:sz w:val="20"/>
                <w:szCs w:val="20"/>
                <w:lang w:val="en-US"/>
              </w:rPr>
              <w:t>I</w:t>
            </w:r>
            <w:r w:rsidRPr="00B25EFD">
              <w:rPr>
                <w:rFonts w:ascii="Times New Roman" w:hAnsi="Times New Roman" w:cs="Times New Roman"/>
                <w:b/>
                <w:sz w:val="20"/>
                <w:szCs w:val="20"/>
              </w:rPr>
              <w:t>ЧНОГО РОЗВИТКУ</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СТРОВСЬКОI</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МОЛДАВСЬКО</w:t>
            </w:r>
            <w:proofErr w:type="gramStart"/>
            <w:r w:rsidRPr="00B25EFD">
              <w:rPr>
                <w:rFonts w:ascii="Times New Roman" w:hAnsi="Times New Roman" w:cs="Times New Roman"/>
                <w:b/>
                <w:sz w:val="20"/>
                <w:szCs w:val="20"/>
              </w:rPr>
              <w:t>I</w:t>
            </w:r>
            <w:proofErr w:type="gramEnd"/>
            <w:r w:rsidRPr="00B25EFD">
              <w:rPr>
                <w:rFonts w:ascii="Times New Roman" w:hAnsi="Times New Roman" w:cs="Times New Roman"/>
                <w:b/>
                <w:sz w:val="20"/>
                <w:szCs w:val="20"/>
              </w:rPr>
              <w:t xml:space="preserve"> РЕСПУБЛIКИ</w:t>
            </w:r>
          </w:p>
        </w:tc>
      </w:tr>
    </w:tbl>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МИНИСТЕРСТВО</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 xml:space="preserve">ЭКОНОМИЧЕСКОГО РАЗВИТИЯ </w:t>
      </w:r>
    </w:p>
    <w:p w:rsidR="00F010FF" w:rsidRPr="00B25EFD" w:rsidRDefault="00F010FF" w:rsidP="0085602B">
      <w:pPr>
        <w:spacing w:after="0" w:line="240" w:lineRule="auto"/>
        <w:jc w:val="center"/>
        <w:rPr>
          <w:rFonts w:ascii="Times New Roman" w:hAnsi="Times New Roman" w:cs="Times New Roman"/>
          <w:b/>
          <w:sz w:val="20"/>
          <w:szCs w:val="20"/>
        </w:rPr>
      </w:pPr>
      <w:r w:rsidRPr="00B25EFD">
        <w:rPr>
          <w:rFonts w:ascii="Times New Roman" w:hAnsi="Times New Roman" w:cs="Times New Roman"/>
          <w:b/>
          <w:sz w:val="20"/>
          <w:szCs w:val="20"/>
        </w:rPr>
        <w:t>ПРИДНЕСТРОВСКОЙ МОЛДАВСКОЙ РЕСПУБЛИКИ</w:t>
      </w:r>
    </w:p>
    <w:p w:rsidR="00F010FF" w:rsidRPr="00B25EFD" w:rsidRDefault="00F010FF" w:rsidP="0085602B">
      <w:pPr>
        <w:spacing w:after="0" w:line="240" w:lineRule="auto"/>
        <w:jc w:val="center"/>
        <w:rPr>
          <w:rFonts w:ascii="Times New Roman" w:hAnsi="Times New Roman" w:cs="Times New Roman"/>
          <w:b/>
          <w:sz w:val="20"/>
          <w:szCs w:val="20"/>
        </w:rPr>
      </w:pPr>
    </w:p>
    <w:p w:rsidR="00F010FF" w:rsidRPr="00B25EFD" w:rsidRDefault="00F010FF" w:rsidP="0085602B">
      <w:pPr>
        <w:pStyle w:val="5"/>
        <w:spacing w:after="0"/>
        <w:jc w:val="center"/>
        <w:rPr>
          <w:i w:val="0"/>
          <w:sz w:val="24"/>
          <w:szCs w:val="24"/>
        </w:rPr>
      </w:pPr>
      <w:proofErr w:type="gramStart"/>
      <w:r w:rsidRPr="00B25EFD">
        <w:rPr>
          <w:i w:val="0"/>
          <w:sz w:val="24"/>
          <w:szCs w:val="24"/>
        </w:rPr>
        <w:t>П</w:t>
      </w:r>
      <w:proofErr w:type="gramEnd"/>
      <w:r w:rsidRPr="00B25EFD">
        <w:rPr>
          <w:i w:val="0"/>
          <w:sz w:val="24"/>
          <w:szCs w:val="24"/>
        </w:rPr>
        <w:t xml:space="preserve"> Р И К А З</w:t>
      </w:r>
    </w:p>
    <w:p w:rsidR="00F010FF" w:rsidRPr="00B25EFD" w:rsidRDefault="00F010FF" w:rsidP="0085602B">
      <w:pPr>
        <w:spacing w:after="0" w:line="240" w:lineRule="auto"/>
        <w:jc w:val="center"/>
        <w:rPr>
          <w:rFonts w:ascii="Times New Roman" w:hAnsi="Times New Roman" w:cs="Times New Roman"/>
          <w:b/>
          <w:sz w:val="20"/>
          <w:szCs w:val="20"/>
        </w:rPr>
      </w:pPr>
    </w:p>
    <w:p w:rsidR="00AA19CD" w:rsidRPr="00B25EFD" w:rsidRDefault="00AA19CD" w:rsidP="00AA19CD">
      <w:pPr>
        <w:spacing w:after="0" w:line="240" w:lineRule="auto"/>
        <w:rPr>
          <w:rFonts w:ascii="Times New Roman" w:hAnsi="Times New Roman" w:cs="Times New Roman"/>
          <w:b/>
        </w:rPr>
      </w:pPr>
      <w:r>
        <w:rPr>
          <w:rFonts w:ascii="Times New Roman" w:hAnsi="Times New Roman" w:cs="Times New Roman"/>
          <w:b/>
          <w:u w:val="single"/>
        </w:rPr>
        <w:t>8 января 2020 года</w:t>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sidRPr="00B25EFD">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B25EFD">
        <w:rPr>
          <w:rFonts w:ascii="Times New Roman" w:hAnsi="Times New Roman" w:cs="Times New Roman"/>
          <w:b/>
        </w:rPr>
        <w:t xml:space="preserve">№ </w:t>
      </w:r>
      <w:r>
        <w:rPr>
          <w:rFonts w:ascii="Times New Roman" w:hAnsi="Times New Roman" w:cs="Times New Roman"/>
          <w:b/>
          <w:u w:val="single"/>
        </w:rPr>
        <w:t xml:space="preserve">2 </w:t>
      </w:r>
    </w:p>
    <w:p w:rsidR="00F010FF" w:rsidRPr="00386FAD" w:rsidRDefault="00F010FF" w:rsidP="0085602B">
      <w:pPr>
        <w:spacing w:after="0" w:line="240" w:lineRule="auto"/>
        <w:jc w:val="center"/>
        <w:rPr>
          <w:rFonts w:ascii="Times New Roman" w:hAnsi="Times New Roman" w:cs="Times New Roman"/>
          <w:sz w:val="24"/>
          <w:szCs w:val="24"/>
        </w:rPr>
      </w:pPr>
      <w:r w:rsidRPr="00386FAD">
        <w:rPr>
          <w:rFonts w:ascii="Times New Roman" w:hAnsi="Times New Roman" w:cs="Times New Roman"/>
          <w:sz w:val="24"/>
          <w:szCs w:val="24"/>
        </w:rPr>
        <w:t>г. Тирасполь</w:t>
      </w:r>
    </w:p>
    <w:p w:rsidR="00BC216A" w:rsidRPr="00386FAD" w:rsidRDefault="00BC216A" w:rsidP="0085602B">
      <w:pPr>
        <w:spacing w:after="0" w:line="240" w:lineRule="auto"/>
        <w:jc w:val="center"/>
        <w:rPr>
          <w:rFonts w:ascii="Times New Roman" w:hAnsi="Times New Roman" w:cs="Times New Roman"/>
          <w:sz w:val="24"/>
          <w:szCs w:val="24"/>
        </w:rPr>
      </w:pPr>
    </w:p>
    <w:p w:rsidR="00126B2B" w:rsidRPr="009C6A1F" w:rsidRDefault="00126B2B" w:rsidP="00126B2B">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О введении в действие</w:t>
      </w:r>
      <w:r w:rsidRPr="00CB6ADF">
        <w:rPr>
          <w:rFonts w:ascii="Times New Roman" w:hAnsi="Times New Roman" w:cs="Times New Roman"/>
          <w:b/>
          <w:i/>
          <w:sz w:val="24"/>
          <w:szCs w:val="24"/>
        </w:rPr>
        <w:t xml:space="preserve"> </w:t>
      </w:r>
      <w:r>
        <w:rPr>
          <w:rFonts w:ascii="Times New Roman" w:hAnsi="Times New Roman" w:cs="Times New Roman"/>
          <w:b/>
          <w:i/>
          <w:sz w:val="24"/>
          <w:szCs w:val="24"/>
        </w:rPr>
        <w:t>и отмене</w:t>
      </w:r>
      <w:r w:rsidRPr="009C6A1F">
        <w:rPr>
          <w:rFonts w:ascii="Times New Roman" w:hAnsi="Times New Roman" w:cs="Times New Roman"/>
          <w:b/>
          <w:i/>
          <w:sz w:val="24"/>
          <w:szCs w:val="24"/>
        </w:rPr>
        <w:t xml:space="preserve"> </w:t>
      </w:r>
      <w:proofErr w:type="gramStart"/>
      <w:r w:rsidRPr="009C6A1F">
        <w:rPr>
          <w:rFonts w:ascii="Times New Roman" w:hAnsi="Times New Roman" w:cs="Times New Roman"/>
          <w:b/>
          <w:i/>
          <w:sz w:val="24"/>
          <w:szCs w:val="24"/>
        </w:rPr>
        <w:t>нормативных</w:t>
      </w:r>
      <w:proofErr w:type="gramEnd"/>
    </w:p>
    <w:p w:rsidR="00126B2B" w:rsidRPr="009C6A1F" w:rsidRDefault="00126B2B" w:rsidP="00126B2B">
      <w:pPr>
        <w:widowControl w:val="0"/>
        <w:autoSpaceDE w:val="0"/>
        <w:autoSpaceDN w:val="0"/>
        <w:adjustRightInd w:val="0"/>
        <w:spacing w:after="0" w:line="240" w:lineRule="auto"/>
        <w:jc w:val="center"/>
        <w:rPr>
          <w:rFonts w:ascii="Times New Roman" w:hAnsi="Times New Roman" w:cs="Times New Roman"/>
          <w:b/>
          <w:i/>
          <w:sz w:val="24"/>
          <w:szCs w:val="24"/>
        </w:rPr>
      </w:pPr>
      <w:r w:rsidRPr="009C6A1F">
        <w:rPr>
          <w:rFonts w:ascii="Times New Roman" w:hAnsi="Times New Roman" w:cs="Times New Roman"/>
          <w:b/>
          <w:i/>
          <w:sz w:val="24"/>
          <w:szCs w:val="24"/>
        </w:rPr>
        <w:t>документов по стандартизации на территории</w:t>
      </w:r>
    </w:p>
    <w:p w:rsidR="005673D2" w:rsidRDefault="00126B2B" w:rsidP="00126B2B">
      <w:pPr>
        <w:spacing w:after="0" w:line="240" w:lineRule="auto"/>
        <w:ind w:firstLine="708"/>
        <w:jc w:val="center"/>
        <w:rPr>
          <w:rFonts w:ascii="Times New Roman" w:hAnsi="Times New Roman" w:cs="Times New Roman"/>
          <w:b/>
          <w:i/>
          <w:sz w:val="24"/>
          <w:szCs w:val="24"/>
        </w:rPr>
      </w:pPr>
      <w:r w:rsidRPr="009C6A1F">
        <w:rPr>
          <w:rFonts w:ascii="Times New Roman" w:hAnsi="Times New Roman" w:cs="Times New Roman"/>
          <w:b/>
          <w:i/>
          <w:sz w:val="24"/>
          <w:szCs w:val="24"/>
        </w:rPr>
        <w:t>Приднестровской Молдавской Республики</w:t>
      </w:r>
    </w:p>
    <w:p w:rsidR="00AA19CD" w:rsidRDefault="00AA19CD" w:rsidP="00126B2B">
      <w:pPr>
        <w:spacing w:after="0" w:line="240" w:lineRule="auto"/>
        <w:ind w:firstLine="708"/>
        <w:jc w:val="center"/>
        <w:rPr>
          <w:rFonts w:ascii="Times New Roman" w:hAnsi="Times New Roman" w:cs="Times New Roman"/>
          <w:b/>
          <w:i/>
          <w:sz w:val="24"/>
          <w:szCs w:val="24"/>
        </w:rPr>
      </w:pPr>
    </w:p>
    <w:p w:rsidR="00AA19CD" w:rsidRPr="008D07AD" w:rsidRDefault="00AA19CD" w:rsidP="00AA19CD">
      <w:pPr>
        <w:spacing w:after="0" w:line="240" w:lineRule="auto"/>
        <w:jc w:val="center"/>
        <w:rPr>
          <w:rFonts w:ascii="Times New Roman" w:hAnsi="Times New Roman" w:cs="Times New Roman"/>
          <w:b/>
          <w:i/>
          <w:sz w:val="24"/>
          <w:szCs w:val="24"/>
        </w:rPr>
      </w:pPr>
      <w:proofErr w:type="gramStart"/>
      <w:r w:rsidRPr="008D07AD">
        <w:rPr>
          <w:rFonts w:ascii="Times New Roman" w:hAnsi="Times New Roman" w:cs="Times New Roman"/>
          <w:b/>
          <w:sz w:val="24"/>
          <w:szCs w:val="24"/>
        </w:rPr>
        <w:t>(</w:t>
      </w:r>
      <w:r w:rsidRPr="008D07AD">
        <w:rPr>
          <w:rFonts w:ascii="Times New Roman" w:hAnsi="Times New Roman" w:cs="Times New Roman"/>
          <w:b/>
          <w:i/>
          <w:sz w:val="24"/>
          <w:szCs w:val="24"/>
        </w:rPr>
        <w:t>опубликование в газете «Приднестровье»</w:t>
      </w:r>
      <w:proofErr w:type="gramEnd"/>
    </w:p>
    <w:p w:rsidR="00AA19CD" w:rsidRDefault="00AA19CD" w:rsidP="00AA19CD">
      <w:pPr>
        <w:spacing w:after="0" w:line="240" w:lineRule="auto"/>
        <w:jc w:val="center"/>
        <w:rPr>
          <w:rFonts w:ascii="Times New Roman" w:hAnsi="Times New Roman" w:cs="Times New Roman"/>
          <w:b/>
          <w:sz w:val="24"/>
          <w:szCs w:val="24"/>
        </w:rPr>
      </w:pPr>
      <w:r w:rsidRPr="008D07AD">
        <w:rPr>
          <w:rFonts w:ascii="Times New Roman" w:hAnsi="Times New Roman" w:cs="Times New Roman"/>
          <w:b/>
          <w:i/>
          <w:sz w:val="24"/>
          <w:szCs w:val="24"/>
        </w:rPr>
        <w:t xml:space="preserve">от </w:t>
      </w:r>
      <w:r>
        <w:rPr>
          <w:rFonts w:ascii="Times New Roman" w:hAnsi="Times New Roman" w:cs="Times New Roman"/>
          <w:b/>
          <w:i/>
          <w:sz w:val="24"/>
          <w:szCs w:val="24"/>
        </w:rPr>
        <w:t>15</w:t>
      </w:r>
      <w:r w:rsidRPr="008D07AD">
        <w:rPr>
          <w:rFonts w:ascii="Times New Roman" w:hAnsi="Times New Roman" w:cs="Times New Roman"/>
          <w:b/>
          <w:i/>
          <w:sz w:val="24"/>
          <w:szCs w:val="24"/>
        </w:rPr>
        <w:t xml:space="preserve"> </w:t>
      </w:r>
      <w:r>
        <w:rPr>
          <w:rFonts w:ascii="Times New Roman" w:hAnsi="Times New Roman" w:cs="Times New Roman"/>
          <w:b/>
          <w:i/>
          <w:sz w:val="24"/>
          <w:szCs w:val="24"/>
        </w:rPr>
        <w:t>января 2020 года № 5</w:t>
      </w:r>
      <w:r>
        <w:rPr>
          <w:rFonts w:ascii="Times New Roman" w:hAnsi="Times New Roman" w:cs="Times New Roman"/>
          <w:b/>
          <w:sz w:val="24"/>
          <w:szCs w:val="24"/>
        </w:rPr>
        <w:t>)</w:t>
      </w:r>
    </w:p>
    <w:p w:rsidR="00AA19CD" w:rsidRPr="00B25EFD" w:rsidRDefault="00AA19CD" w:rsidP="00126B2B">
      <w:pPr>
        <w:spacing w:after="0" w:line="240" w:lineRule="auto"/>
        <w:ind w:firstLine="708"/>
        <w:jc w:val="center"/>
        <w:rPr>
          <w:rFonts w:ascii="Times New Roman" w:hAnsi="Times New Roman" w:cs="Times New Roman"/>
          <w:b/>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126B2B" w:rsidRPr="00791055" w:rsidRDefault="00126B2B" w:rsidP="00126B2B">
      <w:pPr>
        <w:spacing w:after="0"/>
        <w:ind w:firstLine="709"/>
        <w:jc w:val="both"/>
        <w:rPr>
          <w:rFonts w:ascii="Times New Roman" w:hAnsi="Times New Roman" w:cs="Times New Roman"/>
          <w:b/>
          <w:spacing w:val="20"/>
          <w:sz w:val="24"/>
          <w:szCs w:val="24"/>
        </w:rPr>
      </w:pPr>
      <w:proofErr w:type="gramStart"/>
      <w:r w:rsidRPr="007301AA">
        <w:rPr>
          <w:rFonts w:ascii="Times New Roman" w:hAnsi="Times New Roman" w:cs="Times New Roman"/>
          <w:sz w:val="24"/>
          <w:szCs w:val="24"/>
        </w:rPr>
        <w:t xml:space="preserve">В соответствии с Законом Приднестровской Молдавской Республики от 23 ноября 1994 года «О стандартизации» (СЗМР 94-4) с изменениями и дополнением, внесенным законами Приднестровской Молдавской Республики от 10 июля 2002 года № 152-ЗИД-III (САЗ 02-28), от 24 декабря 2012 года № 259-ЗИ-V (САЗ 12-53), от 30 декабря 2013 года </w:t>
      </w:r>
      <w:r w:rsidRPr="007301AA">
        <w:rPr>
          <w:rFonts w:ascii="Times New Roman" w:hAnsi="Times New Roman" w:cs="Times New Roman"/>
          <w:sz w:val="24"/>
          <w:szCs w:val="24"/>
        </w:rPr>
        <w:br/>
        <w:t>№ 289-ЗИД-V (САЗ 14-1), от 21 января 2014 года № 35-ЗИ-</w:t>
      </w:r>
      <w:r w:rsidRPr="007301AA">
        <w:rPr>
          <w:rFonts w:ascii="Times New Roman" w:hAnsi="Times New Roman" w:cs="Times New Roman"/>
          <w:sz w:val="24"/>
          <w:szCs w:val="24"/>
          <w:lang w:val="en-US"/>
        </w:rPr>
        <w:t>V</w:t>
      </w:r>
      <w:r w:rsidRPr="007301AA">
        <w:rPr>
          <w:rFonts w:ascii="Times New Roman" w:hAnsi="Times New Roman" w:cs="Times New Roman"/>
          <w:sz w:val="24"/>
          <w:szCs w:val="24"/>
        </w:rPr>
        <w:t xml:space="preserve"> (САЗ 14-4), Постановлением Верховного Совета</w:t>
      </w:r>
      <w:proofErr w:type="gramEnd"/>
      <w:r w:rsidRPr="007301AA">
        <w:rPr>
          <w:rFonts w:ascii="Times New Roman" w:hAnsi="Times New Roman" w:cs="Times New Roman"/>
          <w:sz w:val="24"/>
          <w:szCs w:val="24"/>
        </w:rPr>
        <w:t xml:space="preserve"> Приднестровской Молдавской Республики от 21 мая 2002 года № 584 «О признании рамочной нормой права на территории Приднестровской Молдавской Республики Соглашения «О проведении согласованной политики в области стандартизации, метрологии и сертификации» (с оговоркой) Межгосударственного совета по стандартизации, метрологии и сертификации» (САЗ 02-21), и на основании </w:t>
      </w:r>
      <w:r>
        <w:rPr>
          <w:rFonts w:ascii="Times New Roman" w:hAnsi="Times New Roman" w:cs="Times New Roman"/>
          <w:sz w:val="24"/>
          <w:szCs w:val="24"/>
        </w:rPr>
        <w:t>обращения</w:t>
      </w:r>
      <w:r w:rsidRPr="007301AA">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ГУП </w:t>
      </w:r>
      <w:r w:rsidRPr="00663A85">
        <w:rPr>
          <w:rFonts w:ascii="Times New Roman" w:eastAsia="Times New Roman" w:hAnsi="Times New Roman" w:cs="Times New Roman"/>
          <w:sz w:val="24"/>
          <w:szCs w:val="24"/>
        </w:rPr>
        <w:t>«</w:t>
      </w:r>
      <w:r w:rsidRPr="00CB6ADF">
        <w:rPr>
          <w:rFonts w:ascii="Times New Roman" w:eastAsia="Times New Roman" w:hAnsi="Times New Roman" w:cs="Times New Roman"/>
          <w:sz w:val="24"/>
          <w:szCs w:val="24"/>
        </w:rPr>
        <w:t>Институт технического</w:t>
      </w:r>
      <w:r>
        <w:rPr>
          <w:rFonts w:ascii="Times New Roman" w:eastAsia="Times New Roman" w:hAnsi="Times New Roman" w:cs="Times New Roman"/>
          <w:sz w:val="24"/>
          <w:szCs w:val="24"/>
        </w:rPr>
        <w:t xml:space="preserve"> </w:t>
      </w:r>
      <w:r w:rsidRPr="00CB6ADF">
        <w:rPr>
          <w:rFonts w:ascii="Times New Roman" w:eastAsia="Times New Roman" w:hAnsi="Times New Roman" w:cs="Times New Roman"/>
          <w:sz w:val="24"/>
          <w:szCs w:val="24"/>
        </w:rPr>
        <w:t>регулирования и метрологии</w:t>
      </w:r>
      <w:r w:rsidRPr="00663A8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proofErr w:type="spellStart"/>
      <w:r>
        <w:rPr>
          <w:rFonts w:ascii="Times New Roman" w:eastAsia="Times New Roman" w:hAnsi="Times New Roman" w:cs="Times New Roman"/>
          <w:sz w:val="24"/>
          <w:szCs w:val="24"/>
        </w:rPr>
        <w:t>вх</w:t>
      </w:r>
      <w:proofErr w:type="spellEnd"/>
      <w:r>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01-</w:t>
      </w:r>
      <w:r>
        <w:rPr>
          <w:rFonts w:ascii="Times New Roman" w:eastAsia="Times New Roman" w:hAnsi="Times New Roman" w:cs="Times New Roman"/>
          <w:sz w:val="24"/>
          <w:szCs w:val="24"/>
        </w:rPr>
        <w:t>26</w:t>
      </w:r>
      <w:r w:rsidRPr="00531DD4">
        <w:rPr>
          <w:rFonts w:ascii="Times New Roman" w:eastAsia="Times New Roman" w:hAnsi="Times New Roman" w:cs="Times New Roman"/>
          <w:sz w:val="24"/>
          <w:szCs w:val="24"/>
        </w:rPr>
        <w:t>/</w:t>
      </w:r>
      <w:r>
        <w:rPr>
          <w:rFonts w:ascii="Times New Roman" w:eastAsia="Times New Roman" w:hAnsi="Times New Roman" w:cs="Times New Roman"/>
          <w:sz w:val="24"/>
          <w:szCs w:val="24"/>
        </w:rPr>
        <w:t>8524</w:t>
      </w:r>
      <w:r w:rsidRPr="000230CB">
        <w:rPr>
          <w:rFonts w:ascii="Times New Roman" w:eastAsia="Times New Roman" w:hAnsi="Times New Roman" w:cs="Times New Roman"/>
          <w:sz w:val="24"/>
          <w:szCs w:val="24"/>
        </w:rPr>
        <w:t xml:space="preserve"> </w:t>
      </w:r>
      <w:r w:rsidRPr="00531DD4">
        <w:rPr>
          <w:rFonts w:ascii="Times New Roman" w:eastAsia="Times New Roman" w:hAnsi="Times New Roman" w:cs="Times New Roman"/>
          <w:sz w:val="24"/>
          <w:szCs w:val="24"/>
        </w:rPr>
        <w:t xml:space="preserve">от </w:t>
      </w:r>
      <w:r>
        <w:rPr>
          <w:rFonts w:ascii="Times New Roman" w:eastAsia="Times New Roman" w:hAnsi="Times New Roman" w:cs="Times New Roman"/>
          <w:sz w:val="24"/>
          <w:szCs w:val="24"/>
        </w:rPr>
        <w:t xml:space="preserve">5 августа </w:t>
      </w:r>
      <w:r w:rsidRPr="00531DD4">
        <w:rPr>
          <w:rFonts w:ascii="Times New Roman" w:eastAsia="Times New Roman" w:hAnsi="Times New Roman" w:cs="Times New Roman"/>
          <w:sz w:val="24"/>
          <w:szCs w:val="24"/>
        </w:rPr>
        <w:t>201</w:t>
      </w:r>
      <w:r>
        <w:rPr>
          <w:rFonts w:ascii="Times New Roman" w:eastAsia="Times New Roman" w:hAnsi="Times New Roman" w:cs="Times New Roman"/>
          <w:sz w:val="24"/>
          <w:szCs w:val="24"/>
        </w:rPr>
        <w:t>9</w:t>
      </w:r>
      <w:r w:rsidRPr="00531DD4">
        <w:rPr>
          <w:rFonts w:ascii="Times New Roman" w:eastAsia="Times New Roman" w:hAnsi="Times New Roman" w:cs="Times New Roman"/>
          <w:sz w:val="24"/>
          <w:szCs w:val="24"/>
        </w:rPr>
        <w:t xml:space="preserve"> г</w:t>
      </w:r>
      <w:r>
        <w:rPr>
          <w:rFonts w:ascii="Times New Roman" w:eastAsia="Times New Roman" w:hAnsi="Times New Roman" w:cs="Times New Roman"/>
          <w:sz w:val="24"/>
          <w:szCs w:val="24"/>
        </w:rPr>
        <w:t>ода)</w:t>
      </w:r>
      <w:r w:rsidRPr="007301AA">
        <w:rPr>
          <w:rFonts w:ascii="Times New Roman" w:hAnsi="Times New Roman" w:cs="Times New Roman"/>
          <w:sz w:val="24"/>
          <w:szCs w:val="24"/>
        </w:rPr>
        <w:t>, а также в целях актуализации нормативной базы стандартов</w:t>
      </w:r>
      <w:r>
        <w:rPr>
          <w:rFonts w:ascii="Times New Roman" w:hAnsi="Times New Roman" w:cs="Times New Roman"/>
          <w:sz w:val="24"/>
          <w:szCs w:val="24"/>
        </w:rPr>
        <w:t>,</w:t>
      </w:r>
      <w:r w:rsidRPr="007301AA">
        <w:rPr>
          <w:rFonts w:ascii="Times New Roman" w:hAnsi="Times New Roman" w:cs="Times New Roman"/>
          <w:sz w:val="24"/>
          <w:szCs w:val="24"/>
        </w:rPr>
        <w:t xml:space="preserve"> </w:t>
      </w:r>
      <w:r>
        <w:rPr>
          <w:rFonts w:ascii="Times New Roman" w:hAnsi="Times New Roman" w:cs="Times New Roman"/>
          <w:sz w:val="24"/>
          <w:szCs w:val="24"/>
        </w:rPr>
        <w:br/>
      </w:r>
      <w:proofErr w:type="spellStart"/>
      <w:proofErr w:type="gramStart"/>
      <w:r w:rsidRPr="007301AA">
        <w:rPr>
          <w:rFonts w:ascii="Times New Roman" w:hAnsi="Times New Roman" w:cs="Times New Roman"/>
          <w:b/>
          <w:spacing w:val="20"/>
          <w:sz w:val="24"/>
          <w:szCs w:val="24"/>
        </w:rPr>
        <w:t>п</w:t>
      </w:r>
      <w:proofErr w:type="spellEnd"/>
      <w:proofErr w:type="gram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р</w:t>
      </w:r>
      <w:proofErr w:type="spellEnd"/>
      <w:r w:rsidRPr="007301AA">
        <w:rPr>
          <w:rFonts w:ascii="Times New Roman" w:hAnsi="Times New Roman" w:cs="Times New Roman"/>
          <w:b/>
          <w:spacing w:val="20"/>
          <w:sz w:val="24"/>
          <w:szCs w:val="24"/>
        </w:rPr>
        <w:t xml:space="preserve"> и к а </w:t>
      </w:r>
      <w:proofErr w:type="spellStart"/>
      <w:r w:rsidRPr="007301AA">
        <w:rPr>
          <w:rFonts w:ascii="Times New Roman" w:hAnsi="Times New Roman" w:cs="Times New Roman"/>
          <w:b/>
          <w:spacing w:val="20"/>
          <w:sz w:val="24"/>
          <w:szCs w:val="24"/>
        </w:rPr>
        <w:t>з</w:t>
      </w:r>
      <w:proofErr w:type="spellEnd"/>
      <w:r w:rsidRPr="007301AA">
        <w:rPr>
          <w:rFonts w:ascii="Times New Roman" w:hAnsi="Times New Roman" w:cs="Times New Roman"/>
          <w:b/>
          <w:spacing w:val="20"/>
          <w:sz w:val="24"/>
          <w:szCs w:val="24"/>
        </w:rPr>
        <w:t xml:space="preserve"> </w:t>
      </w:r>
      <w:proofErr w:type="spellStart"/>
      <w:r w:rsidRPr="007301AA">
        <w:rPr>
          <w:rFonts w:ascii="Times New Roman" w:hAnsi="Times New Roman" w:cs="Times New Roman"/>
          <w:b/>
          <w:spacing w:val="20"/>
          <w:sz w:val="24"/>
          <w:szCs w:val="24"/>
        </w:rPr>
        <w:t>ы</w:t>
      </w:r>
      <w:proofErr w:type="spellEnd"/>
      <w:r w:rsidRPr="007301AA">
        <w:rPr>
          <w:rFonts w:ascii="Times New Roman" w:hAnsi="Times New Roman" w:cs="Times New Roman"/>
          <w:b/>
          <w:spacing w:val="20"/>
          <w:sz w:val="24"/>
          <w:szCs w:val="24"/>
        </w:rPr>
        <w:t xml:space="preserve"> в а ю</w:t>
      </w:r>
      <w:r w:rsidRPr="007301AA">
        <w:rPr>
          <w:rFonts w:ascii="Times New Roman" w:hAnsi="Times New Roman" w:cs="Times New Roman"/>
          <w:sz w:val="24"/>
          <w:szCs w:val="24"/>
        </w:rPr>
        <w:t>:</w:t>
      </w:r>
    </w:p>
    <w:p w:rsidR="00126B2B" w:rsidRPr="007301AA" w:rsidRDefault="00126B2B" w:rsidP="00126B2B">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1</w:t>
      </w:r>
      <w:r w:rsidRPr="007301AA">
        <w:rPr>
          <w:rFonts w:ascii="Times New Roman" w:hAnsi="Times New Roman" w:cs="Times New Roman"/>
          <w:sz w:val="24"/>
          <w:szCs w:val="24"/>
        </w:rPr>
        <w:t xml:space="preserve">. </w:t>
      </w:r>
      <w:r w:rsidRPr="007301AA">
        <w:rPr>
          <w:rFonts w:ascii="Times New Roman" w:eastAsia="Times New Roman" w:hAnsi="Times New Roman" w:cs="Times New Roman"/>
          <w:sz w:val="24"/>
          <w:szCs w:val="24"/>
        </w:rPr>
        <w:t xml:space="preserve">Ввести в действие на территории Приднестровской Молдавской </w:t>
      </w:r>
      <w:proofErr w:type="gramStart"/>
      <w:r w:rsidRPr="007301AA">
        <w:rPr>
          <w:rFonts w:ascii="Times New Roman" w:eastAsia="Times New Roman" w:hAnsi="Times New Roman" w:cs="Times New Roman"/>
          <w:sz w:val="24"/>
          <w:szCs w:val="24"/>
        </w:rPr>
        <w:t>Республики</w:t>
      </w:r>
      <w:proofErr w:type="gramEnd"/>
      <w:r w:rsidRPr="007301AA">
        <w:rPr>
          <w:rFonts w:ascii="Times New Roman" w:eastAsia="Times New Roman" w:hAnsi="Times New Roman" w:cs="Times New Roman"/>
          <w:sz w:val="24"/>
          <w:szCs w:val="24"/>
        </w:rPr>
        <w:t xml:space="preserve"> следующие </w:t>
      </w:r>
      <w:r>
        <w:rPr>
          <w:rFonts w:ascii="Times New Roman" w:eastAsia="Times New Roman" w:hAnsi="Times New Roman" w:cs="Times New Roman"/>
          <w:sz w:val="24"/>
          <w:szCs w:val="24"/>
        </w:rPr>
        <w:t>меж</w:t>
      </w:r>
      <w:r w:rsidRPr="007301AA">
        <w:rPr>
          <w:rFonts w:ascii="Times New Roman" w:eastAsia="Times New Roman" w:hAnsi="Times New Roman" w:cs="Times New Roman"/>
          <w:sz w:val="24"/>
          <w:szCs w:val="24"/>
        </w:rPr>
        <w:t>государственные стандарты Приднестровской Молдавской Республики:</w:t>
      </w:r>
    </w:p>
    <w:p w:rsidR="00126B2B" w:rsidRPr="007301AA" w:rsidRDefault="00126B2B" w:rsidP="00126B2B">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а)</w:t>
      </w:r>
      <w:r w:rsidRPr="007301AA">
        <w:rPr>
          <w:rFonts w:ascii="Times New Roman" w:hAnsi="Times New Roman" w:cs="Times New Roman"/>
          <w:sz w:val="24"/>
          <w:szCs w:val="24"/>
        </w:rPr>
        <w:t xml:space="preserve"> без редакционных изменений:</w:t>
      </w:r>
    </w:p>
    <w:p w:rsidR="00126B2B" w:rsidRPr="007301AA"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1</w:t>
      </w:r>
      <w:r w:rsidRPr="007301AA">
        <w:rPr>
          <w:rFonts w:ascii="Times New Roman" w:hAnsi="Times New Roman" w:cs="Times New Roman"/>
          <w:sz w:val="24"/>
          <w:szCs w:val="24"/>
        </w:rPr>
        <w:t xml:space="preserve">) ГОСТ </w:t>
      </w:r>
      <w:r>
        <w:rPr>
          <w:rFonts w:ascii="Times New Roman" w:hAnsi="Times New Roman" w:cs="Times New Roman"/>
          <w:sz w:val="24"/>
          <w:szCs w:val="24"/>
          <w:lang w:val="en-US"/>
        </w:rPr>
        <w:t>ISO</w:t>
      </w:r>
      <w:r w:rsidRPr="003740B0">
        <w:rPr>
          <w:rFonts w:ascii="Times New Roman" w:hAnsi="Times New Roman" w:cs="Times New Roman"/>
          <w:sz w:val="24"/>
          <w:szCs w:val="24"/>
        </w:rPr>
        <w:t xml:space="preserve"> 5526</w:t>
      </w:r>
      <w:r w:rsidRPr="007301AA">
        <w:rPr>
          <w:rFonts w:ascii="Times New Roman" w:hAnsi="Times New Roman" w:cs="Times New Roman"/>
          <w:sz w:val="24"/>
          <w:szCs w:val="24"/>
        </w:rPr>
        <w:t>-201</w:t>
      </w:r>
      <w:r w:rsidRPr="003740B0">
        <w:rPr>
          <w:rFonts w:ascii="Times New Roman" w:hAnsi="Times New Roman" w:cs="Times New Roman"/>
          <w:sz w:val="24"/>
          <w:szCs w:val="24"/>
        </w:rPr>
        <w:t>5</w:t>
      </w:r>
      <w:r w:rsidRPr="007301AA">
        <w:rPr>
          <w:rFonts w:ascii="Times New Roman" w:hAnsi="Times New Roman" w:cs="Times New Roman"/>
          <w:sz w:val="24"/>
          <w:szCs w:val="24"/>
        </w:rPr>
        <w:t xml:space="preserve"> «</w:t>
      </w:r>
      <w:r w:rsidRPr="003740B0">
        <w:rPr>
          <w:rFonts w:ascii="Times New Roman" w:hAnsi="Times New Roman" w:cs="Times New Roman"/>
          <w:sz w:val="24"/>
          <w:szCs w:val="24"/>
        </w:rPr>
        <w:t>Зерновые, бобовые и другие продовольственные зерновые культуры. Номенклатура</w:t>
      </w:r>
      <w:r w:rsidRPr="007301AA">
        <w:rPr>
          <w:rFonts w:ascii="Times New Roman" w:hAnsi="Times New Roman" w:cs="Times New Roman"/>
          <w:sz w:val="24"/>
          <w:szCs w:val="24"/>
        </w:rPr>
        <w:t>»;</w:t>
      </w:r>
    </w:p>
    <w:p w:rsidR="00126B2B" w:rsidRPr="001E4627" w:rsidRDefault="00126B2B" w:rsidP="00126B2B">
      <w:pPr>
        <w:spacing w:after="0"/>
        <w:ind w:firstLine="709"/>
        <w:jc w:val="both"/>
        <w:rPr>
          <w:rFonts w:ascii="Times New Roman" w:hAnsi="Times New Roman" w:cs="Times New Roman"/>
          <w:sz w:val="24"/>
          <w:szCs w:val="24"/>
        </w:rPr>
      </w:pPr>
      <w:r w:rsidRPr="004A5A67">
        <w:rPr>
          <w:rFonts w:ascii="Times New Roman" w:hAnsi="Times New Roman" w:cs="Times New Roman"/>
          <w:sz w:val="24"/>
          <w:szCs w:val="24"/>
        </w:rPr>
        <w:t>б)</w:t>
      </w:r>
      <w:r w:rsidRPr="001E4627">
        <w:rPr>
          <w:rFonts w:ascii="Times New Roman" w:hAnsi="Times New Roman" w:cs="Times New Roman"/>
          <w:sz w:val="24"/>
          <w:szCs w:val="24"/>
        </w:rPr>
        <w:t xml:space="preserve"> с редакционными изменениями, соответствующими требованиям законодательства Приднестровской Молдавской Республики:</w:t>
      </w:r>
    </w:p>
    <w:p w:rsidR="00126B2B" w:rsidRPr="00126B2B" w:rsidRDefault="00126B2B" w:rsidP="00126B2B">
      <w:pPr>
        <w:spacing w:after="0"/>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1) </w:t>
      </w:r>
      <w:r w:rsidRPr="007301AA">
        <w:rPr>
          <w:rFonts w:ascii="Times New Roman" w:hAnsi="Times New Roman" w:cs="Times New Roman"/>
          <w:sz w:val="24"/>
          <w:szCs w:val="24"/>
        </w:rPr>
        <w:t xml:space="preserve">ГОСТ </w:t>
      </w:r>
      <w:r>
        <w:rPr>
          <w:rFonts w:ascii="Times New Roman" w:hAnsi="Times New Roman" w:cs="Times New Roman"/>
          <w:sz w:val="24"/>
          <w:szCs w:val="24"/>
          <w:lang w:val="en-US"/>
        </w:rPr>
        <w:t>ISO</w:t>
      </w:r>
      <w:r w:rsidRPr="003740B0">
        <w:rPr>
          <w:rFonts w:ascii="Times New Roman" w:hAnsi="Times New Roman" w:cs="Times New Roman"/>
          <w:sz w:val="24"/>
          <w:szCs w:val="24"/>
        </w:rPr>
        <w:t xml:space="preserve"> 52</w:t>
      </w:r>
      <w:r w:rsidRPr="00126B2B">
        <w:rPr>
          <w:rFonts w:ascii="Times New Roman" w:hAnsi="Times New Roman" w:cs="Times New Roman"/>
          <w:sz w:val="24"/>
          <w:szCs w:val="24"/>
        </w:rPr>
        <w:t>0</w:t>
      </w:r>
      <w:r w:rsidRPr="007301AA">
        <w:rPr>
          <w:rFonts w:ascii="Times New Roman" w:hAnsi="Times New Roman" w:cs="Times New Roman"/>
          <w:sz w:val="24"/>
          <w:szCs w:val="24"/>
        </w:rPr>
        <w:t>-201</w:t>
      </w:r>
      <w:r w:rsidRPr="00126B2B">
        <w:rPr>
          <w:rFonts w:ascii="Times New Roman" w:hAnsi="Times New Roman" w:cs="Times New Roman"/>
          <w:sz w:val="24"/>
          <w:szCs w:val="24"/>
        </w:rPr>
        <w:t>4</w:t>
      </w:r>
      <w:r w:rsidRPr="007301AA">
        <w:rPr>
          <w:rFonts w:ascii="Times New Roman" w:hAnsi="Times New Roman" w:cs="Times New Roman"/>
          <w:sz w:val="24"/>
          <w:szCs w:val="24"/>
        </w:rPr>
        <w:t xml:space="preserve"> </w:t>
      </w:r>
      <w:r w:rsidRPr="009410D8">
        <w:rPr>
          <w:rFonts w:ascii="Times New Roman" w:hAnsi="Times New Roman" w:cs="Times New Roman"/>
          <w:sz w:val="24"/>
          <w:szCs w:val="24"/>
        </w:rPr>
        <w:t>«</w:t>
      </w:r>
      <w:r w:rsidR="009410D8" w:rsidRPr="009410D8">
        <w:rPr>
          <w:rFonts w:ascii="Times New Roman" w:hAnsi="Times New Roman" w:cs="Times New Roman"/>
          <w:sz w:val="24"/>
          <w:szCs w:val="24"/>
        </w:rPr>
        <w:t>Зерновые и бобовые. Определение массы 1000 зерен</w:t>
      </w:r>
      <w:r w:rsidRPr="009410D8">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sidRPr="001E4627">
        <w:rPr>
          <w:rFonts w:ascii="Times New Roman" w:hAnsi="Times New Roman" w:cs="Times New Roman"/>
          <w:sz w:val="24"/>
          <w:szCs w:val="24"/>
        </w:rPr>
        <w:t xml:space="preserve">2) ГОСТ </w:t>
      </w:r>
      <w:r>
        <w:rPr>
          <w:rFonts w:ascii="Times New Roman" w:hAnsi="Times New Roman" w:cs="Times New Roman"/>
          <w:sz w:val="24"/>
          <w:szCs w:val="24"/>
          <w:lang w:val="en-US"/>
        </w:rPr>
        <w:t>ISO</w:t>
      </w:r>
      <w:r>
        <w:rPr>
          <w:rFonts w:ascii="Times New Roman" w:hAnsi="Times New Roman" w:cs="Times New Roman"/>
          <w:sz w:val="24"/>
          <w:szCs w:val="24"/>
        </w:rPr>
        <w:t xml:space="preserve"> </w:t>
      </w:r>
      <w:r w:rsidRPr="00945493">
        <w:rPr>
          <w:rFonts w:ascii="Times New Roman" w:hAnsi="Times New Roman" w:cs="Times New Roman"/>
          <w:sz w:val="24"/>
          <w:szCs w:val="24"/>
        </w:rPr>
        <w:t>605</w:t>
      </w:r>
      <w:r w:rsidRPr="001E4627">
        <w:rPr>
          <w:rFonts w:ascii="Times New Roman" w:hAnsi="Times New Roman" w:cs="Times New Roman"/>
          <w:sz w:val="24"/>
          <w:szCs w:val="24"/>
        </w:rPr>
        <w:t>-201</w:t>
      </w:r>
      <w:r w:rsidRPr="00945493">
        <w:rPr>
          <w:rFonts w:ascii="Times New Roman" w:hAnsi="Times New Roman" w:cs="Times New Roman"/>
          <w:sz w:val="24"/>
          <w:szCs w:val="24"/>
        </w:rPr>
        <w:t>3</w:t>
      </w:r>
      <w:r w:rsidRPr="001E4627">
        <w:rPr>
          <w:rFonts w:ascii="Times New Roman" w:hAnsi="Times New Roman" w:cs="Times New Roman"/>
          <w:sz w:val="24"/>
          <w:szCs w:val="24"/>
        </w:rPr>
        <w:t xml:space="preserve"> «</w:t>
      </w:r>
      <w:proofErr w:type="gramStart"/>
      <w:r w:rsidRPr="00945493">
        <w:rPr>
          <w:rFonts w:ascii="Times New Roman" w:hAnsi="Times New Roman" w:cs="Times New Roman"/>
          <w:sz w:val="24"/>
          <w:szCs w:val="24"/>
        </w:rPr>
        <w:t>Бобовые</w:t>
      </w:r>
      <w:proofErr w:type="gramEnd"/>
      <w:r w:rsidRPr="00945493">
        <w:rPr>
          <w:rFonts w:ascii="Times New Roman" w:hAnsi="Times New Roman" w:cs="Times New Roman"/>
          <w:sz w:val="24"/>
          <w:szCs w:val="24"/>
        </w:rPr>
        <w:t>. Определение примесей, размеров, посторонних запахов, насекомых, видов и разновидностей. Методы испытаний</w:t>
      </w:r>
      <w:r>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3) </w:t>
      </w:r>
      <w:r w:rsidRPr="00945493">
        <w:rPr>
          <w:rFonts w:ascii="Times New Roman" w:hAnsi="Times New Roman" w:cs="Times New Roman"/>
          <w:sz w:val="24"/>
          <w:szCs w:val="24"/>
        </w:rPr>
        <w:t xml:space="preserve">ГОСТ </w:t>
      </w:r>
      <w:r w:rsidRPr="00945493">
        <w:rPr>
          <w:rFonts w:ascii="Times New Roman" w:hAnsi="Times New Roman" w:cs="Times New Roman"/>
          <w:sz w:val="24"/>
          <w:szCs w:val="24"/>
          <w:lang w:val="en-US"/>
        </w:rPr>
        <w:t>ISO</w:t>
      </w:r>
      <w:r w:rsidRPr="00945493">
        <w:rPr>
          <w:rFonts w:ascii="Times New Roman" w:hAnsi="Times New Roman" w:cs="Times New Roman"/>
          <w:sz w:val="24"/>
          <w:szCs w:val="24"/>
        </w:rPr>
        <w:t xml:space="preserve"> 712-2015</w:t>
      </w:r>
      <w:r>
        <w:rPr>
          <w:rFonts w:ascii="Times New Roman" w:hAnsi="Times New Roman" w:cs="Times New Roman"/>
          <w:sz w:val="24"/>
          <w:szCs w:val="24"/>
        </w:rPr>
        <w:t xml:space="preserve"> «</w:t>
      </w:r>
      <w:r w:rsidRPr="00945493">
        <w:rPr>
          <w:rFonts w:ascii="Times New Roman" w:hAnsi="Times New Roman" w:cs="Times New Roman"/>
          <w:sz w:val="24"/>
          <w:szCs w:val="24"/>
        </w:rPr>
        <w:t>Зерно и зерновые продукты. Определение содержание влаги. Контрольный метод</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4) </w:t>
      </w:r>
      <w:r w:rsidRPr="00945493">
        <w:rPr>
          <w:rFonts w:ascii="Times New Roman" w:hAnsi="Times New Roman" w:cs="Times New Roman"/>
          <w:sz w:val="24"/>
          <w:szCs w:val="24"/>
        </w:rPr>
        <w:t>ГОСТ ISO 2171-2016</w:t>
      </w:r>
      <w:r>
        <w:rPr>
          <w:rFonts w:ascii="Times New Roman" w:hAnsi="Times New Roman" w:cs="Times New Roman"/>
          <w:sz w:val="24"/>
          <w:szCs w:val="24"/>
        </w:rPr>
        <w:t xml:space="preserve"> «</w:t>
      </w:r>
      <w:r w:rsidRPr="00945493">
        <w:rPr>
          <w:rFonts w:ascii="Times New Roman" w:hAnsi="Times New Roman" w:cs="Times New Roman"/>
          <w:sz w:val="24"/>
          <w:szCs w:val="24"/>
        </w:rPr>
        <w:t>Культуры зерновые, бобовые и продукты их переработки. Определение золы при сжигании</w:t>
      </w:r>
      <w:r>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5) </w:t>
      </w:r>
      <w:r w:rsidRPr="00945493">
        <w:rPr>
          <w:rFonts w:ascii="Times New Roman" w:hAnsi="Times New Roman" w:cs="Times New Roman"/>
          <w:sz w:val="24"/>
          <w:szCs w:val="24"/>
        </w:rPr>
        <w:t>ГОСТ ISO 3093-2016</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Зерно и продукты его переработки. Определение числа падения методом </w:t>
      </w:r>
      <w:proofErr w:type="spellStart"/>
      <w:r w:rsidRPr="00945493">
        <w:rPr>
          <w:rFonts w:ascii="Times New Roman" w:hAnsi="Times New Roman" w:cs="Times New Roman"/>
          <w:sz w:val="24"/>
          <w:szCs w:val="24"/>
        </w:rPr>
        <w:t>Хагберга-Пертена</w:t>
      </w:r>
      <w:proofErr w:type="spellEnd"/>
      <w:r>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6) </w:t>
      </w:r>
      <w:r w:rsidRPr="00945493">
        <w:rPr>
          <w:rFonts w:ascii="Times New Roman" w:hAnsi="Times New Roman" w:cs="Times New Roman"/>
          <w:sz w:val="24"/>
          <w:szCs w:val="24"/>
        </w:rPr>
        <w:t>ГОСТ ISO 5529-2013</w:t>
      </w:r>
      <w:r>
        <w:rPr>
          <w:rFonts w:ascii="Times New Roman" w:hAnsi="Times New Roman" w:cs="Times New Roman"/>
          <w:sz w:val="24"/>
          <w:szCs w:val="24"/>
        </w:rPr>
        <w:t xml:space="preserve"> «</w:t>
      </w:r>
      <w:r w:rsidRPr="00945493">
        <w:rPr>
          <w:rFonts w:ascii="Times New Roman" w:hAnsi="Times New Roman" w:cs="Times New Roman"/>
          <w:sz w:val="24"/>
          <w:szCs w:val="24"/>
        </w:rPr>
        <w:t>Пшеница. Определение показателя седиментации по методу Зелени</w:t>
      </w:r>
      <w:r>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7) </w:t>
      </w:r>
      <w:r w:rsidRPr="00945493">
        <w:rPr>
          <w:rFonts w:ascii="Times New Roman" w:hAnsi="Times New Roman" w:cs="Times New Roman"/>
          <w:sz w:val="24"/>
          <w:szCs w:val="24"/>
        </w:rPr>
        <w:t>ГОСТ ISO 6646-2013</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Рис. Определение максимально возможного выхода </w:t>
      </w:r>
      <w:proofErr w:type="spellStart"/>
      <w:r w:rsidRPr="00945493">
        <w:rPr>
          <w:rFonts w:ascii="Times New Roman" w:hAnsi="Times New Roman" w:cs="Times New Roman"/>
          <w:sz w:val="24"/>
          <w:szCs w:val="24"/>
        </w:rPr>
        <w:t>шелушеного</w:t>
      </w:r>
      <w:proofErr w:type="spellEnd"/>
      <w:r w:rsidRPr="00945493">
        <w:rPr>
          <w:rFonts w:ascii="Times New Roman" w:hAnsi="Times New Roman" w:cs="Times New Roman"/>
          <w:sz w:val="24"/>
          <w:szCs w:val="24"/>
        </w:rPr>
        <w:t xml:space="preserve"> и шлифованного риса</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8) </w:t>
      </w:r>
      <w:r w:rsidRPr="00945493">
        <w:rPr>
          <w:rFonts w:ascii="Times New Roman" w:hAnsi="Times New Roman" w:cs="Times New Roman"/>
          <w:sz w:val="24"/>
          <w:szCs w:val="24"/>
        </w:rPr>
        <w:t>ГОСТ ISO 6647-1-2015</w:t>
      </w:r>
      <w:r>
        <w:rPr>
          <w:rFonts w:ascii="Times New Roman" w:hAnsi="Times New Roman" w:cs="Times New Roman"/>
          <w:sz w:val="24"/>
          <w:szCs w:val="24"/>
        </w:rPr>
        <w:t xml:space="preserve"> «</w:t>
      </w:r>
      <w:r w:rsidRPr="00945493">
        <w:rPr>
          <w:rFonts w:ascii="Times New Roman" w:hAnsi="Times New Roman" w:cs="Times New Roman"/>
          <w:sz w:val="24"/>
          <w:szCs w:val="24"/>
        </w:rPr>
        <w:t>Рис. Определение содержания амилозы. Часть 1. Контрольный метод</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9) </w:t>
      </w:r>
      <w:r w:rsidRPr="00945493">
        <w:rPr>
          <w:rFonts w:ascii="Times New Roman" w:hAnsi="Times New Roman" w:cs="Times New Roman"/>
          <w:sz w:val="24"/>
          <w:szCs w:val="24"/>
        </w:rPr>
        <w:t>ГОСТ ISO 6647-2-2015</w:t>
      </w:r>
      <w:r>
        <w:rPr>
          <w:rFonts w:ascii="Times New Roman" w:hAnsi="Times New Roman" w:cs="Times New Roman"/>
          <w:sz w:val="24"/>
          <w:szCs w:val="24"/>
        </w:rPr>
        <w:t xml:space="preserve"> «</w:t>
      </w:r>
      <w:r w:rsidRPr="00945493">
        <w:rPr>
          <w:rFonts w:ascii="Times New Roman" w:hAnsi="Times New Roman" w:cs="Times New Roman"/>
          <w:sz w:val="24"/>
          <w:szCs w:val="24"/>
        </w:rPr>
        <w:t>Рис. Определение содержания амилозы. Часть 2. Рабочие методы</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10) </w:t>
      </w:r>
      <w:r w:rsidRPr="00945493">
        <w:rPr>
          <w:rFonts w:ascii="Times New Roman" w:hAnsi="Times New Roman" w:cs="Times New Roman"/>
          <w:sz w:val="24"/>
          <w:szCs w:val="24"/>
        </w:rPr>
        <w:t>ГОСТ 7169-2017</w:t>
      </w:r>
      <w:r>
        <w:rPr>
          <w:rFonts w:ascii="Times New Roman" w:hAnsi="Times New Roman" w:cs="Times New Roman"/>
          <w:sz w:val="24"/>
          <w:szCs w:val="24"/>
        </w:rPr>
        <w:t xml:space="preserve"> «</w:t>
      </w:r>
      <w:r w:rsidRPr="00945493">
        <w:rPr>
          <w:rFonts w:ascii="Times New Roman" w:hAnsi="Times New Roman" w:cs="Times New Roman"/>
          <w:sz w:val="24"/>
          <w:szCs w:val="24"/>
        </w:rPr>
        <w:t>Отруби пшеничные. Технические условия</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11) </w:t>
      </w:r>
      <w:r w:rsidRPr="00945493">
        <w:rPr>
          <w:rFonts w:ascii="Times New Roman" w:hAnsi="Times New Roman" w:cs="Times New Roman"/>
          <w:sz w:val="24"/>
          <w:szCs w:val="24"/>
        </w:rPr>
        <w:t>ГОСТ 7170-2017</w:t>
      </w:r>
      <w:r>
        <w:rPr>
          <w:rFonts w:ascii="Times New Roman" w:hAnsi="Times New Roman" w:cs="Times New Roman"/>
          <w:sz w:val="24"/>
          <w:szCs w:val="24"/>
        </w:rPr>
        <w:t xml:space="preserve"> «</w:t>
      </w:r>
      <w:r w:rsidRPr="00945493">
        <w:rPr>
          <w:rFonts w:ascii="Times New Roman" w:hAnsi="Times New Roman" w:cs="Times New Roman"/>
          <w:sz w:val="24"/>
          <w:szCs w:val="24"/>
        </w:rPr>
        <w:t>Отруби ржаные. Технические условия</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12) </w:t>
      </w:r>
      <w:r w:rsidRPr="00945493">
        <w:rPr>
          <w:rFonts w:ascii="Times New Roman" w:hAnsi="Times New Roman" w:cs="Times New Roman"/>
          <w:sz w:val="24"/>
          <w:szCs w:val="24"/>
        </w:rPr>
        <w:t xml:space="preserve">ГОСТ </w:t>
      </w:r>
      <w:r w:rsidRPr="007F6ABB">
        <w:rPr>
          <w:rFonts w:ascii="Times New Roman" w:hAnsi="Times New Roman" w:cs="Times New Roman"/>
          <w:sz w:val="24"/>
          <w:szCs w:val="24"/>
        </w:rPr>
        <w:t>ISO 7301-2013 «Рис</w:t>
      </w:r>
      <w:r w:rsidRPr="00945493">
        <w:rPr>
          <w:rFonts w:ascii="Times New Roman" w:hAnsi="Times New Roman" w:cs="Times New Roman"/>
          <w:sz w:val="24"/>
          <w:szCs w:val="24"/>
        </w:rPr>
        <w:t>. Технические условия</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13) </w:t>
      </w:r>
      <w:r w:rsidRPr="00945493">
        <w:rPr>
          <w:rFonts w:ascii="Times New Roman" w:hAnsi="Times New Roman" w:cs="Times New Roman"/>
          <w:sz w:val="24"/>
          <w:szCs w:val="24"/>
        </w:rPr>
        <w:t>ГОСТ ISO 7971-3-2013</w:t>
      </w:r>
      <w:r>
        <w:rPr>
          <w:rFonts w:ascii="Times New Roman" w:hAnsi="Times New Roman" w:cs="Times New Roman"/>
          <w:sz w:val="24"/>
          <w:szCs w:val="24"/>
        </w:rPr>
        <w:t xml:space="preserve"> «</w:t>
      </w:r>
      <w:r w:rsidRPr="00945493">
        <w:rPr>
          <w:rFonts w:ascii="Times New Roman" w:hAnsi="Times New Roman" w:cs="Times New Roman"/>
          <w:sz w:val="24"/>
          <w:szCs w:val="24"/>
        </w:rPr>
        <w:t>Зерновые. Определение насыпной плотности, называемой «масса гектолитра». Часть 3. Рабочий метод</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14) </w:t>
      </w:r>
      <w:r w:rsidRPr="00945493">
        <w:rPr>
          <w:rFonts w:ascii="Times New Roman" w:hAnsi="Times New Roman" w:cs="Times New Roman"/>
          <w:sz w:val="24"/>
          <w:szCs w:val="24"/>
        </w:rPr>
        <w:t>ГОСТ 10840-2017</w:t>
      </w:r>
      <w:r>
        <w:rPr>
          <w:rFonts w:ascii="Times New Roman" w:hAnsi="Times New Roman" w:cs="Times New Roman"/>
          <w:sz w:val="24"/>
          <w:szCs w:val="24"/>
        </w:rPr>
        <w:t xml:space="preserve"> «</w:t>
      </w:r>
      <w:r w:rsidRPr="00945493">
        <w:rPr>
          <w:rFonts w:ascii="Times New Roman" w:hAnsi="Times New Roman" w:cs="Times New Roman"/>
          <w:sz w:val="24"/>
          <w:szCs w:val="24"/>
        </w:rPr>
        <w:t>Зерно. Метод определения натуры</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15) </w:t>
      </w:r>
      <w:r w:rsidRPr="00945493">
        <w:rPr>
          <w:rFonts w:ascii="Times New Roman" w:hAnsi="Times New Roman" w:cs="Times New Roman"/>
          <w:sz w:val="24"/>
          <w:szCs w:val="24"/>
        </w:rPr>
        <w:t>ГОСТ ISO 11050-2013</w:t>
      </w:r>
      <w:r>
        <w:rPr>
          <w:rFonts w:ascii="Times New Roman" w:hAnsi="Times New Roman" w:cs="Times New Roman"/>
          <w:sz w:val="24"/>
          <w:szCs w:val="24"/>
        </w:rPr>
        <w:t xml:space="preserve"> «</w:t>
      </w:r>
      <w:r w:rsidRPr="00945493">
        <w:rPr>
          <w:rFonts w:ascii="Times New Roman" w:hAnsi="Times New Roman" w:cs="Times New Roman"/>
          <w:sz w:val="24"/>
          <w:szCs w:val="24"/>
        </w:rPr>
        <w:t>Мука пшеничная и крупка из твердой пшеницы. Метод определения загрязнений животного происхождения</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16) </w:t>
      </w:r>
      <w:r w:rsidRPr="00945493">
        <w:rPr>
          <w:rFonts w:ascii="Times New Roman" w:hAnsi="Times New Roman" w:cs="Times New Roman"/>
          <w:sz w:val="24"/>
          <w:szCs w:val="24"/>
        </w:rPr>
        <w:t>ГОСТ ISO 11746-2014</w:t>
      </w:r>
      <w:r>
        <w:rPr>
          <w:rFonts w:ascii="Times New Roman" w:hAnsi="Times New Roman" w:cs="Times New Roman"/>
          <w:sz w:val="24"/>
          <w:szCs w:val="24"/>
        </w:rPr>
        <w:t xml:space="preserve"> «</w:t>
      </w:r>
      <w:r w:rsidRPr="00945493">
        <w:rPr>
          <w:rFonts w:ascii="Times New Roman" w:hAnsi="Times New Roman" w:cs="Times New Roman"/>
          <w:sz w:val="24"/>
          <w:szCs w:val="24"/>
        </w:rPr>
        <w:t>Рис. Определение биометрических характеристик зерен</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17) </w:t>
      </w:r>
      <w:r w:rsidRPr="00945493">
        <w:rPr>
          <w:rFonts w:ascii="Times New Roman" w:hAnsi="Times New Roman" w:cs="Times New Roman"/>
          <w:sz w:val="24"/>
          <w:szCs w:val="24"/>
        </w:rPr>
        <w:t>ГОСТ 13496.20-2014</w:t>
      </w:r>
      <w:r>
        <w:rPr>
          <w:rFonts w:ascii="Times New Roman" w:hAnsi="Times New Roman" w:cs="Times New Roman"/>
          <w:sz w:val="24"/>
          <w:szCs w:val="24"/>
        </w:rPr>
        <w:t xml:space="preserve"> «</w:t>
      </w:r>
      <w:r w:rsidRPr="00945493">
        <w:rPr>
          <w:rFonts w:ascii="Times New Roman" w:hAnsi="Times New Roman" w:cs="Times New Roman"/>
          <w:sz w:val="24"/>
          <w:szCs w:val="24"/>
        </w:rPr>
        <w:t>Корма, комбикорма, комбикормовое сырье. Метод определения остаточных количеств пестицидов</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18) </w:t>
      </w:r>
      <w:r w:rsidRPr="00945493">
        <w:rPr>
          <w:rFonts w:ascii="Times New Roman" w:hAnsi="Times New Roman" w:cs="Times New Roman"/>
          <w:sz w:val="24"/>
          <w:szCs w:val="24"/>
        </w:rPr>
        <w:t>ГОСТ ISO 15141-2-2013</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Продукты пищевые. Определение содержания </w:t>
      </w:r>
      <w:proofErr w:type="spellStart"/>
      <w:r w:rsidRPr="00945493">
        <w:rPr>
          <w:rFonts w:ascii="Times New Roman" w:hAnsi="Times New Roman" w:cs="Times New Roman"/>
          <w:sz w:val="24"/>
          <w:szCs w:val="24"/>
        </w:rPr>
        <w:t>охратоксина</w:t>
      </w:r>
      <w:proofErr w:type="spellEnd"/>
      <w:proofErr w:type="gramStart"/>
      <w:r w:rsidRPr="00945493">
        <w:rPr>
          <w:rFonts w:ascii="Times New Roman" w:hAnsi="Times New Roman" w:cs="Times New Roman"/>
          <w:sz w:val="24"/>
          <w:szCs w:val="24"/>
        </w:rPr>
        <w:t xml:space="preserve"> А</w:t>
      </w:r>
      <w:proofErr w:type="gramEnd"/>
      <w:r w:rsidRPr="00945493">
        <w:rPr>
          <w:rFonts w:ascii="Times New Roman" w:hAnsi="Times New Roman" w:cs="Times New Roman"/>
          <w:sz w:val="24"/>
          <w:szCs w:val="24"/>
        </w:rPr>
        <w:t xml:space="preserve"> в зерне и зерновых продуктах. Часть 2. Метод высокоэффективной жидкостной хроматографии с очисткой бикарбонатом</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19) </w:t>
      </w:r>
      <w:r w:rsidRPr="00945493">
        <w:rPr>
          <w:rFonts w:ascii="Times New Roman" w:hAnsi="Times New Roman" w:cs="Times New Roman"/>
          <w:sz w:val="24"/>
          <w:szCs w:val="24"/>
        </w:rPr>
        <w:t>ГОСТ EN 15835-2013</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Продукты пищевые. Определение </w:t>
      </w:r>
      <w:proofErr w:type="spellStart"/>
      <w:r w:rsidRPr="00945493">
        <w:rPr>
          <w:rFonts w:ascii="Times New Roman" w:hAnsi="Times New Roman" w:cs="Times New Roman"/>
          <w:sz w:val="24"/>
          <w:szCs w:val="24"/>
        </w:rPr>
        <w:t>охратоксина</w:t>
      </w:r>
      <w:proofErr w:type="spellEnd"/>
      <w:proofErr w:type="gramStart"/>
      <w:r w:rsidRPr="00945493">
        <w:rPr>
          <w:rFonts w:ascii="Times New Roman" w:hAnsi="Times New Roman" w:cs="Times New Roman"/>
          <w:sz w:val="24"/>
          <w:szCs w:val="24"/>
        </w:rPr>
        <w:t xml:space="preserve"> А</w:t>
      </w:r>
      <w:proofErr w:type="gramEnd"/>
      <w:r w:rsidRPr="00945493">
        <w:rPr>
          <w:rFonts w:ascii="Times New Roman" w:hAnsi="Times New Roman" w:cs="Times New Roman"/>
          <w:sz w:val="24"/>
          <w:szCs w:val="24"/>
        </w:rPr>
        <w:t xml:space="preserve"> в продуктах на зерновой основе для питания грудных детей и детей раннего возраста. Метод ВЭЖХ с применением </w:t>
      </w:r>
      <w:proofErr w:type="spellStart"/>
      <w:r w:rsidRPr="00945493">
        <w:rPr>
          <w:rFonts w:ascii="Times New Roman" w:hAnsi="Times New Roman" w:cs="Times New Roman"/>
          <w:sz w:val="24"/>
          <w:szCs w:val="24"/>
        </w:rPr>
        <w:t>иммуноаффинной</w:t>
      </w:r>
      <w:proofErr w:type="spellEnd"/>
      <w:r w:rsidRPr="00945493">
        <w:rPr>
          <w:rFonts w:ascii="Times New Roman" w:hAnsi="Times New Roman" w:cs="Times New Roman"/>
          <w:sz w:val="24"/>
          <w:szCs w:val="24"/>
        </w:rPr>
        <w:t xml:space="preserve"> колоночной очистки экстракта и </w:t>
      </w:r>
      <w:proofErr w:type="spellStart"/>
      <w:r w:rsidRPr="00945493">
        <w:rPr>
          <w:rFonts w:ascii="Times New Roman" w:hAnsi="Times New Roman" w:cs="Times New Roman"/>
          <w:sz w:val="24"/>
          <w:szCs w:val="24"/>
        </w:rPr>
        <w:t>флуориметрического</w:t>
      </w:r>
      <w:proofErr w:type="spellEnd"/>
      <w:r w:rsidRPr="00945493">
        <w:rPr>
          <w:rFonts w:ascii="Times New Roman" w:hAnsi="Times New Roman" w:cs="Times New Roman"/>
          <w:sz w:val="24"/>
          <w:szCs w:val="24"/>
        </w:rPr>
        <w:t xml:space="preserve"> детектирования</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20) </w:t>
      </w:r>
      <w:r w:rsidRPr="00945493">
        <w:rPr>
          <w:rFonts w:ascii="Times New Roman" w:hAnsi="Times New Roman" w:cs="Times New Roman"/>
          <w:sz w:val="24"/>
          <w:szCs w:val="24"/>
        </w:rPr>
        <w:t>ГОСТ EN 15891-2013</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Продукты пищевые. Определение </w:t>
      </w:r>
      <w:proofErr w:type="spellStart"/>
      <w:r w:rsidRPr="00945493">
        <w:rPr>
          <w:rFonts w:ascii="Times New Roman" w:hAnsi="Times New Roman" w:cs="Times New Roman"/>
          <w:sz w:val="24"/>
          <w:szCs w:val="24"/>
        </w:rPr>
        <w:t>дезоксиниваленола</w:t>
      </w:r>
      <w:proofErr w:type="spellEnd"/>
      <w:r w:rsidRPr="00945493">
        <w:rPr>
          <w:rFonts w:ascii="Times New Roman" w:hAnsi="Times New Roman" w:cs="Times New Roman"/>
          <w:sz w:val="24"/>
          <w:szCs w:val="24"/>
        </w:rPr>
        <w:t xml:space="preserve"> в продовольственном зерне, продуктах его переработки и продуктах на зерновой основе для питания грудных детей и детей раннего возраста. Метод ВЭЖХ с применением </w:t>
      </w:r>
      <w:proofErr w:type="spellStart"/>
      <w:r w:rsidRPr="00945493">
        <w:rPr>
          <w:rFonts w:ascii="Times New Roman" w:hAnsi="Times New Roman" w:cs="Times New Roman"/>
          <w:sz w:val="24"/>
          <w:szCs w:val="24"/>
        </w:rPr>
        <w:t>иммуноаффинной</w:t>
      </w:r>
      <w:proofErr w:type="spellEnd"/>
      <w:r w:rsidRPr="00945493">
        <w:rPr>
          <w:rFonts w:ascii="Times New Roman" w:hAnsi="Times New Roman" w:cs="Times New Roman"/>
          <w:sz w:val="24"/>
          <w:szCs w:val="24"/>
        </w:rPr>
        <w:t xml:space="preserve"> колоночной очистки экстракта и спектрофотометрического детектирования в ультрафиолетовой области спектра</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21) </w:t>
      </w:r>
      <w:r w:rsidRPr="00945493">
        <w:rPr>
          <w:rFonts w:ascii="Times New Roman" w:hAnsi="Times New Roman" w:cs="Times New Roman"/>
          <w:sz w:val="24"/>
          <w:szCs w:val="24"/>
        </w:rPr>
        <w:t>ГОСТ ISO 16002-2013</w:t>
      </w:r>
      <w:r>
        <w:rPr>
          <w:rFonts w:ascii="Times New Roman" w:hAnsi="Times New Roman" w:cs="Times New Roman"/>
          <w:sz w:val="24"/>
          <w:szCs w:val="24"/>
        </w:rPr>
        <w:t xml:space="preserve"> «</w:t>
      </w:r>
      <w:r w:rsidRPr="00945493">
        <w:rPr>
          <w:rFonts w:ascii="Times New Roman" w:hAnsi="Times New Roman" w:cs="Times New Roman"/>
          <w:sz w:val="24"/>
          <w:szCs w:val="24"/>
        </w:rPr>
        <w:t>Зерновые и бобовые заготовленные. Руководство по выявлению заражения беспозвоночными паразитами с помощью ловушек</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22) </w:t>
      </w:r>
      <w:r w:rsidRPr="00945493">
        <w:rPr>
          <w:rFonts w:ascii="Times New Roman" w:hAnsi="Times New Roman" w:cs="Times New Roman"/>
          <w:sz w:val="24"/>
          <w:szCs w:val="24"/>
        </w:rPr>
        <w:t>ГОСТ ISO 17715-2015</w:t>
      </w:r>
      <w:r>
        <w:rPr>
          <w:rFonts w:ascii="Times New Roman" w:hAnsi="Times New Roman" w:cs="Times New Roman"/>
          <w:sz w:val="24"/>
          <w:szCs w:val="24"/>
        </w:rPr>
        <w:t xml:space="preserve"> «</w:t>
      </w:r>
      <w:r w:rsidRPr="00945493">
        <w:rPr>
          <w:rFonts w:ascii="Times New Roman" w:hAnsi="Times New Roman" w:cs="Times New Roman"/>
          <w:sz w:val="24"/>
          <w:szCs w:val="24"/>
        </w:rPr>
        <w:t>Мука из мягкой пшеницы. Амперометрический метод определения поврежденного крахмала</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23) </w:t>
      </w:r>
      <w:r w:rsidRPr="00945493">
        <w:rPr>
          <w:rFonts w:ascii="Times New Roman" w:hAnsi="Times New Roman" w:cs="Times New Roman"/>
          <w:sz w:val="24"/>
          <w:szCs w:val="24"/>
        </w:rPr>
        <w:t>ГОСТ ISO 17718-2015</w:t>
      </w:r>
      <w:r>
        <w:rPr>
          <w:rFonts w:ascii="Times New Roman" w:hAnsi="Times New Roman" w:cs="Times New Roman"/>
          <w:sz w:val="24"/>
          <w:szCs w:val="24"/>
        </w:rPr>
        <w:t xml:space="preserve"> «</w:t>
      </w:r>
      <w:r w:rsidRPr="00945493">
        <w:rPr>
          <w:rFonts w:ascii="Times New Roman" w:hAnsi="Times New Roman" w:cs="Times New Roman"/>
          <w:sz w:val="24"/>
          <w:szCs w:val="24"/>
        </w:rPr>
        <w:t>Зерно и мука из мягкой пшеницы. Определение реологических свойств теста в зависимости от условий замеса и повышения температуры</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24) </w:t>
      </w:r>
      <w:r w:rsidRPr="00945493">
        <w:rPr>
          <w:rFonts w:ascii="Times New Roman" w:hAnsi="Times New Roman" w:cs="Times New Roman"/>
          <w:sz w:val="24"/>
          <w:szCs w:val="24"/>
        </w:rPr>
        <w:t>ГОСТ ISO 24333-2017</w:t>
      </w:r>
      <w:r>
        <w:rPr>
          <w:rFonts w:ascii="Times New Roman" w:hAnsi="Times New Roman" w:cs="Times New Roman"/>
          <w:sz w:val="24"/>
          <w:szCs w:val="24"/>
        </w:rPr>
        <w:t xml:space="preserve"> «</w:t>
      </w:r>
      <w:r w:rsidRPr="00945493">
        <w:rPr>
          <w:rFonts w:ascii="Times New Roman" w:hAnsi="Times New Roman" w:cs="Times New Roman"/>
          <w:sz w:val="24"/>
          <w:szCs w:val="24"/>
        </w:rPr>
        <w:t>Зерно и продукты его переработки. Отбор проб</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25) </w:t>
      </w:r>
      <w:r w:rsidRPr="00945493">
        <w:rPr>
          <w:rFonts w:ascii="Times New Roman" w:hAnsi="Times New Roman" w:cs="Times New Roman"/>
          <w:sz w:val="24"/>
          <w:szCs w:val="24"/>
        </w:rPr>
        <w:t>ГОСТ ISO 24557-2015</w:t>
      </w:r>
      <w:r>
        <w:rPr>
          <w:rFonts w:ascii="Times New Roman" w:hAnsi="Times New Roman" w:cs="Times New Roman"/>
          <w:sz w:val="24"/>
          <w:szCs w:val="24"/>
        </w:rPr>
        <w:t xml:space="preserve"> «</w:t>
      </w:r>
      <w:r w:rsidRPr="00945493">
        <w:rPr>
          <w:rFonts w:ascii="Times New Roman" w:hAnsi="Times New Roman" w:cs="Times New Roman"/>
          <w:sz w:val="24"/>
          <w:szCs w:val="24"/>
        </w:rPr>
        <w:t>Зернобобовые культуры. Определение содержания влаги. Метод воздушно-тепловой сушки</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26) </w:t>
      </w:r>
      <w:r w:rsidRPr="00945493">
        <w:rPr>
          <w:rFonts w:ascii="Times New Roman" w:hAnsi="Times New Roman" w:cs="Times New Roman"/>
          <w:sz w:val="24"/>
          <w:szCs w:val="24"/>
        </w:rPr>
        <w:t>ГОСТ 27494-2016</w:t>
      </w:r>
      <w:r>
        <w:rPr>
          <w:rFonts w:ascii="Times New Roman" w:hAnsi="Times New Roman" w:cs="Times New Roman"/>
          <w:sz w:val="24"/>
          <w:szCs w:val="24"/>
        </w:rPr>
        <w:t xml:space="preserve"> «</w:t>
      </w:r>
      <w:r w:rsidRPr="00945493">
        <w:rPr>
          <w:rFonts w:ascii="Times New Roman" w:hAnsi="Times New Roman" w:cs="Times New Roman"/>
          <w:sz w:val="24"/>
          <w:szCs w:val="24"/>
        </w:rPr>
        <w:t>Мука и отруби. Методы определения зольности</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27) </w:t>
      </w:r>
      <w:r w:rsidRPr="00945493">
        <w:rPr>
          <w:rFonts w:ascii="Times New Roman" w:hAnsi="Times New Roman" w:cs="Times New Roman"/>
          <w:sz w:val="24"/>
          <w:szCs w:val="24"/>
        </w:rPr>
        <w:t>ГОСТ 31650-2012</w:t>
      </w:r>
      <w:r>
        <w:rPr>
          <w:rFonts w:ascii="Times New Roman" w:hAnsi="Times New Roman" w:cs="Times New Roman"/>
          <w:sz w:val="24"/>
          <w:szCs w:val="24"/>
        </w:rPr>
        <w:t xml:space="preserve"> «</w:t>
      </w:r>
      <w:r w:rsidRPr="00945493">
        <w:rPr>
          <w:rFonts w:ascii="Times New Roman" w:hAnsi="Times New Roman" w:cs="Times New Roman"/>
          <w:sz w:val="24"/>
          <w:szCs w:val="24"/>
        </w:rPr>
        <w:t>Средства лекарственные для животных, корма, кормовые добавки. Определение массовой доли ртути методом атомно-абсорбционной спектрометрии</w:t>
      </w:r>
      <w:r>
        <w:rPr>
          <w:rFonts w:ascii="Times New Roman" w:hAnsi="Times New Roman" w:cs="Times New Roman"/>
          <w:sz w:val="24"/>
          <w:szCs w:val="24"/>
        </w:rPr>
        <w:t>»;</w:t>
      </w:r>
    </w:p>
    <w:p w:rsidR="00126B2B"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28) </w:t>
      </w:r>
      <w:r w:rsidRPr="00945493">
        <w:rPr>
          <w:rFonts w:ascii="Times New Roman" w:hAnsi="Times New Roman" w:cs="Times New Roman"/>
          <w:sz w:val="24"/>
          <w:szCs w:val="24"/>
        </w:rPr>
        <w:t>ГОСТ 31653-2012</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Корма. Метод иммуноферментного определения </w:t>
      </w:r>
      <w:proofErr w:type="spellStart"/>
      <w:r w:rsidRPr="00945493">
        <w:rPr>
          <w:rFonts w:ascii="Times New Roman" w:hAnsi="Times New Roman" w:cs="Times New Roman"/>
          <w:sz w:val="24"/>
          <w:szCs w:val="24"/>
        </w:rPr>
        <w:t>микотоксинов</w:t>
      </w:r>
      <w:proofErr w:type="spellEnd"/>
      <w:r>
        <w:rPr>
          <w:rFonts w:ascii="Times New Roman" w:hAnsi="Times New Roman" w:cs="Times New Roman"/>
          <w:sz w:val="24"/>
          <w:szCs w:val="24"/>
        </w:rPr>
        <w:t>»;</w:t>
      </w:r>
    </w:p>
    <w:p w:rsidR="00126B2B" w:rsidRPr="00945493"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29) </w:t>
      </w:r>
      <w:r w:rsidRPr="00945493">
        <w:rPr>
          <w:rFonts w:ascii="Times New Roman" w:hAnsi="Times New Roman" w:cs="Times New Roman"/>
          <w:sz w:val="24"/>
          <w:szCs w:val="24"/>
        </w:rPr>
        <w:t>ГОСТ 31691-2012</w:t>
      </w:r>
      <w:r>
        <w:rPr>
          <w:rFonts w:ascii="Times New Roman" w:hAnsi="Times New Roman" w:cs="Times New Roman"/>
          <w:sz w:val="24"/>
          <w:szCs w:val="24"/>
        </w:rPr>
        <w:t xml:space="preserve"> «</w:t>
      </w:r>
      <w:r w:rsidRPr="00945493">
        <w:rPr>
          <w:rFonts w:ascii="Times New Roman" w:hAnsi="Times New Roman" w:cs="Times New Roman"/>
          <w:sz w:val="24"/>
          <w:szCs w:val="24"/>
        </w:rPr>
        <w:t xml:space="preserve">Зерно и продукты его переработки, комбикорма. Определение содержания </w:t>
      </w:r>
      <w:proofErr w:type="spellStart"/>
      <w:r w:rsidRPr="00945493">
        <w:rPr>
          <w:rFonts w:ascii="Times New Roman" w:hAnsi="Times New Roman" w:cs="Times New Roman"/>
          <w:sz w:val="24"/>
          <w:szCs w:val="24"/>
        </w:rPr>
        <w:t>зеараленона</w:t>
      </w:r>
      <w:proofErr w:type="spellEnd"/>
      <w:r w:rsidRPr="00945493">
        <w:rPr>
          <w:rFonts w:ascii="Times New Roman" w:hAnsi="Times New Roman" w:cs="Times New Roman"/>
          <w:sz w:val="24"/>
          <w:szCs w:val="24"/>
        </w:rPr>
        <w:t xml:space="preserve"> методом высокоэффективной жидкостной хроматографии</w:t>
      </w:r>
      <w:r>
        <w:rPr>
          <w:rFonts w:ascii="Times New Roman" w:hAnsi="Times New Roman" w:cs="Times New Roman"/>
          <w:sz w:val="24"/>
          <w:szCs w:val="24"/>
        </w:rPr>
        <w:t>»;</w:t>
      </w:r>
    </w:p>
    <w:p w:rsidR="00126B2B" w:rsidRPr="00945493" w:rsidRDefault="00126B2B" w:rsidP="00126B2B">
      <w:pPr>
        <w:spacing w:after="0"/>
        <w:ind w:firstLine="709"/>
        <w:jc w:val="both"/>
        <w:rPr>
          <w:rStyle w:val="1"/>
          <w:sz w:val="24"/>
          <w:szCs w:val="24"/>
        </w:rPr>
      </w:pPr>
      <w:r>
        <w:rPr>
          <w:rStyle w:val="1"/>
          <w:sz w:val="24"/>
          <w:szCs w:val="24"/>
        </w:rPr>
        <w:t xml:space="preserve">30) </w:t>
      </w:r>
      <w:r w:rsidRPr="00945493">
        <w:rPr>
          <w:rStyle w:val="1"/>
          <w:sz w:val="24"/>
          <w:szCs w:val="24"/>
        </w:rPr>
        <w:t>ГОСТ 31699-2012</w:t>
      </w:r>
      <w:r>
        <w:rPr>
          <w:rStyle w:val="1"/>
          <w:sz w:val="24"/>
          <w:szCs w:val="24"/>
        </w:rPr>
        <w:t xml:space="preserve"> (</w:t>
      </w:r>
      <w:r>
        <w:rPr>
          <w:rStyle w:val="1"/>
          <w:sz w:val="24"/>
          <w:szCs w:val="24"/>
          <w:lang w:val="en-US"/>
        </w:rPr>
        <w:t>ISO</w:t>
      </w:r>
      <w:r w:rsidRPr="00945493">
        <w:rPr>
          <w:rStyle w:val="1"/>
          <w:sz w:val="24"/>
          <w:szCs w:val="24"/>
        </w:rPr>
        <w:t xml:space="preserve"> 21415-1</w:t>
      </w:r>
      <w:r>
        <w:rPr>
          <w:rStyle w:val="1"/>
          <w:sz w:val="24"/>
          <w:szCs w:val="24"/>
        </w:rPr>
        <w:t>:</w:t>
      </w:r>
      <w:r w:rsidRPr="00945493">
        <w:rPr>
          <w:rStyle w:val="1"/>
          <w:sz w:val="24"/>
          <w:szCs w:val="24"/>
        </w:rPr>
        <w:t>2006)</w:t>
      </w:r>
      <w:r>
        <w:rPr>
          <w:rStyle w:val="1"/>
          <w:sz w:val="24"/>
          <w:szCs w:val="24"/>
        </w:rPr>
        <w:t xml:space="preserve"> «</w:t>
      </w:r>
      <w:r w:rsidRPr="00945493">
        <w:rPr>
          <w:rStyle w:val="1"/>
          <w:sz w:val="24"/>
          <w:szCs w:val="24"/>
        </w:rPr>
        <w:t>Пшеница и пшеничная мука. Определение содержания клейковины. Часть 1. Ручной метод</w:t>
      </w:r>
      <w:r>
        <w:rPr>
          <w:rStyle w:val="1"/>
          <w:sz w:val="24"/>
          <w:szCs w:val="24"/>
        </w:rPr>
        <w:t>»;</w:t>
      </w:r>
    </w:p>
    <w:p w:rsidR="00126B2B" w:rsidRDefault="00126B2B" w:rsidP="00126B2B">
      <w:pPr>
        <w:spacing w:after="0"/>
        <w:ind w:firstLine="709"/>
        <w:jc w:val="both"/>
        <w:rPr>
          <w:rStyle w:val="1"/>
          <w:sz w:val="24"/>
          <w:szCs w:val="24"/>
        </w:rPr>
      </w:pPr>
      <w:r>
        <w:rPr>
          <w:rStyle w:val="1"/>
          <w:sz w:val="24"/>
          <w:szCs w:val="24"/>
        </w:rPr>
        <w:t xml:space="preserve">31) </w:t>
      </w:r>
      <w:r w:rsidRPr="00945493">
        <w:rPr>
          <w:rStyle w:val="1"/>
          <w:sz w:val="24"/>
          <w:szCs w:val="24"/>
        </w:rPr>
        <w:t>ГОСТ 31748-2012</w:t>
      </w:r>
      <w:r>
        <w:rPr>
          <w:rStyle w:val="1"/>
          <w:sz w:val="24"/>
          <w:szCs w:val="24"/>
        </w:rPr>
        <w:t xml:space="preserve"> (</w:t>
      </w:r>
      <w:r>
        <w:rPr>
          <w:rStyle w:val="1"/>
          <w:sz w:val="24"/>
          <w:szCs w:val="24"/>
          <w:lang w:val="en-US"/>
        </w:rPr>
        <w:t>ISO</w:t>
      </w:r>
      <w:r w:rsidRPr="00945493">
        <w:rPr>
          <w:rStyle w:val="1"/>
          <w:sz w:val="24"/>
          <w:szCs w:val="24"/>
        </w:rPr>
        <w:t xml:space="preserve"> </w:t>
      </w:r>
      <w:r>
        <w:rPr>
          <w:rStyle w:val="1"/>
          <w:sz w:val="24"/>
          <w:szCs w:val="24"/>
        </w:rPr>
        <w:t>16050:</w:t>
      </w:r>
      <w:r w:rsidRPr="00945493">
        <w:rPr>
          <w:rStyle w:val="1"/>
          <w:sz w:val="24"/>
          <w:szCs w:val="24"/>
        </w:rPr>
        <w:t>200</w:t>
      </w:r>
      <w:r>
        <w:rPr>
          <w:rStyle w:val="1"/>
          <w:sz w:val="24"/>
          <w:szCs w:val="24"/>
        </w:rPr>
        <w:t>3) «</w:t>
      </w:r>
      <w:r w:rsidRPr="00945493">
        <w:rPr>
          <w:rStyle w:val="1"/>
          <w:sz w:val="24"/>
          <w:szCs w:val="24"/>
        </w:rPr>
        <w:t xml:space="preserve">Продукты пищевые. Определение </w:t>
      </w:r>
      <w:proofErr w:type="spellStart"/>
      <w:r w:rsidRPr="00945493">
        <w:rPr>
          <w:rStyle w:val="1"/>
          <w:sz w:val="24"/>
          <w:szCs w:val="24"/>
        </w:rPr>
        <w:t>афлатоксина</w:t>
      </w:r>
      <w:proofErr w:type="spellEnd"/>
      <w:r w:rsidRPr="00945493">
        <w:rPr>
          <w:rStyle w:val="1"/>
          <w:sz w:val="24"/>
          <w:szCs w:val="24"/>
        </w:rPr>
        <w:t xml:space="preserve"> B1 и общего содержания </w:t>
      </w:r>
      <w:proofErr w:type="spellStart"/>
      <w:r w:rsidRPr="00945493">
        <w:rPr>
          <w:rStyle w:val="1"/>
          <w:sz w:val="24"/>
          <w:szCs w:val="24"/>
        </w:rPr>
        <w:t>афлатоксинов</w:t>
      </w:r>
      <w:proofErr w:type="spellEnd"/>
      <w:r w:rsidRPr="00945493">
        <w:rPr>
          <w:rStyle w:val="1"/>
          <w:sz w:val="24"/>
          <w:szCs w:val="24"/>
        </w:rPr>
        <w:t xml:space="preserve"> B1, B2, G1 и G2 в зерновых культурах, орехах и продуктах их переработки. Метод высокоэффективной жидкостной хроматографии</w:t>
      </w:r>
      <w:r>
        <w:rPr>
          <w:rStyle w:val="1"/>
          <w:sz w:val="24"/>
          <w:szCs w:val="24"/>
        </w:rPr>
        <w:t>»;</w:t>
      </w:r>
    </w:p>
    <w:p w:rsidR="00126B2B" w:rsidRDefault="00126B2B" w:rsidP="00126B2B">
      <w:pPr>
        <w:spacing w:after="0"/>
        <w:ind w:firstLine="709"/>
        <w:jc w:val="both"/>
        <w:rPr>
          <w:rStyle w:val="1"/>
          <w:sz w:val="24"/>
          <w:szCs w:val="24"/>
        </w:rPr>
      </w:pPr>
      <w:r>
        <w:rPr>
          <w:rStyle w:val="1"/>
          <w:sz w:val="24"/>
          <w:szCs w:val="24"/>
        </w:rPr>
        <w:t xml:space="preserve">32) </w:t>
      </w:r>
      <w:r w:rsidRPr="00945493">
        <w:rPr>
          <w:rStyle w:val="1"/>
          <w:sz w:val="24"/>
          <w:szCs w:val="24"/>
        </w:rPr>
        <w:t>ГОСТ 32587-2013</w:t>
      </w:r>
      <w:r w:rsidR="00E13C52">
        <w:rPr>
          <w:rStyle w:val="1"/>
          <w:color w:val="FF0000"/>
          <w:sz w:val="24"/>
          <w:szCs w:val="24"/>
        </w:rPr>
        <w:t xml:space="preserve"> </w:t>
      </w:r>
      <w:r>
        <w:rPr>
          <w:rStyle w:val="1"/>
          <w:sz w:val="24"/>
          <w:szCs w:val="24"/>
        </w:rPr>
        <w:t>«</w:t>
      </w:r>
      <w:r w:rsidRPr="00945493">
        <w:rPr>
          <w:rStyle w:val="1"/>
          <w:sz w:val="24"/>
          <w:szCs w:val="24"/>
        </w:rPr>
        <w:t xml:space="preserve">Зерно и продукты его переработки, комбикорма. Определение </w:t>
      </w:r>
      <w:proofErr w:type="spellStart"/>
      <w:r w:rsidRPr="00945493">
        <w:rPr>
          <w:rStyle w:val="1"/>
          <w:sz w:val="24"/>
          <w:szCs w:val="24"/>
        </w:rPr>
        <w:t>охратоксина</w:t>
      </w:r>
      <w:proofErr w:type="spellEnd"/>
      <w:proofErr w:type="gramStart"/>
      <w:r w:rsidRPr="00945493">
        <w:rPr>
          <w:rStyle w:val="1"/>
          <w:sz w:val="24"/>
          <w:szCs w:val="24"/>
        </w:rPr>
        <w:t xml:space="preserve"> А</w:t>
      </w:r>
      <w:proofErr w:type="gramEnd"/>
      <w:r w:rsidRPr="00945493">
        <w:rPr>
          <w:rStyle w:val="1"/>
          <w:sz w:val="24"/>
          <w:szCs w:val="24"/>
        </w:rPr>
        <w:t xml:space="preserve"> методом высокоэффективной жидкостной хроматографии</w:t>
      </w:r>
      <w:r>
        <w:rPr>
          <w:rStyle w:val="1"/>
          <w:sz w:val="24"/>
          <w:szCs w:val="24"/>
        </w:rPr>
        <w:t>»;</w:t>
      </w:r>
      <w:r w:rsidRPr="00945493">
        <w:rPr>
          <w:rFonts w:ascii="Arial" w:hAnsi="Arial" w:cs="Arial"/>
          <w:sz w:val="20"/>
          <w:szCs w:val="20"/>
        </w:rPr>
        <w:t xml:space="preserve"> </w:t>
      </w:r>
    </w:p>
    <w:p w:rsidR="00126B2B" w:rsidRDefault="00126B2B" w:rsidP="00126B2B">
      <w:pPr>
        <w:spacing w:after="0"/>
        <w:ind w:firstLine="709"/>
        <w:jc w:val="both"/>
        <w:rPr>
          <w:rStyle w:val="1"/>
          <w:sz w:val="24"/>
          <w:szCs w:val="24"/>
        </w:rPr>
      </w:pPr>
      <w:r>
        <w:rPr>
          <w:rStyle w:val="1"/>
          <w:sz w:val="24"/>
          <w:szCs w:val="24"/>
        </w:rPr>
        <w:t xml:space="preserve">33) </w:t>
      </w:r>
      <w:r w:rsidRPr="00945493">
        <w:rPr>
          <w:rStyle w:val="1"/>
          <w:sz w:val="24"/>
          <w:szCs w:val="24"/>
        </w:rPr>
        <w:t>ГОСТ 33536-2015</w:t>
      </w:r>
      <w:r>
        <w:rPr>
          <w:rStyle w:val="1"/>
          <w:sz w:val="24"/>
          <w:szCs w:val="24"/>
        </w:rPr>
        <w:t xml:space="preserve"> «</w:t>
      </w:r>
      <w:r w:rsidRPr="00945493">
        <w:rPr>
          <w:rStyle w:val="1"/>
          <w:sz w:val="24"/>
          <w:szCs w:val="24"/>
        </w:rPr>
        <w:t xml:space="preserve">Изделия кондитерские. Метод определения количества </w:t>
      </w:r>
      <w:proofErr w:type="spellStart"/>
      <w:r w:rsidRPr="00945493">
        <w:rPr>
          <w:rStyle w:val="1"/>
          <w:sz w:val="24"/>
          <w:szCs w:val="24"/>
        </w:rPr>
        <w:t>мезофильных</w:t>
      </w:r>
      <w:proofErr w:type="spellEnd"/>
      <w:r w:rsidRPr="00945493">
        <w:rPr>
          <w:rStyle w:val="1"/>
          <w:sz w:val="24"/>
          <w:szCs w:val="24"/>
        </w:rPr>
        <w:t xml:space="preserve"> аэробных и факультативно-анаэробных микроорганизмов</w:t>
      </w:r>
      <w:r>
        <w:rPr>
          <w:rStyle w:val="1"/>
          <w:sz w:val="24"/>
          <w:szCs w:val="24"/>
        </w:rPr>
        <w:t>».</w:t>
      </w:r>
    </w:p>
    <w:p w:rsidR="00126B2B" w:rsidRPr="00A1317B" w:rsidRDefault="00126B2B" w:rsidP="00126B2B">
      <w:pPr>
        <w:pStyle w:val="ac"/>
        <w:spacing w:before="0" w:beforeAutospacing="0" w:after="0" w:afterAutospacing="0"/>
        <w:ind w:firstLine="567"/>
        <w:jc w:val="both"/>
        <w:textAlignment w:val="baseline"/>
      </w:pPr>
      <w:r w:rsidRPr="00945493">
        <w:t>2.</w:t>
      </w:r>
      <w:r>
        <w:t xml:space="preserve"> </w:t>
      </w:r>
      <w:r w:rsidRPr="003C1E7E">
        <w:t xml:space="preserve">В связи с введением в действие подпунктом </w:t>
      </w:r>
      <w:r>
        <w:t>24</w:t>
      </w:r>
      <w:r w:rsidRPr="003C1E7E">
        <w:t>)</w:t>
      </w:r>
      <w:r w:rsidRPr="00511DF8">
        <w:t xml:space="preserve"> </w:t>
      </w:r>
      <w:r w:rsidRPr="003C1E7E">
        <w:t>подпункт</w:t>
      </w:r>
      <w:r>
        <w:t>а</w:t>
      </w:r>
      <w:r w:rsidRPr="003C1E7E">
        <w:t xml:space="preserve"> </w:t>
      </w:r>
      <w:r>
        <w:t>б</w:t>
      </w:r>
      <w:r w:rsidRPr="003C1E7E">
        <w:t xml:space="preserve">) пункта 1 настоящего Приказа </w:t>
      </w:r>
      <w:r w:rsidRPr="00945493">
        <w:t>ГОСТ ISO 24333-2017</w:t>
      </w:r>
      <w:r w:rsidRPr="003C1E7E">
        <w:t xml:space="preserve">, отменить действие на территории Приднестровской Молдавской Республики </w:t>
      </w:r>
      <w:r w:rsidRPr="00945493">
        <w:rPr>
          <w:color w:val="000000"/>
        </w:rPr>
        <w:t xml:space="preserve">ГОСТ ПМР ГОСТ </w:t>
      </w:r>
      <w:proofErr w:type="gramStart"/>
      <w:r w:rsidRPr="00945493">
        <w:rPr>
          <w:color w:val="000000"/>
        </w:rPr>
        <w:t>Р</w:t>
      </w:r>
      <w:proofErr w:type="gramEnd"/>
      <w:r w:rsidRPr="00945493">
        <w:rPr>
          <w:color w:val="000000"/>
        </w:rPr>
        <w:t xml:space="preserve"> ИСО 24333-2016</w:t>
      </w:r>
      <w:r w:rsidRPr="00C976E4">
        <w:rPr>
          <w:color w:val="000000"/>
        </w:rPr>
        <w:t xml:space="preserve"> «</w:t>
      </w:r>
      <w:r w:rsidRPr="00945493">
        <w:rPr>
          <w:color w:val="000000"/>
        </w:rPr>
        <w:t>Зерно и продукты его переработки. Отбор проб</w:t>
      </w:r>
      <w:r w:rsidRPr="00C976E4">
        <w:rPr>
          <w:color w:val="000000"/>
        </w:rPr>
        <w:t>»</w:t>
      </w:r>
      <w:r w:rsidRPr="003C1E7E">
        <w:t xml:space="preserve">, введенного в действие Приказом </w:t>
      </w:r>
      <w:r w:rsidRPr="00A1317B">
        <w:t>Министерства регионального развития Приднестровской Молдавской Республики</w:t>
      </w:r>
      <w:r w:rsidRPr="008E1703">
        <w:rPr>
          <w:color w:val="FF0000"/>
        </w:rPr>
        <w:t xml:space="preserve"> </w:t>
      </w:r>
      <w:r w:rsidRPr="00945493">
        <w:t>от 15 февраля 2017 года № 77</w:t>
      </w:r>
      <w:r w:rsidRPr="00A1317B">
        <w:t xml:space="preserve"> «</w:t>
      </w:r>
      <w:r w:rsidRPr="00A1317B">
        <w:rPr>
          <w:bCs/>
          <w:bdr w:val="none" w:sz="0" w:space="0" w:color="auto" w:frame="1"/>
        </w:rPr>
        <w:t>О введении в действие</w:t>
      </w:r>
      <w:r>
        <w:rPr>
          <w:bCs/>
          <w:bdr w:val="none" w:sz="0" w:space="0" w:color="auto" w:frame="1"/>
        </w:rPr>
        <w:t xml:space="preserve"> и отмене</w:t>
      </w:r>
      <w:r w:rsidRPr="00A1317B">
        <w:rPr>
          <w:bCs/>
          <w:bdr w:val="none" w:sz="0" w:space="0" w:color="auto" w:frame="1"/>
        </w:rPr>
        <w:t xml:space="preserve"> нормативных документов по стандартизации на территории</w:t>
      </w:r>
      <w:r w:rsidRPr="00A1317B">
        <w:t xml:space="preserve"> </w:t>
      </w:r>
      <w:r w:rsidRPr="00A1317B">
        <w:rPr>
          <w:bCs/>
          <w:bdr w:val="none" w:sz="0" w:space="0" w:color="auto" w:frame="1"/>
        </w:rPr>
        <w:t>Приднестровской Молдавской Республики</w:t>
      </w:r>
      <w:r w:rsidRPr="00A1317B">
        <w:t xml:space="preserve">» (газета «Приднестровье» от </w:t>
      </w:r>
      <w:r w:rsidRPr="00945493">
        <w:t>25 февраля 2017 года № 34</w:t>
      </w:r>
      <w:r w:rsidRPr="00A1317B">
        <w:t>).</w:t>
      </w:r>
    </w:p>
    <w:p w:rsidR="00126B2B" w:rsidRPr="007301AA"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3</w:t>
      </w:r>
      <w:r w:rsidRPr="004A5A67">
        <w:rPr>
          <w:rFonts w:ascii="Times New Roman" w:hAnsi="Times New Roman" w:cs="Times New Roman"/>
          <w:sz w:val="24"/>
          <w:szCs w:val="24"/>
        </w:rPr>
        <w:t>.</w:t>
      </w:r>
      <w:r w:rsidRPr="001E4627">
        <w:rPr>
          <w:rFonts w:ascii="Times New Roman" w:hAnsi="Times New Roman" w:cs="Times New Roman"/>
          <w:b/>
          <w:sz w:val="24"/>
          <w:szCs w:val="24"/>
        </w:rPr>
        <w:t xml:space="preserve"> </w:t>
      </w:r>
      <w:r w:rsidRPr="001E4627">
        <w:rPr>
          <w:rFonts w:ascii="Times New Roman" w:hAnsi="Times New Roman" w:cs="Times New Roman"/>
          <w:sz w:val="24"/>
          <w:szCs w:val="24"/>
        </w:rPr>
        <w:t>На официальном сайте Министерства экон</w:t>
      </w:r>
      <w:r w:rsidRPr="007301AA">
        <w:rPr>
          <w:rFonts w:ascii="Times New Roman" w:hAnsi="Times New Roman" w:cs="Times New Roman"/>
          <w:sz w:val="24"/>
          <w:szCs w:val="24"/>
        </w:rPr>
        <w:t>омического развития Приднестровской Молдавской Республики (</w:t>
      </w:r>
      <w:hyperlink r:id="rId7" w:history="1">
        <w:r w:rsidRPr="007301AA">
          <w:rPr>
            <w:rStyle w:val="ab"/>
            <w:rFonts w:ascii="Times New Roman" w:hAnsi="Times New Roman" w:cs="Times New Roman"/>
            <w:sz w:val="24"/>
            <w:szCs w:val="24"/>
          </w:rPr>
          <w:t>http://minregion.gospmr.org/index.php/gos-reestry</w:t>
        </w:r>
      </w:hyperlink>
      <w:r w:rsidRPr="007301AA">
        <w:rPr>
          <w:rFonts w:ascii="Times New Roman" w:hAnsi="Times New Roman" w:cs="Times New Roman"/>
          <w:sz w:val="24"/>
          <w:szCs w:val="24"/>
        </w:rPr>
        <w:t>) в двухнедельный срок со дня официального опубликования настоящего Приказа разместить тексты либо ссылки на сайты, содержащие тексты введенных нормативных документов, согласно</w:t>
      </w:r>
      <w:r>
        <w:rPr>
          <w:rFonts w:ascii="Times New Roman" w:hAnsi="Times New Roman" w:cs="Times New Roman"/>
          <w:sz w:val="24"/>
          <w:szCs w:val="24"/>
        </w:rPr>
        <w:t xml:space="preserve"> </w:t>
      </w:r>
      <w:r w:rsidRPr="007301AA">
        <w:rPr>
          <w:rFonts w:ascii="Times New Roman" w:hAnsi="Times New Roman" w:cs="Times New Roman"/>
          <w:sz w:val="24"/>
          <w:szCs w:val="24"/>
        </w:rPr>
        <w:t>пункту 1 настоящего Приказа.</w:t>
      </w:r>
    </w:p>
    <w:p w:rsidR="00126B2B" w:rsidRPr="007301AA" w:rsidRDefault="00126B2B" w:rsidP="00126B2B">
      <w:pPr>
        <w:spacing w:after="0"/>
        <w:ind w:firstLine="709"/>
        <w:jc w:val="both"/>
        <w:rPr>
          <w:rFonts w:ascii="Times New Roman" w:hAnsi="Times New Roman" w:cs="Times New Roman"/>
          <w:sz w:val="24"/>
          <w:szCs w:val="24"/>
        </w:rPr>
      </w:pPr>
      <w:r>
        <w:rPr>
          <w:rFonts w:ascii="Times New Roman" w:hAnsi="Times New Roman" w:cs="Times New Roman"/>
          <w:sz w:val="24"/>
          <w:szCs w:val="24"/>
        </w:rPr>
        <w:t>4</w:t>
      </w:r>
      <w:r w:rsidRPr="001F1F0A">
        <w:rPr>
          <w:rFonts w:ascii="Times New Roman" w:hAnsi="Times New Roman" w:cs="Times New Roman"/>
          <w:sz w:val="24"/>
          <w:szCs w:val="24"/>
        </w:rPr>
        <w:t>.</w:t>
      </w:r>
      <w:r w:rsidRPr="007301AA">
        <w:rPr>
          <w:rFonts w:ascii="Times New Roman" w:hAnsi="Times New Roman" w:cs="Times New Roman"/>
          <w:sz w:val="24"/>
          <w:szCs w:val="24"/>
        </w:rPr>
        <w:t xml:space="preserve"> Настоящий Приказ вступает в силу со дня, следующего за днем его официального опубликования в газете «Приднестровье».</w:t>
      </w: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autoSpaceDE w:val="0"/>
        <w:autoSpaceDN w:val="0"/>
        <w:adjustRightInd w:val="0"/>
        <w:spacing w:after="0" w:line="240" w:lineRule="auto"/>
        <w:ind w:firstLine="709"/>
        <w:jc w:val="both"/>
        <w:rPr>
          <w:rFonts w:ascii="Times New Roman" w:hAnsi="Times New Roman" w:cs="Times New Roman"/>
          <w:color w:val="000000"/>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Default="004D183A" w:rsidP="004D183A">
      <w:pPr>
        <w:spacing w:after="0" w:line="240" w:lineRule="auto"/>
        <w:jc w:val="both"/>
        <w:rPr>
          <w:rFonts w:ascii="Times New Roman" w:hAnsi="Times New Roman" w:cs="Times New Roman"/>
          <w:b/>
          <w:sz w:val="24"/>
          <w:szCs w:val="24"/>
        </w:rPr>
      </w:pPr>
    </w:p>
    <w:p w:rsidR="004D183A" w:rsidRPr="00386FAD" w:rsidRDefault="004D183A" w:rsidP="004D183A">
      <w:pPr>
        <w:spacing w:after="0" w:line="240" w:lineRule="auto"/>
        <w:jc w:val="both"/>
        <w:rPr>
          <w:rFonts w:ascii="Times New Roman" w:hAnsi="Times New Roman" w:cs="Times New Roman"/>
          <w:sz w:val="24"/>
          <w:szCs w:val="24"/>
        </w:rPr>
      </w:pPr>
      <w:r w:rsidRPr="00386FAD">
        <w:rPr>
          <w:rFonts w:ascii="Times New Roman" w:hAnsi="Times New Roman" w:cs="Times New Roman"/>
          <w:sz w:val="24"/>
          <w:szCs w:val="24"/>
        </w:rPr>
        <w:t xml:space="preserve">Заместитель Председателя Правительства – </w:t>
      </w:r>
    </w:p>
    <w:p w:rsidR="004D183A" w:rsidRPr="00386FAD" w:rsidRDefault="004D183A" w:rsidP="004D183A">
      <w:pPr>
        <w:autoSpaceDE w:val="0"/>
        <w:autoSpaceDN w:val="0"/>
        <w:adjustRightInd w:val="0"/>
        <w:spacing w:after="0" w:line="240" w:lineRule="auto"/>
        <w:jc w:val="both"/>
        <w:rPr>
          <w:rFonts w:ascii="Times New Roman" w:hAnsi="Times New Roman" w:cs="Times New Roman"/>
          <w:color w:val="000000"/>
          <w:sz w:val="24"/>
          <w:szCs w:val="24"/>
        </w:rPr>
      </w:pPr>
      <w:r w:rsidRPr="00386FAD">
        <w:rPr>
          <w:rFonts w:ascii="Times New Roman" w:hAnsi="Times New Roman" w:cs="Times New Roman"/>
          <w:sz w:val="24"/>
          <w:szCs w:val="24"/>
        </w:rPr>
        <w:t xml:space="preserve">министр экономического развития ПМР                      </w:t>
      </w:r>
      <w:r w:rsidR="006368B2">
        <w:rPr>
          <w:rFonts w:ascii="Times New Roman" w:hAnsi="Times New Roman" w:cs="Times New Roman"/>
          <w:sz w:val="24"/>
          <w:szCs w:val="24"/>
        </w:rPr>
        <w:t xml:space="preserve">             </w:t>
      </w:r>
      <w:r w:rsidRPr="00386FAD">
        <w:rPr>
          <w:rFonts w:ascii="Times New Roman" w:hAnsi="Times New Roman" w:cs="Times New Roman"/>
          <w:sz w:val="24"/>
          <w:szCs w:val="24"/>
        </w:rPr>
        <w:t xml:space="preserve">                          С.А. </w:t>
      </w:r>
      <w:proofErr w:type="spellStart"/>
      <w:r w:rsidRPr="00386FAD">
        <w:rPr>
          <w:rFonts w:ascii="Times New Roman" w:hAnsi="Times New Roman" w:cs="Times New Roman"/>
          <w:sz w:val="24"/>
          <w:szCs w:val="24"/>
        </w:rPr>
        <w:t>Оболоник</w:t>
      </w:r>
      <w:proofErr w:type="spellEnd"/>
    </w:p>
    <w:sectPr w:rsidR="004D183A" w:rsidRPr="00386FAD" w:rsidSect="006368B2">
      <w:pgSz w:w="11906" w:h="16838"/>
      <w:pgMar w:top="709"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1652C"/>
    <w:multiLevelType w:val="multilevel"/>
    <w:tmpl w:val="443C1D4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080" w:hanging="720"/>
      </w:pPr>
      <w:rPr>
        <w:rFonts w:cs="Times New Roman" w:hint="default"/>
        <w:color w:val="auto"/>
      </w:rPr>
    </w:lvl>
    <w:lvl w:ilvl="4">
      <w:start w:val="1"/>
      <w:numFmt w:val="decimal"/>
      <w:isLgl/>
      <w:lvlText w:val="%1.%2.%3.%4.%5."/>
      <w:lvlJc w:val="left"/>
      <w:pPr>
        <w:ind w:left="1440" w:hanging="1080"/>
      </w:pPr>
      <w:rPr>
        <w:rFonts w:cs="Times New Roman" w:hint="default"/>
        <w:color w:val="auto"/>
      </w:rPr>
    </w:lvl>
    <w:lvl w:ilvl="5">
      <w:start w:val="1"/>
      <w:numFmt w:val="decimal"/>
      <w:isLgl/>
      <w:lvlText w:val="%1.%2.%3.%4.%5.%6."/>
      <w:lvlJc w:val="left"/>
      <w:pPr>
        <w:ind w:left="1440" w:hanging="1080"/>
      </w:pPr>
      <w:rPr>
        <w:rFonts w:cs="Times New Roman" w:hint="default"/>
        <w:color w:val="auto"/>
      </w:rPr>
    </w:lvl>
    <w:lvl w:ilvl="6">
      <w:start w:val="1"/>
      <w:numFmt w:val="decimal"/>
      <w:isLgl/>
      <w:lvlText w:val="%1.%2.%3.%4.%5.%6.%7."/>
      <w:lvlJc w:val="left"/>
      <w:pPr>
        <w:ind w:left="1800" w:hanging="1440"/>
      </w:pPr>
      <w:rPr>
        <w:rFonts w:cs="Times New Roman" w:hint="default"/>
        <w:color w:val="auto"/>
      </w:rPr>
    </w:lvl>
    <w:lvl w:ilvl="7">
      <w:start w:val="1"/>
      <w:numFmt w:val="decimal"/>
      <w:isLgl/>
      <w:lvlText w:val="%1.%2.%3.%4.%5.%6.%7.%8."/>
      <w:lvlJc w:val="left"/>
      <w:pPr>
        <w:ind w:left="1800" w:hanging="1440"/>
      </w:pPr>
      <w:rPr>
        <w:rFonts w:cs="Times New Roman" w:hint="default"/>
        <w:color w:val="auto"/>
      </w:rPr>
    </w:lvl>
    <w:lvl w:ilvl="8">
      <w:start w:val="1"/>
      <w:numFmt w:val="decimal"/>
      <w:isLgl/>
      <w:lvlText w:val="%1.%2.%3.%4.%5.%6.%7.%8.%9."/>
      <w:lvlJc w:val="left"/>
      <w:pPr>
        <w:ind w:left="2160" w:hanging="1800"/>
      </w:pPr>
      <w:rPr>
        <w:rFonts w:cs="Times New Roman" w:hint="default"/>
        <w:color w:val="auto"/>
      </w:rPr>
    </w:lvl>
  </w:abstractNum>
  <w:abstractNum w:abstractNumId="1">
    <w:nsid w:val="2E1C2E04"/>
    <w:multiLevelType w:val="hybridMultilevel"/>
    <w:tmpl w:val="001ECD36"/>
    <w:lvl w:ilvl="0" w:tplc="01DA78A6">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39F65D2A"/>
    <w:multiLevelType w:val="hybridMultilevel"/>
    <w:tmpl w:val="87A2E0A2"/>
    <w:lvl w:ilvl="0" w:tplc="34389EB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3A905AB9"/>
    <w:multiLevelType w:val="hybridMultilevel"/>
    <w:tmpl w:val="6D304584"/>
    <w:lvl w:ilvl="0" w:tplc="1766082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3B4E5B75"/>
    <w:multiLevelType w:val="hybridMultilevel"/>
    <w:tmpl w:val="242AC5A8"/>
    <w:lvl w:ilvl="0" w:tplc="FD0A011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53B917F4"/>
    <w:multiLevelType w:val="hybridMultilevel"/>
    <w:tmpl w:val="BB2276CA"/>
    <w:lvl w:ilvl="0" w:tplc="9836F890">
      <w:start w:val="1"/>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5F2A1E3F"/>
    <w:multiLevelType w:val="hybridMultilevel"/>
    <w:tmpl w:val="2320D9CA"/>
    <w:lvl w:ilvl="0" w:tplc="86587364">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7">
    <w:nsid w:val="68263EC3"/>
    <w:multiLevelType w:val="hybridMultilevel"/>
    <w:tmpl w:val="F33848FA"/>
    <w:lvl w:ilvl="0" w:tplc="01AC7D60">
      <w:start w:val="1"/>
      <w:numFmt w:val="decimal"/>
      <w:lvlText w:val="%1"/>
      <w:lvlJc w:val="left"/>
      <w:pPr>
        <w:tabs>
          <w:tab w:val="num" w:pos="927"/>
        </w:tabs>
        <w:ind w:left="927" w:hanging="360"/>
      </w:pPr>
      <w:rPr>
        <w:rFonts w:ascii="Times New Roman" w:eastAsia="Times New Roman" w:hAnsi="Times New Roman" w:cs="Times New Roman"/>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3"/>
  </w:num>
  <w:num w:numId="2">
    <w:abstractNumId w:val="1"/>
  </w:num>
  <w:num w:numId="3">
    <w:abstractNumId w:val="6"/>
  </w:num>
  <w:num w:numId="4">
    <w:abstractNumId w:val="4"/>
  </w:num>
  <w:num w:numId="5">
    <w:abstractNumId w:val="2"/>
  </w:num>
  <w:num w:numId="6">
    <w:abstractNumId w:val="5"/>
  </w:num>
  <w:num w:numId="7">
    <w:abstractNumId w:val="0"/>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SpellingErrors/>
  <w:hideGrammaticalErrors/>
  <w:proofState w:spelling="clean" w:grammar="clean"/>
  <w:defaultTabStop w:val="708"/>
  <w:drawingGridHorizontalSpacing w:val="110"/>
  <w:displayHorizontalDrawingGridEvery w:val="2"/>
  <w:characterSpacingControl w:val="doNotCompress"/>
  <w:compat>
    <w:useFELayout/>
  </w:compat>
  <w:rsids>
    <w:rsidRoot w:val="00636434"/>
    <w:rsid w:val="00001ACC"/>
    <w:rsid w:val="000026B8"/>
    <w:rsid w:val="00010013"/>
    <w:rsid w:val="000137EA"/>
    <w:rsid w:val="0002772F"/>
    <w:rsid w:val="00030F55"/>
    <w:rsid w:val="00030FE9"/>
    <w:rsid w:val="00033039"/>
    <w:rsid w:val="000511AB"/>
    <w:rsid w:val="0005463D"/>
    <w:rsid w:val="00056614"/>
    <w:rsid w:val="00074DA8"/>
    <w:rsid w:val="00085B1A"/>
    <w:rsid w:val="00093571"/>
    <w:rsid w:val="000A1D6A"/>
    <w:rsid w:val="000B5E2F"/>
    <w:rsid w:val="000C4D79"/>
    <w:rsid w:val="000F3ACA"/>
    <w:rsid w:val="000F74C7"/>
    <w:rsid w:val="00100CFE"/>
    <w:rsid w:val="00116191"/>
    <w:rsid w:val="00117ECC"/>
    <w:rsid w:val="00126B2B"/>
    <w:rsid w:val="00132849"/>
    <w:rsid w:val="0013488E"/>
    <w:rsid w:val="00136EAC"/>
    <w:rsid w:val="001448DC"/>
    <w:rsid w:val="00155B1F"/>
    <w:rsid w:val="00160B50"/>
    <w:rsid w:val="00182768"/>
    <w:rsid w:val="00190BF8"/>
    <w:rsid w:val="00190DC2"/>
    <w:rsid w:val="001922B9"/>
    <w:rsid w:val="0019579F"/>
    <w:rsid w:val="0019684A"/>
    <w:rsid w:val="001972DD"/>
    <w:rsid w:val="001A6087"/>
    <w:rsid w:val="001B09CB"/>
    <w:rsid w:val="001B0E86"/>
    <w:rsid w:val="0021032B"/>
    <w:rsid w:val="00213657"/>
    <w:rsid w:val="00215DAE"/>
    <w:rsid w:val="00217F77"/>
    <w:rsid w:val="0022206C"/>
    <w:rsid w:val="002225CE"/>
    <w:rsid w:val="00233C8E"/>
    <w:rsid w:val="002340EC"/>
    <w:rsid w:val="00242CE8"/>
    <w:rsid w:val="0024403A"/>
    <w:rsid w:val="002528E6"/>
    <w:rsid w:val="00260F22"/>
    <w:rsid w:val="0026781F"/>
    <w:rsid w:val="00271CED"/>
    <w:rsid w:val="0027538E"/>
    <w:rsid w:val="00280582"/>
    <w:rsid w:val="00280A47"/>
    <w:rsid w:val="00281BAC"/>
    <w:rsid w:val="00284067"/>
    <w:rsid w:val="002840E9"/>
    <w:rsid w:val="00286079"/>
    <w:rsid w:val="002A2052"/>
    <w:rsid w:val="002B6781"/>
    <w:rsid w:val="002C20AA"/>
    <w:rsid w:val="002C464D"/>
    <w:rsid w:val="002D4E78"/>
    <w:rsid w:val="002D7BE5"/>
    <w:rsid w:val="002E59CD"/>
    <w:rsid w:val="00302542"/>
    <w:rsid w:val="00306CB9"/>
    <w:rsid w:val="003231AF"/>
    <w:rsid w:val="00323263"/>
    <w:rsid w:val="00325173"/>
    <w:rsid w:val="00325980"/>
    <w:rsid w:val="00327A7D"/>
    <w:rsid w:val="0034276B"/>
    <w:rsid w:val="00351465"/>
    <w:rsid w:val="00352693"/>
    <w:rsid w:val="00373E49"/>
    <w:rsid w:val="00380D60"/>
    <w:rsid w:val="00385A2B"/>
    <w:rsid w:val="00386FAD"/>
    <w:rsid w:val="0039019C"/>
    <w:rsid w:val="00393FB3"/>
    <w:rsid w:val="00394C80"/>
    <w:rsid w:val="003A4179"/>
    <w:rsid w:val="003B4B69"/>
    <w:rsid w:val="003C6288"/>
    <w:rsid w:val="00410812"/>
    <w:rsid w:val="004268EA"/>
    <w:rsid w:val="00431B8E"/>
    <w:rsid w:val="00436C67"/>
    <w:rsid w:val="004453BE"/>
    <w:rsid w:val="004567BF"/>
    <w:rsid w:val="00457441"/>
    <w:rsid w:val="00463F07"/>
    <w:rsid w:val="00472EF9"/>
    <w:rsid w:val="00473D71"/>
    <w:rsid w:val="00475B7F"/>
    <w:rsid w:val="00480C63"/>
    <w:rsid w:val="00481669"/>
    <w:rsid w:val="00490C61"/>
    <w:rsid w:val="00493209"/>
    <w:rsid w:val="00496A5D"/>
    <w:rsid w:val="004A7F93"/>
    <w:rsid w:val="004B295B"/>
    <w:rsid w:val="004B2DC5"/>
    <w:rsid w:val="004B44B8"/>
    <w:rsid w:val="004C4194"/>
    <w:rsid w:val="004D08F0"/>
    <w:rsid w:val="004D183A"/>
    <w:rsid w:val="004D44D1"/>
    <w:rsid w:val="005028BB"/>
    <w:rsid w:val="00515BF2"/>
    <w:rsid w:val="00516A8B"/>
    <w:rsid w:val="00520337"/>
    <w:rsid w:val="00522A33"/>
    <w:rsid w:val="00530041"/>
    <w:rsid w:val="005331D9"/>
    <w:rsid w:val="005351EA"/>
    <w:rsid w:val="00537BDD"/>
    <w:rsid w:val="00540826"/>
    <w:rsid w:val="00551458"/>
    <w:rsid w:val="0055204A"/>
    <w:rsid w:val="0055622D"/>
    <w:rsid w:val="00556AA1"/>
    <w:rsid w:val="005616B1"/>
    <w:rsid w:val="005673D2"/>
    <w:rsid w:val="0057240C"/>
    <w:rsid w:val="005743BF"/>
    <w:rsid w:val="00576E2F"/>
    <w:rsid w:val="00577DE4"/>
    <w:rsid w:val="005839D3"/>
    <w:rsid w:val="00585B49"/>
    <w:rsid w:val="00591D9E"/>
    <w:rsid w:val="005B0670"/>
    <w:rsid w:val="005B5575"/>
    <w:rsid w:val="005D2AA6"/>
    <w:rsid w:val="005D4ACF"/>
    <w:rsid w:val="005F2580"/>
    <w:rsid w:val="005F59BA"/>
    <w:rsid w:val="0060059B"/>
    <w:rsid w:val="0062594E"/>
    <w:rsid w:val="00627E22"/>
    <w:rsid w:val="00634B0E"/>
    <w:rsid w:val="00635057"/>
    <w:rsid w:val="00636434"/>
    <w:rsid w:val="006368B2"/>
    <w:rsid w:val="00645656"/>
    <w:rsid w:val="00655392"/>
    <w:rsid w:val="00661DC9"/>
    <w:rsid w:val="006625EA"/>
    <w:rsid w:val="006812F3"/>
    <w:rsid w:val="006823A7"/>
    <w:rsid w:val="00690007"/>
    <w:rsid w:val="00694930"/>
    <w:rsid w:val="006A6A5E"/>
    <w:rsid w:val="006A7AE3"/>
    <w:rsid w:val="006A7EEB"/>
    <w:rsid w:val="006B6A95"/>
    <w:rsid w:val="006C09B9"/>
    <w:rsid w:val="006C333C"/>
    <w:rsid w:val="006C4A7C"/>
    <w:rsid w:val="006E08CD"/>
    <w:rsid w:val="006E4F4C"/>
    <w:rsid w:val="007208FC"/>
    <w:rsid w:val="007215FD"/>
    <w:rsid w:val="007501CD"/>
    <w:rsid w:val="00751338"/>
    <w:rsid w:val="00751EA6"/>
    <w:rsid w:val="0077609F"/>
    <w:rsid w:val="00776227"/>
    <w:rsid w:val="0077654D"/>
    <w:rsid w:val="007774F7"/>
    <w:rsid w:val="00781D6E"/>
    <w:rsid w:val="00784FBF"/>
    <w:rsid w:val="00791EC8"/>
    <w:rsid w:val="007B36BF"/>
    <w:rsid w:val="007C660C"/>
    <w:rsid w:val="007C7C14"/>
    <w:rsid w:val="007D0E4D"/>
    <w:rsid w:val="007D7642"/>
    <w:rsid w:val="007E0AA6"/>
    <w:rsid w:val="007F0D98"/>
    <w:rsid w:val="007F2FCB"/>
    <w:rsid w:val="007F5DEB"/>
    <w:rsid w:val="007F6ABB"/>
    <w:rsid w:val="008043B6"/>
    <w:rsid w:val="008153FA"/>
    <w:rsid w:val="00822CAC"/>
    <w:rsid w:val="00831C01"/>
    <w:rsid w:val="00843383"/>
    <w:rsid w:val="00843981"/>
    <w:rsid w:val="008441BD"/>
    <w:rsid w:val="008506B8"/>
    <w:rsid w:val="0085602B"/>
    <w:rsid w:val="00887D1D"/>
    <w:rsid w:val="008A788D"/>
    <w:rsid w:val="008B02EB"/>
    <w:rsid w:val="008B05C9"/>
    <w:rsid w:val="008B273A"/>
    <w:rsid w:val="008B3328"/>
    <w:rsid w:val="008B64A2"/>
    <w:rsid w:val="008C6AC0"/>
    <w:rsid w:val="008D2FF3"/>
    <w:rsid w:val="008D6023"/>
    <w:rsid w:val="008D6B17"/>
    <w:rsid w:val="008E72BB"/>
    <w:rsid w:val="008F2140"/>
    <w:rsid w:val="00900CEE"/>
    <w:rsid w:val="009024B5"/>
    <w:rsid w:val="00904539"/>
    <w:rsid w:val="0090610B"/>
    <w:rsid w:val="00906DFC"/>
    <w:rsid w:val="009132F3"/>
    <w:rsid w:val="00916C22"/>
    <w:rsid w:val="00925BAE"/>
    <w:rsid w:val="009338FD"/>
    <w:rsid w:val="009410D8"/>
    <w:rsid w:val="0094308B"/>
    <w:rsid w:val="00943B00"/>
    <w:rsid w:val="00945148"/>
    <w:rsid w:val="0095144A"/>
    <w:rsid w:val="00953627"/>
    <w:rsid w:val="009615A4"/>
    <w:rsid w:val="009622E4"/>
    <w:rsid w:val="009720F8"/>
    <w:rsid w:val="009806E1"/>
    <w:rsid w:val="00984418"/>
    <w:rsid w:val="00991222"/>
    <w:rsid w:val="009A4CF1"/>
    <w:rsid w:val="009A5307"/>
    <w:rsid w:val="009A7B44"/>
    <w:rsid w:val="009B1EB0"/>
    <w:rsid w:val="009C4C32"/>
    <w:rsid w:val="009D0E1F"/>
    <w:rsid w:val="009D131B"/>
    <w:rsid w:val="009D2450"/>
    <w:rsid w:val="009D748D"/>
    <w:rsid w:val="009E004B"/>
    <w:rsid w:val="009E4579"/>
    <w:rsid w:val="009E7B40"/>
    <w:rsid w:val="009F7971"/>
    <w:rsid w:val="00A017F3"/>
    <w:rsid w:val="00A07BE0"/>
    <w:rsid w:val="00A10665"/>
    <w:rsid w:val="00A3098A"/>
    <w:rsid w:val="00A315B4"/>
    <w:rsid w:val="00A35232"/>
    <w:rsid w:val="00A4038B"/>
    <w:rsid w:val="00A50B3E"/>
    <w:rsid w:val="00A51E34"/>
    <w:rsid w:val="00A623BC"/>
    <w:rsid w:val="00A64B3F"/>
    <w:rsid w:val="00A750D8"/>
    <w:rsid w:val="00A8392F"/>
    <w:rsid w:val="00A905D7"/>
    <w:rsid w:val="00A913A1"/>
    <w:rsid w:val="00AA19CD"/>
    <w:rsid w:val="00AB24BA"/>
    <w:rsid w:val="00AB74A2"/>
    <w:rsid w:val="00AC259E"/>
    <w:rsid w:val="00AE0DE3"/>
    <w:rsid w:val="00AF3EFE"/>
    <w:rsid w:val="00AF55C4"/>
    <w:rsid w:val="00B04B02"/>
    <w:rsid w:val="00B0548E"/>
    <w:rsid w:val="00B10766"/>
    <w:rsid w:val="00B155C8"/>
    <w:rsid w:val="00B201EF"/>
    <w:rsid w:val="00B2192E"/>
    <w:rsid w:val="00B25EFD"/>
    <w:rsid w:val="00B25F42"/>
    <w:rsid w:val="00B36983"/>
    <w:rsid w:val="00B36E0B"/>
    <w:rsid w:val="00B56A5D"/>
    <w:rsid w:val="00B702A7"/>
    <w:rsid w:val="00B82639"/>
    <w:rsid w:val="00B8336D"/>
    <w:rsid w:val="00B90D79"/>
    <w:rsid w:val="00B930CF"/>
    <w:rsid w:val="00B963E0"/>
    <w:rsid w:val="00BA7413"/>
    <w:rsid w:val="00BB1CF5"/>
    <w:rsid w:val="00BB226D"/>
    <w:rsid w:val="00BC15DC"/>
    <w:rsid w:val="00BC216A"/>
    <w:rsid w:val="00BC2990"/>
    <w:rsid w:val="00BD53C1"/>
    <w:rsid w:val="00BE2D88"/>
    <w:rsid w:val="00BE3FB9"/>
    <w:rsid w:val="00BE49BB"/>
    <w:rsid w:val="00BE57ED"/>
    <w:rsid w:val="00BF41C0"/>
    <w:rsid w:val="00BF7F63"/>
    <w:rsid w:val="00C112F4"/>
    <w:rsid w:val="00C25FF9"/>
    <w:rsid w:val="00C33726"/>
    <w:rsid w:val="00C342E3"/>
    <w:rsid w:val="00C3516A"/>
    <w:rsid w:val="00C3624B"/>
    <w:rsid w:val="00C40329"/>
    <w:rsid w:val="00C602A1"/>
    <w:rsid w:val="00C82148"/>
    <w:rsid w:val="00C82738"/>
    <w:rsid w:val="00C862B6"/>
    <w:rsid w:val="00C90EFF"/>
    <w:rsid w:val="00CA3F61"/>
    <w:rsid w:val="00CB2029"/>
    <w:rsid w:val="00CB4974"/>
    <w:rsid w:val="00CC1A3E"/>
    <w:rsid w:val="00CD7A9C"/>
    <w:rsid w:val="00CE1FCD"/>
    <w:rsid w:val="00CF03FF"/>
    <w:rsid w:val="00CF22DB"/>
    <w:rsid w:val="00D07ABD"/>
    <w:rsid w:val="00D10DE4"/>
    <w:rsid w:val="00D12FB0"/>
    <w:rsid w:val="00D16C91"/>
    <w:rsid w:val="00D22216"/>
    <w:rsid w:val="00D339B6"/>
    <w:rsid w:val="00D34B59"/>
    <w:rsid w:val="00D3598A"/>
    <w:rsid w:val="00D40DD0"/>
    <w:rsid w:val="00D44B02"/>
    <w:rsid w:val="00D47880"/>
    <w:rsid w:val="00D50019"/>
    <w:rsid w:val="00D50047"/>
    <w:rsid w:val="00D5079F"/>
    <w:rsid w:val="00D57761"/>
    <w:rsid w:val="00D8241F"/>
    <w:rsid w:val="00D92A18"/>
    <w:rsid w:val="00D938C6"/>
    <w:rsid w:val="00DA11C2"/>
    <w:rsid w:val="00DA1324"/>
    <w:rsid w:val="00DA1DA6"/>
    <w:rsid w:val="00DB0CE4"/>
    <w:rsid w:val="00DB6645"/>
    <w:rsid w:val="00DB6FC6"/>
    <w:rsid w:val="00DD2A68"/>
    <w:rsid w:val="00DD2C10"/>
    <w:rsid w:val="00DD3DE7"/>
    <w:rsid w:val="00DE1BAD"/>
    <w:rsid w:val="00DE6A12"/>
    <w:rsid w:val="00DF4E1F"/>
    <w:rsid w:val="00DF7B32"/>
    <w:rsid w:val="00E063FF"/>
    <w:rsid w:val="00E110F9"/>
    <w:rsid w:val="00E13C52"/>
    <w:rsid w:val="00E1549C"/>
    <w:rsid w:val="00E16FAA"/>
    <w:rsid w:val="00E256BC"/>
    <w:rsid w:val="00E31CC5"/>
    <w:rsid w:val="00E36670"/>
    <w:rsid w:val="00E4099C"/>
    <w:rsid w:val="00E419AF"/>
    <w:rsid w:val="00E43FEA"/>
    <w:rsid w:val="00E468C1"/>
    <w:rsid w:val="00E5249E"/>
    <w:rsid w:val="00E56DB1"/>
    <w:rsid w:val="00E654B0"/>
    <w:rsid w:val="00E70687"/>
    <w:rsid w:val="00E81C71"/>
    <w:rsid w:val="00E83FAE"/>
    <w:rsid w:val="00EA389D"/>
    <w:rsid w:val="00EA38D6"/>
    <w:rsid w:val="00EB2F02"/>
    <w:rsid w:val="00EC5496"/>
    <w:rsid w:val="00EC57B3"/>
    <w:rsid w:val="00ED2761"/>
    <w:rsid w:val="00ED451A"/>
    <w:rsid w:val="00EE1962"/>
    <w:rsid w:val="00EE658F"/>
    <w:rsid w:val="00EF020F"/>
    <w:rsid w:val="00EF0988"/>
    <w:rsid w:val="00EF5AEE"/>
    <w:rsid w:val="00EF6BFA"/>
    <w:rsid w:val="00F005FA"/>
    <w:rsid w:val="00F010FF"/>
    <w:rsid w:val="00F1131B"/>
    <w:rsid w:val="00F45D4D"/>
    <w:rsid w:val="00F46D75"/>
    <w:rsid w:val="00F52BE2"/>
    <w:rsid w:val="00F52D8A"/>
    <w:rsid w:val="00F67820"/>
    <w:rsid w:val="00F67BF2"/>
    <w:rsid w:val="00F70FB7"/>
    <w:rsid w:val="00F739D4"/>
    <w:rsid w:val="00F74F21"/>
    <w:rsid w:val="00F77F42"/>
    <w:rsid w:val="00F83DFB"/>
    <w:rsid w:val="00F85333"/>
    <w:rsid w:val="00F9604A"/>
    <w:rsid w:val="00FB1B08"/>
    <w:rsid w:val="00FC7F2A"/>
    <w:rsid w:val="00FD2F6A"/>
    <w:rsid w:val="00FD40F9"/>
    <w:rsid w:val="00FD55CB"/>
    <w:rsid w:val="00FD5BA1"/>
    <w:rsid w:val="00FD6726"/>
    <w:rsid w:val="00FE17FE"/>
    <w:rsid w:val="00FE230F"/>
    <w:rsid w:val="00FF25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41BD"/>
  </w:style>
  <w:style w:type="paragraph" w:styleId="2">
    <w:name w:val="heading 2"/>
    <w:basedOn w:val="a"/>
    <w:next w:val="a"/>
    <w:link w:val="20"/>
    <w:uiPriority w:val="9"/>
    <w:unhideWhenUsed/>
    <w:qFormat/>
    <w:rsid w:val="004D183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F010FF"/>
    <w:pPr>
      <w:spacing w:before="240" w:after="60" w:line="240" w:lineRule="auto"/>
      <w:outlineLvl w:val="4"/>
    </w:pPr>
    <w:rPr>
      <w:rFonts w:ascii="Times New Roman" w:eastAsia="Times New Roman" w:hAnsi="Times New Roman"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rsid w:val="00F010FF"/>
    <w:rPr>
      <w:rFonts w:ascii="Times New Roman" w:eastAsia="Times New Roman" w:hAnsi="Times New Roman" w:cs="Times New Roman"/>
      <w:b/>
      <w:bCs/>
      <w:i/>
      <w:iCs/>
      <w:sz w:val="26"/>
      <w:szCs w:val="26"/>
    </w:rPr>
  </w:style>
  <w:style w:type="paragraph" w:styleId="a3">
    <w:name w:val="Body Text"/>
    <w:basedOn w:val="a"/>
    <w:link w:val="a4"/>
    <w:uiPriority w:val="99"/>
    <w:rsid w:val="00F010FF"/>
    <w:pPr>
      <w:spacing w:after="0" w:line="240" w:lineRule="auto"/>
      <w:jc w:val="both"/>
    </w:pPr>
    <w:rPr>
      <w:rFonts w:ascii="Times New Roman" w:eastAsia="Times New Roman" w:hAnsi="Times New Roman" w:cs="Times New Roman"/>
      <w:sz w:val="24"/>
      <w:szCs w:val="20"/>
      <w:lang w:eastAsia="en-US"/>
    </w:rPr>
  </w:style>
  <w:style w:type="character" w:customStyle="1" w:styleId="a4">
    <w:name w:val="Основной текст Знак"/>
    <w:basedOn w:val="a0"/>
    <w:link w:val="a3"/>
    <w:uiPriority w:val="99"/>
    <w:rsid w:val="00F010FF"/>
    <w:rPr>
      <w:rFonts w:ascii="Times New Roman" w:eastAsia="Times New Roman" w:hAnsi="Times New Roman" w:cs="Times New Roman"/>
      <w:sz w:val="24"/>
      <w:szCs w:val="20"/>
      <w:lang w:eastAsia="en-US"/>
    </w:rPr>
  </w:style>
  <w:style w:type="paragraph" w:styleId="a5">
    <w:name w:val="List Paragraph"/>
    <w:basedOn w:val="a"/>
    <w:uiPriority w:val="34"/>
    <w:qFormat/>
    <w:rsid w:val="0022206C"/>
    <w:pPr>
      <w:ind w:left="720"/>
      <w:contextualSpacing/>
    </w:pPr>
  </w:style>
  <w:style w:type="character" w:customStyle="1" w:styleId="apple-converted-space">
    <w:name w:val="apple-converted-space"/>
    <w:basedOn w:val="a0"/>
    <w:rsid w:val="004268EA"/>
  </w:style>
  <w:style w:type="character" w:customStyle="1" w:styleId="FontStyle13">
    <w:name w:val="Font Style13"/>
    <w:basedOn w:val="a0"/>
    <w:uiPriority w:val="99"/>
    <w:rsid w:val="006812F3"/>
    <w:rPr>
      <w:rFonts w:ascii="Times New Roman" w:hAnsi="Times New Roman" w:cs="Times New Roman" w:hint="default"/>
      <w:b/>
      <w:bCs/>
      <w:sz w:val="24"/>
      <w:szCs w:val="24"/>
    </w:rPr>
  </w:style>
  <w:style w:type="character" w:customStyle="1" w:styleId="FontStyle14">
    <w:name w:val="Font Style14"/>
    <w:basedOn w:val="a0"/>
    <w:uiPriority w:val="99"/>
    <w:rsid w:val="006812F3"/>
    <w:rPr>
      <w:rFonts w:ascii="Times New Roman" w:hAnsi="Times New Roman" w:cs="Times New Roman" w:hint="default"/>
      <w:sz w:val="24"/>
      <w:szCs w:val="24"/>
    </w:rPr>
  </w:style>
  <w:style w:type="paragraph" w:styleId="a6">
    <w:name w:val="Plain Text"/>
    <w:aliases w:val="Текст Знак1,Знак Знак Знак, Знак,Текст Знак2,Текст Знак1 Знак Знак,Текст Знак Знак Знак Знак,Знак Знак Знак Знак Знак,Знак Знак Знак Знак1, Знак Знак, Знак Знак Знак Знак Знак,Текст Знак1 Знак1, Знак Знак Знак Знак1,Текст Знак Знак,Знак"/>
    <w:basedOn w:val="a"/>
    <w:link w:val="3"/>
    <w:rsid w:val="00A017F3"/>
    <w:pPr>
      <w:spacing w:after="0" w:line="240" w:lineRule="auto"/>
    </w:pPr>
    <w:rPr>
      <w:rFonts w:ascii="Courier New" w:eastAsia="Times New Roman" w:hAnsi="Courier New" w:cs="Courier New"/>
      <w:sz w:val="20"/>
      <w:szCs w:val="20"/>
    </w:rPr>
  </w:style>
  <w:style w:type="character" w:customStyle="1" w:styleId="a7">
    <w:name w:val="Текст Знак"/>
    <w:basedOn w:val="a0"/>
    <w:link w:val="a6"/>
    <w:uiPriority w:val="99"/>
    <w:semiHidden/>
    <w:rsid w:val="00A017F3"/>
    <w:rPr>
      <w:rFonts w:ascii="Consolas" w:hAnsi="Consolas"/>
      <w:sz w:val="21"/>
      <w:szCs w:val="21"/>
    </w:rPr>
  </w:style>
  <w:style w:type="character" w:customStyle="1" w:styleId="3">
    <w:name w:val="Текст Знак3"/>
    <w:aliases w:val="Текст Знак1 Знак,Знак Знак Знак Знак,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w:basedOn w:val="a0"/>
    <w:link w:val="a6"/>
    <w:locked/>
    <w:rsid w:val="00A017F3"/>
    <w:rPr>
      <w:rFonts w:ascii="Courier New" w:eastAsia="Times New Roman" w:hAnsi="Courier New" w:cs="Courier New"/>
      <w:sz w:val="20"/>
      <w:szCs w:val="20"/>
    </w:rPr>
  </w:style>
  <w:style w:type="character" w:styleId="a8">
    <w:name w:val="Emphasis"/>
    <w:basedOn w:val="a0"/>
    <w:qFormat/>
    <w:rsid w:val="00DF7B32"/>
    <w:rPr>
      <w:i/>
      <w:iCs/>
    </w:rPr>
  </w:style>
  <w:style w:type="character" w:customStyle="1" w:styleId="20">
    <w:name w:val="Заголовок 2 Знак"/>
    <w:basedOn w:val="a0"/>
    <w:link w:val="2"/>
    <w:uiPriority w:val="9"/>
    <w:rsid w:val="004D183A"/>
    <w:rPr>
      <w:rFonts w:asciiTheme="majorHAnsi" w:eastAsiaTheme="majorEastAsia" w:hAnsiTheme="majorHAnsi" w:cstheme="majorBidi"/>
      <w:b/>
      <w:bCs/>
      <w:color w:val="4F81BD" w:themeColor="accent1"/>
      <w:sz w:val="26"/>
      <w:szCs w:val="26"/>
    </w:rPr>
  </w:style>
  <w:style w:type="paragraph" w:styleId="a9">
    <w:name w:val="Balloon Text"/>
    <w:basedOn w:val="a"/>
    <w:link w:val="aa"/>
    <w:uiPriority w:val="99"/>
    <w:semiHidden/>
    <w:unhideWhenUsed/>
    <w:rsid w:val="006368B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368B2"/>
    <w:rPr>
      <w:rFonts w:ascii="Tahoma" w:hAnsi="Tahoma" w:cs="Tahoma"/>
      <w:sz w:val="16"/>
      <w:szCs w:val="16"/>
    </w:rPr>
  </w:style>
  <w:style w:type="character" w:styleId="ab">
    <w:name w:val="Hyperlink"/>
    <w:basedOn w:val="a0"/>
    <w:uiPriority w:val="99"/>
    <w:unhideWhenUsed/>
    <w:rsid w:val="00126B2B"/>
    <w:rPr>
      <w:color w:val="0000FF" w:themeColor="hyperlink"/>
      <w:u w:val="single"/>
    </w:rPr>
  </w:style>
  <w:style w:type="character" w:customStyle="1" w:styleId="1">
    <w:name w:val="Основной текст Знак1"/>
    <w:basedOn w:val="a0"/>
    <w:uiPriority w:val="99"/>
    <w:rsid w:val="00126B2B"/>
    <w:rPr>
      <w:rFonts w:ascii="Times New Roman" w:hAnsi="Times New Roman" w:cs="Times New Roman"/>
      <w:spacing w:val="-6"/>
      <w:sz w:val="23"/>
      <w:szCs w:val="23"/>
      <w:u w:val="none"/>
    </w:rPr>
  </w:style>
  <w:style w:type="paragraph" w:styleId="ac">
    <w:name w:val="Normal (Web)"/>
    <w:basedOn w:val="a"/>
    <w:uiPriority w:val="99"/>
    <w:unhideWhenUsed/>
    <w:rsid w:val="00126B2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75399796">
      <w:bodyDiv w:val="1"/>
      <w:marLeft w:val="0"/>
      <w:marRight w:val="0"/>
      <w:marTop w:val="0"/>
      <w:marBottom w:val="0"/>
      <w:divBdr>
        <w:top w:val="none" w:sz="0" w:space="0" w:color="auto"/>
        <w:left w:val="none" w:sz="0" w:space="0" w:color="auto"/>
        <w:bottom w:val="none" w:sz="0" w:space="0" w:color="auto"/>
        <w:right w:val="none" w:sz="0" w:space="0" w:color="auto"/>
      </w:divBdr>
    </w:div>
    <w:div w:id="2028405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inregion.gospmr.org/index.php/gos-reestr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338C0-1431-4FFC-86EB-94024D19AE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3</Pages>
  <Words>1076</Words>
  <Characters>6134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podsevalnikova-t</dc:creator>
  <cp:lastModifiedBy>alekseenko</cp:lastModifiedBy>
  <cp:revision>17</cp:revision>
  <cp:lastPrinted>2017-07-27T06:54:00Z</cp:lastPrinted>
  <dcterms:created xsi:type="dcterms:W3CDTF">2018-01-10T12:19:00Z</dcterms:created>
  <dcterms:modified xsi:type="dcterms:W3CDTF">2020-01-27T12:48:00Z</dcterms:modified>
</cp:coreProperties>
</file>