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8D72D5" w:rsidRDefault="008D72D5" w:rsidP="0085602B">
      <w:pPr>
        <w:spacing w:after="0" w:line="240" w:lineRule="auto"/>
        <w:rPr>
          <w:rFonts w:ascii="Times New Roman" w:hAnsi="Times New Roman" w:cs="Times New Roman"/>
          <w:b/>
          <w:u w:val="single"/>
        </w:rPr>
      </w:pPr>
      <w:r w:rsidRPr="008D72D5">
        <w:rPr>
          <w:rFonts w:ascii="Times New Roman" w:hAnsi="Times New Roman" w:cs="Times New Roman"/>
          <w:b/>
          <w:u w:val="single"/>
        </w:rPr>
        <w:t>от 14 февраля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F010FF" w:rsidRPr="00B25EFD">
        <w:rPr>
          <w:rFonts w:ascii="Times New Roman" w:hAnsi="Times New Roman" w:cs="Times New Roman"/>
          <w:b/>
        </w:rPr>
        <w:t xml:space="preserve">    </w:t>
      </w:r>
      <w:r w:rsidR="00F010FF" w:rsidRPr="008D72D5">
        <w:rPr>
          <w:rFonts w:ascii="Times New Roman" w:hAnsi="Times New Roman" w:cs="Times New Roman"/>
          <w:b/>
          <w:u w:val="single"/>
        </w:rPr>
        <w:t xml:space="preserve">№ </w:t>
      </w:r>
      <w:r w:rsidRPr="008D72D5">
        <w:rPr>
          <w:rFonts w:ascii="Times New Roman" w:hAnsi="Times New Roman" w:cs="Times New Roman"/>
          <w:b/>
          <w:u w:val="single"/>
        </w:rPr>
        <w:t>124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8D72D5" w:rsidRDefault="008D72D5" w:rsidP="009C6A1F">
      <w:pPr>
        <w:spacing w:after="0" w:line="240" w:lineRule="auto"/>
        <w:jc w:val="center"/>
        <w:rPr>
          <w:rFonts w:ascii="Times New Roman" w:hAnsi="Times New Roman" w:cs="Times New Roman"/>
          <w:b/>
          <w:i/>
          <w:sz w:val="24"/>
          <w:szCs w:val="24"/>
        </w:rPr>
      </w:pPr>
    </w:p>
    <w:p w:rsidR="008D72D5" w:rsidRDefault="008D72D5" w:rsidP="009C6A1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(опубликование в газете «Приднестровье» </w:t>
      </w:r>
      <w:proofErr w:type="gramEnd"/>
    </w:p>
    <w:p w:rsidR="008D72D5" w:rsidRDefault="008D72D5" w:rsidP="009C6A1F">
      <w:pPr>
        <w:spacing w:after="0" w:line="240" w:lineRule="auto"/>
        <w:jc w:val="center"/>
        <w:rPr>
          <w:rStyle w:val="a8"/>
          <w:rFonts w:ascii="Times New Roman" w:hAnsi="Times New Roman" w:cs="Times New Roman"/>
          <w:b/>
          <w:i w:val="0"/>
          <w:sz w:val="24"/>
          <w:szCs w:val="24"/>
        </w:rPr>
      </w:pPr>
      <w:r>
        <w:rPr>
          <w:rFonts w:ascii="Times New Roman" w:hAnsi="Times New Roman" w:cs="Times New Roman"/>
          <w:b/>
          <w:i/>
          <w:sz w:val="24"/>
          <w:szCs w:val="24"/>
        </w:rPr>
        <w:t>от 27 февраля 2018 года № 35)</w:t>
      </w:r>
    </w:p>
    <w:p w:rsidR="009C6A1F" w:rsidRPr="009C6A1F" w:rsidRDefault="009C6A1F" w:rsidP="009C6A1F">
      <w:pPr>
        <w:rPr>
          <w:rFonts w:ascii="Times New Roman" w:hAnsi="Times New Roman" w:cs="Times New Roman"/>
          <w:sz w:val="24"/>
          <w:szCs w:val="24"/>
        </w:rPr>
      </w:pPr>
    </w:p>
    <w:p w:rsidR="009C6A1F" w:rsidRPr="00141754" w:rsidRDefault="009C6A1F" w:rsidP="00141754">
      <w:pPr>
        <w:spacing w:after="0" w:line="240" w:lineRule="auto"/>
        <w:rPr>
          <w:rFonts w:ascii="Times New Roman" w:hAnsi="Times New Roman" w:cs="Times New Roman"/>
          <w:sz w:val="24"/>
          <w:szCs w:val="24"/>
        </w:rPr>
      </w:pPr>
    </w:p>
    <w:p w:rsidR="00141754" w:rsidRPr="00141754" w:rsidRDefault="00141754" w:rsidP="00141754">
      <w:pPr>
        <w:spacing w:after="0" w:line="240" w:lineRule="auto"/>
        <w:ind w:firstLine="709"/>
        <w:jc w:val="both"/>
        <w:rPr>
          <w:rFonts w:ascii="Times New Roman" w:hAnsi="Times New Roman" w:cs="Times New Roman"/>
          <w:sz w:val="24"/>
          <w:szCs w:val="24"/>
        </w:rPr>
      </w:pPr>
      <w:proofErr w:type="gramStart"/>
      <w:r w:rsidRPr="00141754">
        <w:rPr>
          <w:rFonts w:ascii="Times New Roman" w:hAnsi="Times New Roman" w:cs="Times New Roman"/>
          <w:sz w:val="24"/>
          <w:szCs w:val="24"/>
        </w:rPr>
        <w:t xml:space="preserve">В соответствии с </w:t>
      </w:r>
      <w:r w:rsidRPr="00141754">
        <w:rPr>
          <w:rFonts w:ascii="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141754">
        <w:rPr>
          <w:rFonts w:ascii="Times New Roman" w:hAnsi="Times New Roman" w:cs="Times New Roman"/>
          <w:sz w:val="24"/>
          <w:szCs w:val="24"/>
        </w:rPr>
        <w:t>и дополнением</w:t>
      </w:r>
      <w:r w:rsidRPr="00141754">
        <w:rPr>
          <w:rFonts w:ascii="Times New Roman" w:hAnsi="Times New Roman" w:cs="Times New Roman"/>
          <w:color w:val="000000"/>
          <w:sz w:val="24"/>
          <w:szCs w:val="24"/>
        </w:rPr>
        <w:t>, внесенным законами Приднестровской Молдавской Республики от 10 июля 2002 года № 152-ЗИД-III (САЗ 02-28), от 24 декабря 2012 года № 259-ЗИ-V (САЗ 12</w:t>
      </w:r>
      <w:r w:rsidRPr="00141754">
        <w:rPr>
          <w:rFonts w:ascii="Times New Roman" w:hAnsi="Times New Roman" w:cs="Times New Roman"/>
          <w:sz w:val="24"/>
          <w:szCs w:val="24"/>
        </w:rPr>
        <w:t xml:space="preserve">-53), от 30 декабря 2013 года </w:t>
      </w:r>
      <w:r w:rsidRPr="00141754">
        <w:rPr>
          <w:rFonts w:ascii="Times New Roman" w:hAnsi="Times New Roman" w:cs="Times New Roman"/>
          <w:sz w:val="24"/>
          <w:szCs w:val="24"/>
        </w:rPr>
        <w:br/>
        <w:t>№ 289-ЗИД-V (САЗ 14-1), от 21 января 2014 года № 35-ЗИ-</w:t>
      </w:r>
      <w:r w:rsidRPr="00141754">
        <w:rPr>
          <w:rFonts w:ascii="Times New Roman" w:hAnsi="Times New Roman" w:cs="Times New Roman"/>
          <w:sz w:val="24"/>
          <w:szCs w:val="24"/>
          <w:lang w:val="en-US"/>
        </w:rPr>
        <w:t>V</w:t>
      </w:r>
      <w:r w:rsidRPr="00141754">
        <w:rPr>
          <w:rFonts w:ascii="Times New Roman" w:hAnsi="Times New Roman" w:cs="Times New Roman"/>
          <w:sz w:val="24"/>
          <w:szCs w:val="24"/>
        </w:rPr>
        <w:t xml:space="preserve"> (САЗ 14-4),</w:t>
      </w:r>
      <w:r w:rsidRPr="00141754">
        <w:rPr>
          <w:rFonts w:ascii="Times New Roman" w:hAnsi="Times New Roman" w:cs="Times New Roman"/>
          <w:color w:val="FF0000"/>
          <w:sz w:val="24"/>
          <w:szCs w:val="24"/>
        </w:rPr>
        <w:t xml:space="preserve"> </w:t>
      </w:r>
      <w:r w:rsidRPr="00141754">
        <w:rPr>
          <w:rFonts w:ascii="Times New Roman" w:hAnsi="Times New Roman" w:cs="Times New Roman"/>
          <w:sz w:val="24"/>
          <w:szCs w:val="24"/>
        </w:rPr>
        <w:t>Постановлением Верховного Совета</w:t>
      </w:r>
      <w:proofErr w:type="gramEnd"/>
      <w:r w:rsidRPr="00141754">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5D5EBF">
        <w:rPr>
          <w:rFonts w:ascii="Times New Roman" w:hAnsi="Times New Roman" w:cs="Times New Roman"/>
          <w:sz w:val="24"/>
          <w:szCs w:val="24"/>
        </w:rPr>
        <w:t xml:space="preserve"> </w:t>
      </w:r>
      <w:r w:rsidRPr="00141754">
        <w:rPr>
          <w:rFonts w:ascii="Times New Roman" w:hAnsi="Times New Roman" w:cs="Times New Roman"/>
          <w:sz w:val="24"/>
          <w:szCs w:val="24"/>
        </w:rPr>
        <w:t>и на основании ходатайства ЗАО Тираспольский винно-коньячный завод «KVINT», а также</w:t>
      </w:r>
      <w:r w:rsidRPr="00712310">
        <w:rPr>
          <w:rFonts w:ascii="Times New Roman" w:hAnsi="Times New Roman" w:cs="Times New Roman"/>
          <w:sz w:val="24"/>
          <w:szCs w:val="24"/>
        </w:rPr>
        <w:t xml:space="preserve"> </w:t>
      </w:r>
      <w:r w:rsidRPr="00141754">
        <w:rPr>
          <w:rFonts w:ascii="Times New Roman" w:hAnsi="Times New Roman" w:cs="Times New Roman"/>
          <w:sz w:val="24"/>
          <w:szCs w:val="24"/>
        </w:rPr>
        <w:t>в целях актуализации нормативной базы стандартов</w:t>
      </w:r>
      <w:r w:rsidRPr="00141754">
        <w:rPr>
          <w:rFonts w:ascii="Times New Roman" w:hAnsi="Times New Roman" w:cs="Times New Roman"/>
          <w:color w:val="FF0000"/>
          <w:sz w:val="24"/>
          <w:szCs w:val="24"/>
        </w:rPr>
        <w:t xml:space="preserve"> </w:t>
      </w:r>
      <w:r w:rsidRPr="00141754">
        <w:rPr>
          <w:rFonts w:ascii="Times New Roman" w:hAnsi="Times New Roman" w:cs="Times New Roman"/>
          <w:color w:val="FF0000"/>
          <w:sz w:val="24"/>
          <w:szCs w:val="24"/>
        </w:rPr>
        <w:br/>
      </w:r>
      <w:proofErr w:type="spellStart"/>
      <w:proofErr w:type="gramStart"/>
      <w:r w:rsidRPr="00141754">
        <w:rPr>
          <w:rFonts w:ascii="Times New Roman" w:hAnsi="Times New Roman" w:cs="Times New Roman"/>
          <w:b/>
          <w:sz w:val="24"/>
          <w:szCs w:val="24"/>
        </w:rPr>
        <w:t>п</w:t>
      </w:r>
      <w:proofErr w:type="spellEnd"/>
      <w:proofErr w:type="gramEnd"/>
      <w:r w:rsidRPr="00141754">
        <w:rPr>
          <w:rFonts w:ascii="Times New Roman" w:hAnsi="Times New Roman" w:cs="Times New Roman"/>
          <w:b/>
          <w:sz w:val="24"/>
          <w:szCs w:val="24"/>
        </w:rPr>
        <w:t xml:space="preserve"> </w:t>
      </w:r>
      <w:proofErr w:type="spellStart"/>
      <w:r w:rsidRPr="00141754">
        <w:rPr>
          <w:rFonts w:ascii="Times New Roman" w:hAnsi="Times New Roman" w:cs="Times New Roman"/>
          <w:b/>
          <w:sz w:val="24"/>
          <w:szCs w:val="24"/>
        </w:rPr>
        <w:t>р</w:t>
      </w:r>
      <w:proofErr w:type="spellEnd"/>
      <w:r w:rsidRPr="00141754">
        <w:rPr>
          <w:rFonts w:ascii="Times New Roman" w:hAnsi="Times New Roman" w:cs="Times New Roman"/>
          <w:b/>
          <w:sz w:val="24"/>
          <w:szCs w:val="24"/>
        </w:rPr>
        <w:t xml:space="preserve"> и к а </w:t>
      </w:r>
      <w:proofErr w:type="spellStart"/>
      <w:r w:rsidRPr="00141754">
        <w:rPr>
          <w:rFonts w:ascii="Times New Roman" w:hAnsi="Times New Roman" w:cs="Times New Roman"/>
          <w:b/>
          <w:sz w:val="24"/>
          <w:szCs w:val="24"/>
        </w:rPr>
        <w:t>з</w:t>
      </w:r>
      <w:proofErr w:type="spellEnd"/>
      <w:r w:rsidRPr="00141754">
        <w:rPr>
          <w:rFonts w:ascii="Times New Roman" w:hAnsi="Times New Roman" w:cs="Times New Roman"/>
          <w:b/>
          <w:sz w:val="24"/>
          <w:szCs w:val="24"/>
        </w:rPr>
        <w:t xml:space="preserve"> </w:t>
      </w:r>
      <w:proofErr w:type="spellStart"/>
      <w:r w:rsidRPr="00141754">
        <w:rPr>
          <w:rFonts w:ascii="Times New Roman" w:hAnsi="Times New Roman" w:cs="Times New Roman"/>
          <w:b/>
          <w:sz w:val="24"/>
          <w:szCs w:val="24"/>
        </w:rPr>
        <w:t>ы</w:t>
      </w:r>
      <w:proofErr w:type="spellEnd"/>
      <w:r w:rsidRPr="00141754">
        <w:rPr>
          <w:rFonts w:ascii="Times New Roman" w:hAnsi="Times New Roman" w:cs="Times New Roman"/>
          <w:b/>
          <w:sz w:val="24"/>
          <w:szCs w:val="24"/>
        </w:rPr>
        <w:t xml:space="preserve"> в а ю</w:t>
      </w:r>
      <w:r w:rsidRPr="00141754">
        <w:rPr>
          <w:rFonts w:ascii="Times New Roman" w:hAnsi="Times New Roman" w:cs="Times New Roman"/>
          <w:sz w:val="24"/>
          <w:szCs w:val="24"/>
        </w:rPr>
        <w:t>:</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b/>
          <w:sz w:val="24"/>
          <w:szCs w:val="24"/>
        </w:rPr>
        <w:t>1</w:t>
      </w:r>
      <w:r w:rsidRPr="00141754">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141754" w:rsidRPr="00141754" w:rsidRDefault="00141754" w:rsidP="00141754">
      <w:pPr>
        <w:spacing w:after="0" w:line="240" w:lineRule="auto"/>
        <w:ind w:right="-1" w:firstLine="709"/>
        <w:jc w:val="both"/>
        <w:rPr>
          <w:rFonts w:ascii="Times New Roman" w:hAnsi="Times New Roman" w:cs="Times New Roman"/>
          <w:sz w:val="24"/>
          <w:szCs w:val="24"/>
        </w:rPr>
      </w:pPr>
      <w:r w:rsidRPr="00141754">
        <w:rPr>
          <w:rFonts w:ascii="Times New Roman" w:hAnsi="Times New Roman" w:cs="Times New Roman"/>
          <w:b/>
          <w:sz w:val="24"/>
          <w:szCs w:val="24"/>
        </w:rPr>
        <w:t>а)</w:t>
      </w:r>
      <w:r w:rsidRPr="00141754">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1) ГОСТ 9218-2015 «Автомобильные транспортные средства для перевозки пищевых жидкостей. Технические требования и методы испытаний»;</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2) ГОСТ 14138-2014 «Продукция алкогольная и сырье для ее производства. Спектрофотометрический метод определения массовой концентрации высших спиртов»;</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3) ГОСТ 31493-2012 «Дистиллят винный. Технические условия»;</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4) ГОСТ 31728-2014 «Дистилляты коньячные. Технические условия»;</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5) ГОСТ 31763-2012 «Спирт винный. Технические условия»;</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6) ГОСТ 32715-2014 «Вина ликерные, вина ликерные защищенных географических указаний, вина ликерные защищенных наименований места происхождения. Общие технические условия»;</w:t>
      </w:r>
    </w:p>
    <w:p w:rsidR="00141754" w:rsidRPr="00141754" w:rsidRDefault="00141754" w:rsidP="00141754">
      <w:pPr>
        <w:spacing w:after="0" w:line="240" w:lineRule="auto"/>
        <w:ind w:right="-1" w:firstLine="709"/>
        <w:jc w:val="both"/>
        <w:rPr>
          <w:rFonts w:ascii="Times New Roman" w:hAnsi="Times New Roman" w:cs="Times New Roman"/>
          <w:sz w:val="24"/>
          <w:szCs w:val="24"/>
        </w:rPr>
      </w:pPr>
      <w:r w:rsidRPr="00141754">
        <w:rPr>
          <w:rFonts w:ascii="Times New Roman" w:hAnsi="Times New Roman" w:cs="Times New Roman"/>
          <w:b/>
          <w:sz w:val="24"/>
          <w:szCs w:val="24"/>
        </w:rPr>
        <w:t>б)</w:t>
      </w:r>
      <w:r w:rsidRPr="00141754">
        <w:rPr>
          <w:rFonts w:ascii="Times New Roman" w:hAnsi="Times New Roman" w:cs="Times New Roman"/>
          <w:sz w:val="24"/>
          <w:szCs w:val="24"/>
        </w:rPr>
        <w:t xml:space="preserve"> без редакционных изменений: </w:t>
      </w:r>
    </w:p>
    <w:p w:rsidR="00141754" w:rsidRPr="00141754" w:rsidRDefault="00141754" w:rsidP="00141754">
      <w:pPr>
        <w:spacing w:after="0" w:line="240" w:lineRule="auto"/>
        <w:ind w:right="-1" w:firstLine="709"/>
        <w:jc w:val="both"/>
        <w:rPr>
          <w:rFonts w:ascii="Times New Roman" w:hAnsi="Times New Roman" w:cs="Times New Roman"/>
          <w:sz w:val="24"/>
          <w:szCs w:val="24"/>
        </w:rPr>
      </w:pPr>
      <w:r w:rsidRPr="00141754">
        <w:rPr>
          <w:rFonts w:ascii="Times New Roman" w:hAnsi="Times New Roman" w:cs="Times New Roman"/>
          <w:sz w:val="24"/>
          <w:szCs w:val="24"/>
        </w:rPr>
        <w:t>1) ГОСТ 7.67-2003 «Система стандартов по информации, библиотечному и издательскому делу. Коды названий стран»;</w:t>
      </w:r>
    </w:p>
    <w:p w:rsidR="00141754" w:rsidRPr="00141754" w:rsidRDefault="00141754" w:rsidP="00141754">
      <w:pPr>
        <w:pStyle w:val="1"/>
        <w:shd w:val="clear" w:color="auto" w:fill="FFFFFF"/>
        <w:spacing w:before="0" w:line="240" w:lineRule="auto"/>
        <w:ind w:firstLine="709"/>
        <w:jc w:val="both"/>
        <w:textAlignment w:val="baseline"/>
        <w:rPr>
          <w:rFonts w:ascii="Times New Roman" w:hAnsi="Times New Roman" w:cs="Times New Roman"/>
          <w:b w:val="0"/>
          <w:color w:val="auto"/>
          <w:spacing w:val="2"/>
          <w:sz w:val="24"/>
          <w:szCs w:val="24"/>
        </w:rPr>
      </w:pPr>
      <w:r w:rsidRPr="00141754">
        <w:rPr>
          <w:rFonts w:ascii="Times New Roman" w:hAnsi="Times New Roman" w:cs="Times New Roman"/>
          <w:b w:val="0"/>
          <w:color w:val="auto"/>
          <w:sz w:val="24"/>
          <w:szCs w:val="24"/>
        </w:rPr>
        <w:lastRenderedPageBreak/>
        <w:t>2) ГОСТ 33987-2016 «Транспортные средства колесные. Массы и размеры. Технические требования и методы определения»;</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sz w:val="24"/>
          <w:szCs w:val="24"/>
        </w:rPr>
        <w:t>3) ГОСТ 33990-2016 «Транспортные средства. Маркировка. Технические требования»;</w:t>
      </w:r>
    </w:p>
    <w:p w:rsidR="00141754" w:rsidRPr="00141754" w:rsidRDefault="00141754" w:rsidP="00141754">
      <w:pPr>
        <w:pStyle w:val="1"/>
        <w:shd w:val="clear" w:color="auto" w:fill="FFFFFF"/>
        <w:spacing w:before="0" w:line="240" w:lineRule="auto"/>
        <w:ind w:firstLine="709"/>
        <w:jc w:val="both"/>
        <w:textAlignment w:val="baseline"/>
        <w:rPr>
          <w:rFonts w:ascii="Times New Roman" w:hAnsi="Times New Roman" w:cs="Times New Roman"/>
          <w:b w:val="0"/>
          <w:color w:val="auto"/>
          <w:spacing w:val="2"/>
          <w:sz w:val="24"/>
          <w:szCs w:val="24"/>
        </w:rPr>
      </w:pPr>
      <w:r w:rsidRPr="00141754">
        <w:rPr>
          <w:rFonts w:ascii="Times New Roman" w:hAnsi="Times New Roman" w:cs="Times New Roman"/>
          <w:b w:val="0"/>
          <w:color w:val="auto"/>
          <w:spacing w:val="2"/>
          <w:sz w:val="24"/>
          <w:szCs w:val="24"/>
        </w:rPr>
        <w:t xml:space="preserve">4) </w:t>
      </w:r>
      <w:proofErr w:type="gramStart"/>
      <w:r w:rsidRPr="00141754">
        <w:rPr>
          <w:rFonts w:ascii="Times New Roman" w:hAnsi="Times New Roman" w:cs="Times New Roman"/>
          <w:b w:val="0"/>
          <w:color w:val="auto"/>
          <w:spacing w:val="2"/>
          <w:sz w:val="24"/>
          <w:szCs w:val="24"/>
        </w:rPr>
        <w:t>СТ</w:t>
      </w:r>
      <w:proofErr w:type="gramEnd"/>
      <w:r w:rsidRPr="00141754">
        <w:rPr>
          <w:rFonts w:ascii="Times New Roman" w:hAnsi="Times New Roman" w:cs="Times New Roman"/>
          <w:b w:val="0"/>
          <w:color w:val="auto"/>
          <w:spacing w:val="2"/>
          <w:sz w:val="24"/>
          <w:szCs w:val="24"/>
        </w:rPr>
        <w:t xml:space="preserve"> СЭВ 2575-80 «Оборудование молочной и пищевой промышленности. Арматура и резьбовые соединения трубопроводов».</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b/>
          <w:sz w:val="24"/>
          <w:szCs w:val="24"/>
        </w:rPr>
        <w:t>2.</w:t>
      </w:r>
      <w:r w:rsidRPr="00141754">
        <w:rPr>
          <w:rFonts w:ascii="Times New Roman" w:hAnsi="Times New Roman" w:cs="Times New Roman"/>
          <w:sz w:val="24"/>
          <w:szCs w:val="24"/>
        </w:rPr>
        <w:t xml:space="preserve"> В связи с введением в действие подпунктом 6) подпункта «а» пункта 1 настоящего Приказа ГОСТ 32715-2014 </w:t>
      </w:r>
      <w:r w:rsidRPr="00141754">
        <w:rPr>
          <w:rFonts w:ascii="Times New Roman" w:hAnsi="Times New Roman" w:cs="Times New Roman"/>
          <w:b/>
          <w:sz w:val="24"/>
          <w:szCs w:val="24"/>
        </w:rPr>
        <w:t>отменить</w:t>
      </w:r>
      <w:r w:rsidRPr="00141754">
        <w:rPr>
          <w:rFonts w:ascii="Times New Roman" w:hAnsi="Times New Roman" w:cs="Times New Roman"/>
          <w:sz w:val="24"/>
          <w:szCs w:val="24"/>
        </w:rPr>
        <w:t xml:space="preserve"> – ГОСТ 7208-93 «Вина виноградные и виноматериалы виноградные обработанные. Общие технические условия» – </w:t>
      </w:r>
      <w:r w:rsidRPr="00141754">
        <w:rPr>
          <w:rFonts w:ascii="Times New Roman" w:hAnsi="Times New Roman" w:cs="Times New Roman"/>
          <w:b/>
          <w:sz w:val="24"/>
          <w:szCs w:val="24"/>
        </w:rPr>
        <w:t>в части вин специальных.</w:t>
      </w:r>
    </w:p>
    <w:p w:rsidR="00141754" w:rsidRPr="00141754" w:rsidRDefault="00141754" w:rsidP="00141754">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b/>
          <w:sz w:val="24"/>
          <w:szCs w:val="24"/>
        </w:rPr>
        <w:t xml:space="preserve">3. </w:t>
      </w:r>
      <w:r w:rsidRPr="00141754">
        <w:rPr>
          <w:rFonts w:ascii="Times New Roman" w:hAnsi="Times New Roman" w:cs="Times New Roman"/>
          <w:sz w:val="24"/>
          <w:szCs w:val="24"/>
        </w:rPr>
        <w:t>Внести редакционное изменение в действующий в качестве государственного стандарта Приднестровской Молдавской Республики – ГОСТ 7208-93 «Вина виноградные и виноматериалы виноградные обработанные. Общие технические условия».</w:t>
      </w:r>
    </w:p>
    <w:p w:rsidR="00030ACD" w:rsidRPr="00710264" w:rsidRDefault="00141754" w:rsidP="0095240C">
      <w:pPr>
        <w:spacing w:after="0" w:line="240" w:lineRule="auto"/>
        <w:ind w:firstLine="709"/>
        <w:jc w:val="both"/>
        <w:rPr>
          <w:rFonts w:ascii="Times New Roman" w:hAnsi="Times New Roman" w:cs="Times New Roman"/>
          <w:sz w:val="24"/>
          <w:szCs w:val="24"/>
        </w:rPr>
      </w:pPr>
      <w:r w:rsidRPr="00030ACD">
        <w:rPr>
          <w:rFonts w:ascii="Times New Roman" w:hAnsi="Times New Roman" w:cs="Times New Roman"/>
          <w:b/>
          <w:sz w:val="24"/>
          <w:szCs w:val="24"/>
        </w:rPr>
        <w:t>4.</w:t>
      </w:r>
      <w:r w:rsidRPr="00030ACD">
        <w:rPr>
          <w:rFonts w:ascii="Times New Roman" w:hAnsi="Times New Roman" w:cs="Times New Roman"/>
          <w:sz w:val="24"/>
          <w:szCs w:val="24"/>
        </w:rPr>
        <w:t xml:space="preserve"> </w:t>
      </w:r>
      <w:r w:rsidR="00030ACD" w:rsidRPr="00AC2884">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00030ACD" w:rsidRPr="00AC2884">
          <w:rPr>
            <w:rStyle w:val="ad"/>
            <w:rFonts w:ascii="Times New Roman" w:hAnsi="Times New Roman" w:cs="Times New Roman"/>
            <w:color w:val="auto"/>
            <w:sz w:val="24"/>
            <w:szCs w:val="24"/>
          </w:rPr>
          <w:t>http://minregion.gospmr.org/index.php/gos-reestry</w:t>
        </w:r>
      </w:hyperlink>
      <w:r w:rsidR="00030ACD" w:rsidRPr="00AC2884">
        <w:rPr>
          <w:rFonts w:ascii="Times New Roman" w:hAnsi="Times New Roman" w:cs="Times New Roman"/>
          <w:sz w:val="24"/>
          <w:szCs w:val="24"/>
        </w:rPr>
        <w:t>)</w:t>
      </w:r>
      <w:r w:rsidR="00030ACD" w:rsidRPr="0095240C">
        <w:rPr>
          <w:rFonts w:ascii="Times New Roman" w:hAnsi="Times New Roman" w:cs="Times New Roman"/>
          <w:sz w:val="24"/>
          <w:szCs w:val="24"/>
        </w:rPr>
        <w:t xml:space="preserve"> </w:t>
      </w:r>
      <w:r w:rsidR="00030ACD" w:rsidRPr="00710264">
        <w:rPr>
          <w:rFonts w:ascii="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пункту 1 настоящего Приказа.</w:t>
      </w:r>
    </w:p>
    <w:p w:rsidR="004105C6" w:rsidRPr="00141754" w:rsidRDefault="00141754" w:rsidP="00030ACD">
      <w:pPr>
        <w:spacing w:after="0" w:line="240" w:lineRule="auto"/>
        <w:ind w:firstLine="709"/>
        <w:jc w:val="both"/>
        <w:rPr>
          <w:rFonts w:ascii="Times New Roman" w:hAnsi="Times New Roman" w:cs="Times New Roman"/>
          <w:sz w:val="24"/>
          <w:szCs w:val="24"/>
        </w:rPr>
      </w:pPr>
      <w:r w:rsidRPr="00141754">
        <w:rPr>
          <w:rFonts w:ascii="Times New Roman" w:hAnsi="Times New Roman" w:cs="Times New Roman"/>
          <w:b/>
          <w:sz w:val="24"/>
          <w:szCs w:val="24"/>
        </w:rPr>
        <w:t>5.</w:t>
      </w:r>
      <w:r w:rsidRPr="00141754">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105C6" w:rsidRPr="004105C6" w:rsidRDefault="004105C6" w:rsidP="00141754">
      <w:pPr>
        <w:ind w:firstLine="709"/>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sectPr w:rsidR="004105C6" w:rsidRPr="004105C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ACD"/>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1754"/>
    <w:rsid w:val="001448DC"/>
    <w:rsid w:val="00155B1F"/>
    <w:rsid w:val="0017784A"/>
    <w:rsid w:val="00182768"/>
    <w:rsid w:val="00190BF8"/>
    <w:rsid w:val="00190DC2"/>
    <w:rsid w:val="001922B9"/>
    <w:rsid w:val="001934DB"/>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37A8"/>
    <w:rsid w:val="002B6781"/>
    <w:rsid w:val="002B7CA3"/>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3640"/>
    <w:rsid w:val="00385A2B"/>
    <w:rsid w:val="0039019C"/>
    <w:rsid w:val="00393FB3"/>
    <w:rsid w:val="00394C80"/>
    <w:rsid w:val="003A4179"/>
    <w:rsid w:val="003B4B69"/>
    <w:rsid w:val="004105C6"/>
    <w:rsid w:val="0041079A"/>
    <w:rsid w:val="00410812"/>
    <w:rsid w:val="004268EA"/>
    <w:rsid w:val="00431B8E"/>
    <w:rsid w:val="00436C67"/>
    <w:rsid w:val="004453BE"/>
    <w:rsid w:val="004567BF"/>
    <w:rsid w:val="00457441"/>
    <w:rsid w:val="004615F0"/>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37ED"/>
    <w:rsid w:val="005B5575"/>
    <w:rsid w:val="005D2AA6"/>
    <w:rsid w:val="005D4ACF"/>
    <w:rsid w:val="005D5EB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A6A5E"/>
    <w:rsid w:val="006A7EEB"/>
    <w:rsid w:val="006B6A95"/>
    <w:rsid w:val="006C09B9"/>
    <w:rsid w:val="006C333C"/>
    <w:rsid w:val="006C4A7C"/>
    <w:rsid w:val="006E08CD"/>
    <w:rsid w:val="006E4F4C"/>
    <w:rsid w:val="00712310"/>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3709"/>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D72D5"/>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240C"/>
    <w:rsid w:val="00953627"/>
    <w:rsid w:val="009615A4"/>
    <w:rsid w:val="009622E4"/>
    <w:rsid w:val="009720F8"/>
    <w:rsid w:val="009806E1"/>
    <w:rsid w:val="00984418"/>
    <w:rsid w:val="00991222"/>
    <w:rsid w:val="009A4CF1"/>
    <w:rsid w:val="009A5307"/>
    <w:rsid w:val="009A7B44"/>
    <w:rsid w:val="009B1EB0"/>
    <w:rsid w:val="009C4C32"/>
    <w:rsid w:val="009C6A1F"/>
    <w:rsid w:val="009D0E1F"/>
    <w:rsid w:val="009D131B"/>
    <w:rsid w:val="009D2450"/>
    <w:rsid w:val="009D4789"/>
    <w:rsid w:val="009D748D"/>
    <w:rsid w:val="009E004B"/>
    <w:rsid w:val="009E4579"/>
    <w:rsid w:val="009E7B40"/>
    <w:rsid w:val="009F059E"/>
    <w:rsid w:val="009F7971"/>
    <w:rsid w:val="00A017F3"/>
    <w:rsid w:val="00A05D72"/>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656D0"/>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50019"/>
    <w:rsid w:val="00D50047"/>
    <w:rsid w:val="00D5079F"/>
    <w:rsid w:val="00D55F9A"/>
    <w:rsid w:val="00D57761"/>
    <w:rsid w:val="00D71FF1"/>
    <w:rsid w:val="00D80E04"/>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B0D"/>
    <w:rsid w:val="00E16FAA"/>
    <w:rsid w:val="00E21223"/>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0F69"/>
    <w:rsid w:val="00F45D4D"/>
    <w:rsid w:val="00F46D75"/>
    <w:rsid w:val="00F52BE2"/>
    <w:rsid w:val="00F67820"/>
    <w:rsid w:val="00F67BF2"/>
    <w:rsid w:val="00F70FB7"/>
    <w:rsid w:val="00F733E1"/>
    <w:rsid w:val="00F739D4"/>
    <w:rsid w:val="00F74F21"/>
    <w:rsid w:val="00F77F42"/>
    <w:rsid w:val="00F83DFB"/>
    <w:rsid w:val="00F85333"/>
    <w:rsid w:val="00F93279"/>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141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615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customStyle="1" w:styleId="10">
    <w:name w:val="Заголовок 1 Знак"/>
    <w:basedOn w:val="a0"/>
    <w:link w:val="1"/>
    <w:uiPriority w:val="9"/>
    <w:rsid w:val="00141754"/>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030ACD"/>
    <w:rPr>
      <w:color w:val="0000FF" w:themeColor="hyperlink"/>
      <w:u w:val="single"/>
    </w:rPr>
  </w:style>
  <w:style w:type="character" w:customStyle="1" w:styleId="40">
    <w:name w:val="Заголовок 4 Знак"/>
    <w:basedOn w:val="a0"/>
    <w:link w:val="4"/>
    <w:uiPriority w:val="9"/>
    <w:semiHidden/>
    <w:rsid w:val="004615F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04636503">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4D8F-4993-4F08-BEE2-B5CAF3E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7</cp:revision>
  <cp:lastPrinted>2017-07-27T06:54:00Z</cp:lastPrinted>
  <dcterms:created xsi:type="dcterms:W3CDTF">2018-01-22T07:37:00Z</dcterms:created>
  <dcterms:modified xsi:type="dcterms:W3CDTF">2018-03-01T06:40:00Z</dcterms:modified>
</cp:coreProperties>
</file>