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F04103"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22</w:t>
      </w:r>
      <w:r w:rsidR="00877091" w:rsidRPr="00877091">
        <w:rPr>
          <w:rFonts w:ascii="Times New Roman" w:hAnsi="Times New Roman" w:cs="Times New Roman"/>
          <w:b/>
          <w:u w:val="single"/>
        </w:rPr>
        <w:t xml:space="preserve"> </w:t>
      </w:r>
      <w:r w:rsidR="00A06065">
        <w:rPr>
          <w:rFonts w:ascii="Times New Roman" w:hAnsi="Times New Roman" w:cs="Times New Roman"/>
          <w:b/>
          <w:u w:val="single"/>
        </w:rPr>
        <w:t>апреля</w:t>
      </w:r>
      <w:r w:rsidR="002E440A" w:rsidRPr="00877091">
        <w:rPr>
          <w:rFonts w:ascii="Times New Roman" w:hAnsi="Times New Roman" w:cs="Times New Roman"/>
          <w:b/>
          <w:u w:val="single"/>
        </w:rPr>
        <w:t xml:space="preserve"> 202</w:t>
      </w:r>
      <w:r w:rsidR="00607B03">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417</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5F444A" w:rsidRPr="005F444A"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О введении в действие нормативных документов</w:t>
      </w:r>
    </w:p>
    <w:p w:rsidR="00877091" w:rsidRDefault="005F444A" w:rsidP="005F444A">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5F444A">
        <w:rPr>
          <w:rFonts w:ascii="Times New Roman" w:eastAsia="Times New Roman" w:hAnsi="Times New Roman" w:cs="Times New Roman"/>
          <w:b/>
          <w:i/>
          <w:sz w:val="24"/>
          <w:szCs w:val="24"/>
        </w:rPr>
        <w:t xml:space="preserve"> по стандартизации 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C05DD">
        <w:rPr>
          <w:rFonts w:ascii="Times New Roman" w:hAnsi="Times New Roman" w:cs="Times New Roman"/>
          <w:b/>
          <w:sz w:val="24"/>
          <w:szCs w:val="24"/>
        </w:rPr>
        <w:t xml:space="preserve">(опубликование в газете «Приднестровье» от </w:t>
      </w:r>
      <w:r w:rsidR="002F60AF">
        <w:rPr>
          <w:rFonts w:ascii="Times New Roman" w:hAnsi="Times New Roman" w:cs="Times New Roman"/>
          <w:b/>
          <w:sz w:val="24"/>
          <w:szCs w:val="24"/>
        </w:rPr>
        <w:t>30</w:t>
      </w:r>
      <w:bookmarkStart w:id="0" w:name="_GoBack"/>
      <w:bookmarkEnd w:id="0"/>
      <w:r w:rsidRPr="002C05DD">
        <w:rPr>
          <w:rFonts w:ascii="Times New Roman" w:hAnsi="Times New Roman" w:cs="Times New Roman"/>
          <w:b/>
          <w:sz w:val="24"/>
          <w:szCs w:val="24"/>
        </w:rPr>
        <w:t xml:space="preserve"> </w:t>
      </w:r>
      <w:r w:rsidR="002C05DD" w:rsidRPr="002C05DD">
        <w:rPr>
          <w:rFonts w:ascii="Times New Roman" w:hAnsi="Times New Roman" w:cs="Times New Roman"/>
          <w:b/>
          <w:sz w:val="24"/>
          <w:szCs w:val="24"/>
        </w:rPr>
        <w:t>апреля</w:t>
      </w:r>
      <w:r w:rsidRPr="002C05DD">
        <w:rPr>
          <w:rFonts w:ascii="Times New Roman" w:hAnsi="Times New Roman" w:cs="Times New Roman"/>
          <w:b/>
          <w:sz w:val="24"/>
          <w:szCs w:val="24"/>
        </w:rPr>
        <w:t xml:space="preserve"> 202</w:t>
      </w:r>
      <w:r w:rsidR="00970600" w:rsidRPr="002C05DD">
        <w:rPr>
          <w:rFonts w:ascii="Times New Roman" w:hAnsi="Times New Roman" w:cs="Times New Roman"/>
          <w:b/>
          <w:sz w:val="24"/>
          <w:szCs w:val="24"/>
        </w:rPr>
        <w:t>2</w:t>
      </w:r>
      <w:r w:rsidRPr="002C05DD">
        <w:rPr>
          <w:rFonts w:ascii="Times New Roman" w:hAnsi="Times New Roman" w:cs="Times New Roman"/>
          <w:b/>
          <w:sz w:val="24"/>
          <w:szCs w:val="24"/>
        </w:rPr>
        <w:t xml:space="preserve"> года № </w:t>
      </w:r>
      <w:r w:rsidR="00F04103">
        <w:rPr>
          <w:rFonts w:ascii="Times New Roman" w:hAnsi="Times New Roman" w:cs="Times New Roman"/>
          <w:b/>
          <w:sz w:val="24"/>
          <w:szCs w:val="24"/>
        </w:rPr>
        <w:t>76</w:t>
      </w:r>
      <w:r w:rsidRPr="002C05DD">
        <w:rPr>
          <w:rFonts w:ascii="Times New Roman" w:hAnsi="Times New Roman" w:cs="Times New Roman"/>
          <w:b/>
          <w:sz w:val="24"/>
          <w:szCs w:val="24"/>
        </w:rPr>
        <w:t>)</w:t>
      </w: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F04103" w:rsidRPr="00791055" w:rsidRDefault="00F04103" w:rsidP="00F04103">
      <w:pPr>
        <w:spacing w:after="0"/>
        <w:ind w:firstLine="709"/>
        <w:jc w:val="both"/>
        <w:rPr>
          <w:rFonts w:ascii="Times New Roman" w:hAnsi="Times New Roman" w:cs="Times New Roman"/>
          <w:b/>
          <w:spacing w:val="20"/>
          <w:sz w:val="24"/>
          <w:szCs w:val="24"/>
        </w:rPr>
      </w:pPr>
      <w:r w:rsidRPr="007301AA">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w:t>
      </w:r>
      <w:r>
        <w:rPr>
          <w:rFonts w:ascii="Times New Roman" w:hAnsi="Times New Roman" w:cs="Times New Roman"/>
          <w:sz w:val="24"/>
          <w:szCs w:val="24"/>
        </w:rPr>
        <w:t>и</w:t>
      </w:r>
      <w:r w:rsidRPr="007301AA">
        <w:rPr>
          <w:rFonts w:ascii="Times New Roman" w:hAnsi="Times New Roman" w:cs="Times New Roman"/>
          <w:sz w:val="24"/>
          <w:szCs w:val="24"/>
        </w:rPr>
        <w:t xml:space="preserve">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w:t>
      </w:r>
      <w:r w:rsidRPr="00FA25D6">
        <w:rPr>
          <w:rFonts w:ascii="Times New Roman" w:hAnsi="Times New Roman" w:cs="Times New Roman"/>
          <w:sz w:val="24"/>
          <w:szCs w:val="24"/>
        </w:rPr>
        <w:t xml:space="preserve"> на основании </w:t>
      </w:r>
      <w:r w:rsidRPr="00D32D02">
        <w:rPr>
          <w:rFonts w:ascii="Times New Roman" w:hAnsi="Times New Roman" w:cs="Times New Roman"/>
          <w:sz w:val="24"/>
          <w:szCs w:val="24"/>
        </w:rPr>
        <w:t xml:space="preserve">поручения </w:t>
      </w:r>
      <w:r w:rsidRPr="00BB66DB">
        <w:rPr>
          <w:rFonts w:ascii="Times New Roman" w:hAnsi="Times New Roman" w:cs="Times New Roman"/>
          <w:sz w:val="24"/>
          <w:szCs w:val="24"/>
        </w:rPr>
        <w:t xml:space="preserve">Правительства Приднестровской Молдавской Республики от 10 февраля 2022 года </w:t>
      </w:r>
      <w:r>
        <w:rPr>
          <w:rFonts w:ascii="Times New Roman" w:hAnsi="Times New Roman" w:cs="Times New Roman"/>
          <w:sz w:val="24"/>
          <w:szCs w:val="24"/>
        </w:rPr>
        <w:br/>
      </w:r>
      <w:r w:rsidRPr="00BB66DB">
        <w:rPr>
          <w:rFonts w:ascii="Times New Roman" w:hAnsi="Times New Roman" w:cs="Times New Roman"/>
          <w:sz w:val="24"/>
          <w:szCs w:val="24"/>
        </w:rPr>
        <w:t xml:space="preserve">№ 01-16/393 и № 01-16/394 по разработке и введению стандартов для реализации пунктов 4 и 5 протокола совещания Президента Приднестровской Молдавской Республики по отчету главы государственной администрации города Тирасполь и города </w:t>
      </w:r>
      <w:proofErr w:type="spellStart"/>
      <w:r w:rsidRPr="00BB66DB">
        <w:rPr>
          <w:rFonts w:ascii="Times New Roman" w:hAnsi="Times New Roman" w:cs="Times New Roman"/>
          <w:sz w:val="24"/>
          <w:szCs w:val="24"/>
        </w:rPr>
        <w:t>Днестровск</w:t>
      </w:r>
      <w:proofErr w:type="spellEnd"/>
      <w:r w:rsidRPr="00BB66DB">
        <w:rPr>
          <w:rFonts w:ascii="Times New Roman" w:hAnsi="Times New Roman" w:cs="Times New Roman"/>
          <w:sz w:val="24"/>
          <w:szCs w:val="24"/>
        </w:rPr>
        <w:t xml:space="preserve"> от 7 февраля 2022 года № 01-52/7</w:t>
      </w:r>
      <w:r w:rsidRPr="00D32D02">
        <w:rPr>
          <w:rFonts w:ascii="Times New Roman" w:hAnsi="Times New Roman" w:cs="Times New Roman"/>
          <w:sz w:val="24"/>
          <w:szCs w:val="24"/>
        </w:rPr>
        <w:t xml:space="preserve"> (</w:t>
      </w:r>
      <w:proofErr w:type="spellStart"/>
      <w:r w:rsidRPr="00D32D02">
        <w:rPr>
          <w:rFonts w:ascii="Times New Roman" w:hAnsi="Times New Roman" w:cs="Times New Roman"/>
          <w:sz w:val="24"/>
          <w:szCs w:val="24"/>
        </w:rPr>
        <w:t>вх</w:t>
      </w:r>
      <w:proofErr w:type="spellEnd"/>
      <w:r w:rsidRPr="00D32D02">
        <w:rPr>
          <w:rFonts w:ascii="Times New Roman" w:hAnsi="Times New Roman" w:cs="Times New Roman"/>
          <w:sz w:val="24"/>
          <w:szCs w:val="24"/>
        </w:rPr>
        <w:t>. № 01-</w:t>
      </w:r>
      <w:r>
        <w:rPr>
          <w:rFonts w:ascii="Times New Roman" w:hAnsi="Times New Roman" w:cs="Times New Roman"/>
          <w:sz w:val="24"/>
          <w:szCs w:val="24"/>
        </w:rPr>
        <w:t>24</w:t>
      </w:r>
      <w:r w:rsidRPr="00D32D02">
        <w:rPr>
          <w:rFonts w:ascii="Times New Roman" w:hAnsi="Times New Roman" w:cs="Times New Roman"/>
          <w:sz w:val="24"/>
          <w:szCs w:val="24"/>
        </w:rPr>
        <w:t>/1</w:t>
      </w:r>
      <w:r>
        <w:rPr>
          <w:rFonts w:ascii="Times New Roman" w:hAnsi="Times New Roman" w:cs="Times New Roman"/>
          <w:sz w:val="24"/>
          <w:szCs w:val="24"/>
        </w:rPr>
        <w:t>85 от 22</w:t>
      </w:r>
      <w:r w:rsidRPr="00D32D02">
        <w:rPr>
          <w:rFonts w:ascii="Times New Roman" w:hAnsi="Times New Roman" w:cs="Times New Roman"/>
          <w:sz w:val="24"/>
          <w:szCs w:val="24"/>
        </w:rPr>
        <w:t xml:space="preserve"> февраля 2022 года) </w:t>
      </w:r>
      <w:r>
        <w:rPr>
          <w:rFonts w:ascii="Times New Roman" w:hAnsi="Times New Roman" w:cs="Times New Roman"/>
          <w:sz w:val="24"/>
          <w:szCs w:val="24"/>
        </w:rPr>
        <w:t xml:space="preserve">и </w:t>
      </w:r>
      <w:r w:rsidRPr="00D32D02">
        <w:rPr>
          <w:rFonts w:ascii="Times New Roman" w:hAnsi="Times New Roman" w:cs="Times New Roman"/>
          <w:sz w:val="24"/>
          <w:szCs w:val="24"/>
        </w:rPr>
        <w:t>в целях актуализации нормативной базы стандартов</w:t>
      </w:r>
      <w:r>
        <w:rPr>
          <w:rFonts w:ascii="Times New Roman" w:hAnsi="Times New Roman" w:cs="Times New Roman"/>
          <w:sz w:val="24"/>
          <w:szCs w:val="24"/>
        </w:rPr>
        <w:t xml:space="preserve">, </w:t>
      </w: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F04103" w:rsidRPr="00FD3F9A" w:rsidRDefault="00F04103" w:rsidP="00F0410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w:t>
      </w:r>
      <w:r>
        <w:rPr>
          <w:rFonts w:ascii="Times New Roman" w:eastAsia="Times New Roman" w:hAnsi="Times New Roman" w:cs="Times New Roman"/>
          <w:sz w:val="24"/>
          <w:szCs w:val="24"/>
        </w:rPr>
        <w:t>стровской Молдавской Республики</w:t>
      </w:r>
      <w:r w:rsidRPr="00FD3F9A">
        <w:rPr>
          <w:rFonts w:ascii="Times New Roman" w:eastAsia="Times New Roman" w:hAnsi="Times New Roman" w:cs="Times New Roman"/>
          <w:sz w:val="24"/>
          <w:szCs w:val="24"/>
        </w:rPr>
        <w:t xml:space="preserve"> с редакционными изменениям</w:t>
      </w:r>
      <w:r>
        <w:rPr>
          <w:rFonts w:ascii="Times New Roman" w:eastAsia="Times New Roman" w:hAnsi="Times New Roman" w:cs="Times New Roman"/>
          <w:sz w:val="24"/>
          <w:szCs w:val="24"/>
        </w:rPr>
        <w:t>и, соответствующими требованиям</w:t>
      </w:r>
      <w:r w:rsidRPr="00FD3F9A">
        <w:rPr>
          <w:rFonts w:ascii="Times New Roman" w:eastAsia="Times New Roman" w:hAnsi="Times New Roman" w:cs="Times New Roman"/>
          <w:sz w:val="24"/>
          <w:szCs w:val="24"/>
        </w:rPr>
        <w:t xml:space="preserve"> законодательства Приднестровской Молдавской Республики</w:t>
      </w:r>
      <w:r>
        <w:rPr>
          <w:rFonts w:ascii="Times New Roman" w:eastAsia="Times New Roman" w:hAnsi="Times New Roman" w:cs="Times New Roman"/>
          <w:sz w:val="24"/>
          <w:szCs w:val="24"/>
        </w:rPr>
        <w:t>,</w:t>
      </w:r>
      <w:r w:rsidRPr="00FD3F9A">
        <w:rPr>
          <w:rFonts w:ascii="Times New Roman" w:eastAsia="Times New Roman" w:hAnsi="Times New Roman" w:cs="Times New Roman"/>
          <w:sz w:val="24"/>
          <w:szCs w:val="24"/>
        </w:rPr>
        <w:t xml:space="preserve"> следующи</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FD3F9A">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а) ГОСТ EN 71-1-2014 «Игрушки. Требования безопасности. Часть 1. Механические и физические свойства»</w:t>
      </w:r>
      <w:r>
        <w:rPr>
          <w:rFonts w:ascii="Times New Roman" w:eastAsia="Times New Roman" w:hAnsi="Times New Roman" w:cs="Times New Roman"/>
          <w:sz w:val="24"/>
          <w:szCs w:val="24"/>
        </w:rPr>
        <w:t>, (</w:t>
      </w:r>
      <w:r w:rsidRPr="00AD0D75">
        <w:rPr>
          <w:rFonts w:ascii="Times New Roman" w:eastAsia="Times New Roman" w:hAnsi="Times New Roman" w:cs="Times New Roman"/>
          <w:sz w:val="24"/>
          <w:szCs w:val="24"/>
        </w:rPr>
        <w:t>EN 71-1+A3:2014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IDT</w:t>
      </w:r>
      <w:r>
        <w:rPr>
          <w:rFonts w:ascii="Times New Roman" w:eastAsia="Times New Roman" w:hAnsi="Times New Roman" w:cs="Times New Roman"/>
          <w:sz w:val="24"/>
          <w:szCs w:val="24"/>
        </w:rPr>
        <w: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б) ГОСТ EN 71-8-2014 «Игрушки. Требования безопасности. Часть 8. Игрушки для активного отдыха для домашнего использования»</w:t>
      </w:r>
      <w:r>
        <w:rPr>
          <w:rFonts w:ascii="Times New Roman" w:eastAsia="Times New Roman" w:hAnsi="Times New Roman" w:cs="Times New Roman"/>
          <w:sz w:val="24"/>
          <w:szCs w:val="24"/>
        </w:rPr>
        <w:t>, (</w:t>
      </w:r>
      <w:r w:rsidRPr="00AD0D75">
        <w:rPr>
          <w:rFonts w:ascii="Times New Roman" w:eastAsia="Times New Roman" w:hAnsi="Times New Roman" w:cs="Times New Roman"/>
          <w:sz w:val="24"/>
          <w:szCs w:val="24"/>
        </w:rPr>
        <w:t>EN 71-8:2011, IDT);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в) ГОСТ EN 818-1-2017 «Цепи стальные из круглых коротких звеньев для подъема грузов. Безопасность. Часть 1. Общие требования к приемке»</w:t>
      </w:r>
      <w:r>
        <w:rPr>
          <w:rFonts w:ascii="Times New Roman" w:eastAsia="Times New Roman" w:hAnsi="Times New Roman" w:cs="Times New Roman"/>
          <w:sz w:val="24"/>
          <w:szCs w:val="24"/>
        </w:rPr>
        <w:t>,</w:t>
      </w:r>
      <w:r w:rsidRPr="00AD0D75">
        <w:t xml:space="preserve"> </w:t>
      </w:r>
      <w:r>
        <w:t>(</w:t>
      </w:r>
      <w:r w:rsidRPr="00AD0D75">
        <w:rPr>
          <w:rFonts w:ascii="Times New Roman" w:eastAsia="Times New Roman" w:hAnsi="Times New Roman" w:cs="Times New Roman"/>
          <w:sz w:val="24"/>
          <w:szCs w:val="24"/>
        </w:rPr>
        <w:t>EN 818-</w:t>
      </w:r>
      <w:r>
        <w:rPr>
          <w:rFonts w:ascii="Times New Roman" w:eastAsia="Times New Roman" w:hAnsi="Times New Roman" w:cs="Times New Roman"/>
          <w:sz w:val="24"/>
          <w:szCs w:val="24"/>
        </w:rPr>
        <w:t>1</w:t>
      </w:r>
      <w:r w:rsidRPr="00AD0D75">
        <w:rPr>
          <w:rFonts w:ascii="Times New Roman" w:eastAsia="Times New Roman" w:hAnsi="Times New Roman" w:cs="Times New Roman"/>
          <w:sz w:val="24"/>
          <w:szCs w:val="24"/>
        </w:rPr>
        <w:t>:1996+А1:2008, IDT</w:t>
      </w:r>
      <w:r>
        <w:rPr>
          <w:rFonts w:ascii="Times New Roman" w:eastAsia="Times New Roman" w:hAnsi="Times New Roman" w:cs="Times New Roman"/>
          <w:sz w:val="24"/>
          <w:szCs w:val="24"/>
        </w:rPr>
        <w: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lastRenderedPageBreak/>
        <w:t xml:space="preserve">г) ГОСТ EN 818-2-2017 «Цепи стальные из круглых коротких звеньев для подъема грузов. Безопасность. Часть 2. Цепи стальные нормальной точности для </w:t>
      </w:r>
      <w:proofErr w:type="spellStart"/>
      <w:r w:rsidRPr="00665DCC">
        <w:rPr>
          <w:rFonts w:ascii="Times New Roman" w:eastAsia="Times New Roman" w:hAnsi="Times New Roman" w:cs="Times New Roman"/>
          <w:sz w:val="24"/>
          <w:szCs w:val="24"/>
        </w:rPr>
        <w:t>стропальных</w:t>
      </w:r>
      <w:proofErr w:type="spellEnd"/>
      <w:r w:rsidRPr="00665DCC">
        <w:rPr>
          <w:rFonts w:ascii="Times New Roman" w:eastAsia="Times New Roman" w:hAnsi="Times New Roman" w:cs="Times New Roman"/>
          <w:sz w:val="24"/>
          <w:szCs w:val="24"/>
        </w:rPr>
        <w:t xml:space="preserve"> цепей класса 8»</w:t>
      </w:r>
      <w:r w:rsidRPr="00AD0D75">
        <w:t xml:space="preserve"> </w:t>
      </w:r>
      <w:r w:rsidRPr="00AD0D75">
        <w:rPr>
          <w:rFonts w:ascii="Times New Roman" w:eastAsia="Times New Roman" w:hAnsi="Times New Roman" w:cs="Times New Roman"/>
          <w:sz w:val="24"/>
          <w:szCs w:val="24"/>
        </w:rPr>
        <w:t>(EN 818-2:1996+А1:2008, IDT)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 xml:space="preserve">д) ГОСТ EN 818-3-2017 «Цепи стальные из круглых коротких звеньев для подъема грузов. Безопасность. Часть 3. Цепи стальные нормальной точности для </w:t>
      </w:r>
      <w:proofErr w:type="spellStart"/>
      <w:r w:rsidRPr="00665DCC">
        <w:rPr>
          <w:rFonts w:ascii="Times New Roman" w:eastAsia="Times New Roman" w:hAnsi="Times New Roman" w:cs="Times New Roman"/>
          <w:sz w:val="24"/>
          <w:szCs w:val="24"/>
        </w:rPr>
        <w:t>стропальных</w:t>
      </w:r>
      <w:proofErr w:type="spellEnd"/>
      <w:r w:rsidRPr="00665DCC">
        <w:rPr>
          <w:rFonts w:ascii="Times New Roman" w:eastAsia="Times New Roman" w:hAnsi="Times New Roman" w:cs="Times New Roman"/>
          <w:sz w:val="24"/>
          <w:szCs w:val="24"/>
        </w:rPr>
        <w:t xml:space="preserve"> цепей класса 4»</w:t>
      </w:r>
      <w:r w:rsidRPr="00AD0D75">
        <w:t xml:space="preserve"> </w:t>
      </w:r>
      <w:r>
        <w:t>(</w:t>
      </w:r>
      <w:r w:rsidRPr="00AD0D75">
        <w:rPr>
          <w:rFonts w:ascii="Times New Roman" w:eastAsia="Times New Roman" w:hAnsi="Times New Roman" w:cs="Times New Roman"/>
          <w:sz w:val="24"/>
          <w:szCs w:val="24"/>
        </w:rPr>
        <w:t>EN 818-</w:t>
      </w:r>
      <w:r>
        <w:rPr>
          <w:rFonts w:ascii="Times New Roman" w:eastAsia="Times New Roman" w:hAnsi="Times New Roman" w:cs="Times New Roman"/>
          <w:sz w:val="24"/>
          <w:szCs w:val="24"/>
        </w:rPr>
        <w:t>3</w:t>
      </w:r>
      <w:r w:rsidRPr="00AD0D75">
        <w:rPr>
          <w:rFonts w:ascii="Times New Roman" w:eastAsia="Times New Roman" w:hAnsi="Times New Roman" w:cs="Times New Roman"/>
          <w:sz w:val="24"/>
          <w:szCs w:val="24"/>
        </w:rPr>
        <w:t>:199</w:t>
      </w:r>
      <w:r>
        <w:rPr>
          <w:rFonts w:ascii="Times New Roman" w:eastAsia="Times New Roman" w:hAnsi="Times New Roman" w:cs="Times New Roman"/>
          <w:sz w:val="24"/>
          <w:szCs w:val="24"/>
        </w:rPr>
        <w:t>9</w:t>
      </w:r>
      <w:r w:rsidRPr="00AD0D75">
        <w:rPr>
          <w:rFonts w:ascii="Times New Roman" w:eastAsia="Times New Roman" w:hAnsi="Times New Roman" w:cs="Times New Roman"/>
          <w:sz w:val="24"/>
          <w:szCs w:val="24"/>
        </w:rPr>
        <w:t>+А1:2008, IDT</w:t>
      </w:r>
      <w:r>
        <w:rPr>
          <w:rFonts w:ascii="Times New Roman" w:eastAsia="Times New Roman" w:hAnsi="Times New Roman" w:cs="Times New Roman"/>
          <w:sz w:val="24"/>
          <w:szCs w:val="24"/>
        </w:rPr>
        <w: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е) ГОСТ ISO 2062-2014 «Материалы текстильные. Пряжа в паковках. Методы определения разрывной нагрузки и относительного удлинения при разрыве одиночной нити с использованием прибора для испытаний с постоянной скоростью растяжения образца (CRE)»</w:t>
      </w:r>
      <w:r w:rsidRPr="00AD0D75">
        <w:t xml:space="preserve"> </w:t>
      </w:r>
      <w:r>
        <w:t>(</w:t>
      </w:r>
      <w:r>
        <w:rPr>
          <w:rFonts w:ascii="Times New Roman" w:eastAsia="Times New Roman" w:hAnsi="Times New Roman" w:cs="Times New Roman"/>
          <w:sz w:val="24"/>
          <w:szCs w:val="24"/>
          <w:lang w:val="en-US"/>
        </w:rPr>
        <w:t>ISO</w:t>
      </w:r>
      <w:r w:rsidRPr="00AD0D75">
        <w:rPr>
          <w:rFonts w:ascii="Times New Roman" w:eastAsia="Times New Roman" w:hAnsi="Times New Roman" w:cs="Times New Roman"/>
          <w:sz w:val="24"/>
          <w:szCs w:val="24"/>
        </w:rPr>
        <w:t xml:space="preserve"> 2062:2009, IDT</w:t>
      </w:r>
      <w:r>
        <w:rPr>
          <w:rFonts w:ascii="Times New Roman" w:eastAsia="Times New Roman" w:hAnsi="Times New Roman" w:cs="Times New Roman"/>
          <w:sz w:val="24"/>
          <w:szCs w:val="24"/>
        </w:rPr>
        <w: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ж) ГОСТ ISO 3864-1-2013 «Графические символы сигнальные цвета и знаки безопасности. Часть 1. Принципы проектирования знаков и сигнальной разметки»</w:t>
      </w:r>
      <w:r w:rsidRPr="00AD0D75">
        <w:t xml:space="preserve"> </w:t>
      </w:r>
      <w:r w:rsidRPr="00AD0D75">
        <w:rPr>
          <w:rFonts w:ascii="Times New Roman" w:eastAsia="Times New Roman" w:hAnsi="Times New Roman" w:cs="Times New Roman"/>
          <w:sz w:val="24"/>
          <w:szCs w:val="24"/>
        </w:rPr>
        <w:t xml:space="preserve">(ISO </w:t>
      </w:r>
      <w:r w:rsidRPr="00F04103">
        <w:rPr>
          <w:rFonts w:ascii="Times New Roman" w:eastAsia="Times New Roman" w:hAnsi="Times New Roman" w:cs="Times New Roman"/>
          <w:sz w:val="24"/>
          <w:szCs w:val="24"/>
        </w:rPr>
        <w:t>3864-1</w:t>
      </w:r>
      <w:r>
        <w:rPr>
          <w:rFonts w:ascii="Times New Roman" w:eastAsia="Times New Roman" w:hAnsi="Times New Roman" w:cs="Times New Roman"/>
          <w:sz w:val="24"/>
          <w:szCs w:val="24"/>
        </w:rPr>
        <w:t>:2011</w:t>
      </w:r>
      <w:r w:rsidRPr="00AD0D75">
        <w:rPr>
          <w:rFonts w:ascii="Times New Roman" w:eastAsia="Times New Roman" w:hAnsi="Times New Roman" w:cs="Times New Roman"/>
          <w:sz w:val="24"/>
          <w:szCs w:val="24"/>
        </w:rPr>
        <w:t>, IDT)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 xml:space="preserve">з) ГОСТ ISO 14160-2011 «Стерилизация одноразовых медицинских изделий, содержащих материалы животного происхождения. </w:t>
      </w:r>
      <w:proofErr w:type="spellStart"/>
      <w:r w:rsidRPr="00665DCC">
        <w:rPr>
          <w:rFonts w:ascii="Times New Roman" w:eastAsia="Times New Roman" w:hAnsi="Times New Roman" w:cs="Times New Roman"/>
          <w:sz w:val="24"/>
          <w:szCs w:val="24"/>
        </w:rPr>
        <w:t>Валидация</w:t>
      </w:r>
      <w:proofErr w:type="spellEnd"/>
      <w:r w:rsidRPr="00665DCC">
        <w:rPr>
          <w:rFonts w:ascii="Times New Roman" w:eastAsia="Times New Roman" w:hAnsi="Times New Roman" w:cs="Times New Roman"/>
          <w:sz w:val="24"/>
          <w:szCs w:val="24"/>
        </w:rPr>
        <w:t xml:space="preserve"> и текущий контроль стерилизации с помощью жидких стерилизующих средств»</w:t>
      </w:r>
      <w:r w:rsidRPr="00AD0D75">
        <w:t xml:space="preserve"> </w:t>
      </w:r>
      <w:r w:rsidRPr="00AD0D75">
        <w:rPr>
          <w:rFonts w:ascii="Times New Roman" w:eastAsia="Times New Roman" w:hAnsi="Times New Roman" w:cs="Times New Roman"/>
          <w:sz w:val="24"/>
          <w:szCs w:val="24"/>
        </w:rPr>
        <w:t>(ISO 14160:1998, IDT)</w:t>
      </w:r>
      <w:r w:rsidRPr="00665DCC">
        <w:rPr>
          <w:rFonts w:ascii="Times New Roman" w:eastAsia="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и) ГОСТ 31829-2012 «Оборудование озонаторное. Требования безопасности»;</w:t>
      </w:r>
    </w:p>
    <w:p w:rsidR="00F04103" w:rsidRPr="00665DCC" w:rsidRDefault="00F04103" w:rsidP="00F04103">
      <w:pPr>
        <w:spacing w:after="0" w:line="240" w:lineRule="auto"/>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к) ГОСТ 31839-2012 (</w:t>
      </w:r>
      <w:r w:rsidRPr="00665DCC">
        <w:rPr>
          <w:rFonts w:ascii="Times New Roman" w:eastAsia="Times New Roman" w:hAnsi="Times New Roman" w:cs="Times New Roman"/>
          <w:sz w:val="24"/>
          <w:szCs w:val="24"/>
          <w:lang w:val="en-US"/>
        </w:rPr>
        <w:t>EN</w:t>
      </w:r>
      <w:r w:rsidRPr="00665DCC">
        <w:rPr>
          <w:rFonts w:ascii="Times New Roman" w:eastAsia="Times New Roman" w:hAnsi="Times New Roman" w:cs="Times New Roman"/>
          <w:sz w:val="24"/>
          <w:szCs w:val="24"/>
        </w:rPr>
        <w:t xml:space="preserve"> 809:1998) «Насосы и агрегаты насосные для перекачки жидкостей. Общие требования безопасности»;</w:t>
      </w:r>
    </w:p>
    <w:p w:rsidR="00F04103" w:rsidRPr="0064674F" w:rsidRDefault="00F04103" w:rsidP="00F04103">
      <w:pPr>
        <w:spacing w:after="0" w:line="240" w:lineRule="auto"/>
        <w:ind w:firstLine="567"/>
        <w:jc w:val="both"/>
        <w:rPr>
          <w:rFonts w:ascii="Times New Roman" w:eastAsia="Times New Roman" w:hAnsi="Times New Roman" w:cs="Times New Roman"/>
          <w:sz w:val="24"/>
          <w:szCs w:val="24"/>
        </w:rPr>
      </w:pPr>
      <w:r w:rsidRPr="00665DCC">
        <w:rPr>
          <w:rFonts w:ascii="Times New Roman" w:eastAsia="Times New Roman" w:hAnsi="Times New Roman" w:cs="Times New Roman"/>
          <w:sz w:val="24"/>
          <w:szCs w:val="24"/>
        </w:rPr>
        <w:t>л) ГОСТ 33393-2015 «Здания и сооружения. Методы измерения коэфф</w:t>
      </w:r>
      <w:r>
        <w:rPr>
          <w:rFonts w:ascii="Times New Roman" w:eastAsia="Times New Roman" w:hAnsi="Times New Roman" w:cs="Times New Roman"/>
          <w:sz w:val="24"/>
          <w:szCs w:val="24"/>
        </w:rPr>
        <w:t>ициента пульсации освещенности»</w:t>
      </w:r>
      <w:r w:rsidRPr="00AD0D75">
        <w:t xml:space="preserve"> </w:t>
      </w:r>
      <w:r w:rsidRPr="00AD0D75">
        <w:rPr>
          <w:rFonts w:ascii="Times New Roman" w:eastAsia="Times New Roman" w:hAnsi="Times New Roman" w:cs="Times New Roman"/>
          <w:sz w:val="24"/>
          <w:szCs w:val="24"/>
        </w:rPr>
        <w:t xml:space="preserve">(EN 809:1998, </w:t>
      </w:r>
      <w:r>
        <w:rPr>
          <w:rFonts w:ascii="Times New Roman" w:eastAsia="Times New Roman" w:hAnsi="Times New Roman" w:cs="Times New Roman"/>
          <w:sz w:val="24"/>
          <w:szCs w:val="24"/>
          <w:lang w:val="en-US"/>
        </w:rPr>
        <w:t>MOD</w:t>
      </w:r>
      <w:r w:rsidRPr="00AD0D7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04103" w:rsidRPr="00FC0D2E" w:rsidRDefault="00F04103" w:rsidP="00F0410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C0D2E">
        <w:rPr>
          <w:rFonts w:ascii="Times New Roman" w:eastAsia="Times New Roman" w:hAnsi="Times New Roman" w:cs="Times New Roman"/>
          <w:sz w:val="24"/>
          <w:szCs w:val="24"/>
        </w:rPr>
        <w:t>. 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p>
    <w:p w:rsidR="00F04103" w:rsidRPr="00FC0D2E" w:rsidRDefault="00F04103" w:rsidP="00F04103">
      <w:pPr>
        <w:spacing w:after="0" w:line="240" w:lineRule="auto"/>
        <w:ind w:firstLine="567"/>
        <w:jc w:val="both"/>
        <w:rPr>
          <w:rFonts w:ascii="Times New Roman" w:hAnsi="Times New Roman" w:cs="Times New Roman"/>
          <w:sz w:val="24"/>
          <w:szCs w:val="24"/>
        </w:rPr>
      </w:pPr>
      <w:r w:rsidRPr="00FC0D2E">
        <w:rPr>
          <w:rFonts w:ascii="Times New Roman" w:hAnsi="Times New Roman" w:cs="Times New Roman"/>
          <w:sz w:val="24"/>
          <w:szCs w:val="24"/>
        </w:rPr>
        <w:t>а)</w:t>
      </w:r>
      <w:r w:rsidRPr="00FC0D2E">
        <w:t xml:space="preserve"> </w:t>
      </w:r>
      <w:r w:rsidRPr="00FC0D2E">
        <w:rPr>
          <w:rFonts w:ascii="Times New Roman" w:hAnsi="Times New Roman" w:cs="Times New Roman"/>
          <w:sz w:val="24"/>
          <w:szCs w:val="24"/>
        </w:rPr>
        <w:t>без редакционных изменений:</w:t>
      </w:r>
    </w:p>
    <w:p w:rsidR="00F04103" w:rsidRPr="00665DCC" w:rsidRDefault="00F04103" w:rsidP="00F04103">
      <w:pPr>
        <w:spacing w:after="0" w:line="240" w:lineRule="auto"/>
        <w:ind w:firstLine="567"/>
        <w:jc w:val="both"/>
        <w:rPr>
          <w:rFonts w:ascii="Times New Roman" w:hAnsi="Times New Roman" w:cs="Times New Roman"/>
          <w:sz w:val="24"/>
          <w:szCs w:val="24"/>
        </w:rPr>
      </w:pPr>
      <w:r w:rsidRPr="00665DCC">
        <w:rPr>
          <w:rFonts w:ascii="Times New Roman" w:hAnsi="Times New Roman" w:cs="Times New Roman"/>
          <w:sz w:val="24"/>
          <w:szCs w:val="24"/>
        </w:rPr>
        <w:t xml:space="preserve">ГОСТ ПМР </w:t>
      </w:r>
      <w:r w:rsidRPr="00665DCC">
        <w:rPr>
          <w:rFonts w:ascii="Times New Roman" w:eastAsia="Times New Roman" w:hAnsi="Times New Roman" w:cs="Times New Roman"/>
          <w:sz w:val="24"/>
          <w:szCs w:val="24"/>
        </w:rPr>
        <w:t>ГОСТ Р ИСО 9042-2022 «Сталь. Ручной метод подсчета точек для статистической оценки объемной доли структурной составляющей с использованием точечной измерительной сетки»</w:t>
      </w:r>
      <w:r w:rsidRPr="00817968">
        <w:t xml:space="preserve"> </w:t>
      </w:r>
      <w:r w:rsidRPr="00817968">
        <w:rPr>
          <w:rFonts w:ascii="Times New Roman" w:eastAsia="Times New Roman" w:hAnsi="Times New Roman" w:cs="Times New Roman"/>
          <w:sz w:val="24"/>
          <w:szCs w:val="24"/>
        </w:rPr>
        <w:t>(ISO 9042:1988, IDT)</w:t>
      </w:r>
      <w:r w:rsidRPr="00665DCC">
        <w:rPr>
          <w:rFonts w:ascii="Times New Roman" w:hAnsi="Times New Roman" w:cs="Times New Roman"/>
          <w:sz w:val="24"/>
          <w:szCs w:val="24"/>
        </w:rPr>
        <w:t xml:space="preserve">, гармонизированный с </w:t>
      </w:r>
      <w:r w:rsidRPr="00665DCC">
        <w:rPr>
          <w:rFonts w:ascii="Times New Roman" w:eastAsia="Times New Roman" w:hAnsi="Times New Roman" w:cs="Times New Roman"/>
          <w:sz w:val="24"/>
          <w:szCs w:val="24"/>
        </w:rPr>
        <w:t>ГОСТ Р ИСО 9042-2011</w:t>
      </w:r>
      <w:r w:rsidRPr="00665DCC">
        <w:rPr>
          <w:rFonts w:ascii="Times New Roman" w:hAnsi="Times New Roman" w:cs="Times New Roman"/>
          <w:sz w:val="24"/>
          <w:szCs w:val="24"/>
        </w:rPr>
        <w:t>;</w:t>
      </w:r>
    </w:p>
    <w:p w:rsidR="00F04103" w:rsidRPr="00665DCC" w:rsidRDefault="00F04103" w:rsidP="00F04103">
      <w:pPr>
        <w:tabs>
          <w:tab w:val="left" w:pos="709"/>
        </w:tabs>
        <w:spacing w:after="0"/>
        <w:ind w:firstLine="567"/>
        <w:jc w:val="both"/>
        <w:rPr>
          <w:rFonts w:ascii="Times New Roman" w:eastAsia="Times New Roman" w:hAnsi="Times New Roman" w:cs="Times New Roman"/>
          <w:sz w:val="24"/>
          <w:szCs w:val="24"/>
        </w:rPr>
      </w:pPr>
      <w:r w:rsidRPr="00665DCC">
        <w:rPr>
          <w:rFonts w:ascii="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F04103" w:rsidRPr="00665DCC" w:rsidRDefault="00F04103" w:rsidP="00F04103">
      <w:pPr>
        <w:tabs>
          <w:tab w:val="center" w:pos="5173"/>
        </w:tabs>
        <w:spacing w:after="0"/>
        <w:ind w:firstLine="567"/>
        <w:jc w:val="both"/>
        <w:rPr>
          <w:rFonts w:ascii="Times New Roman" w:hAnsi="Times New Roman" w:cs="Times New Roman"/>
          <w:sz w:val="24"/>
          <w:szCs w:val="24"/>
        </w:rPr>
      </w:pPr>
      <w:r w:rsidRPr="00665DCC">
        <w:rPr>
          <w:rFonts w:ascii="Times New Roman" w:hAnsi="Times New Roman" w:cs="Times New Roman"/>
          <w:sz w:val="24"/>
          <w:szCs w:val="24"/>
        </w:rPr>
        <w:t>1)</w:t>
      </w:r>
      <w:r w:rsidRPr="00665DCC">
        <w:rPr>
          <w:rFonts w:ascii="Times New Roman" w:eastAsia="Times New Roman" w:hAnsi="Times New Roman" w:cs="Times New Roman"/>
          <w:sz w:val="24"/>
          <w:szCs w:val="24"/>
        </w:rPr>
        <w:t xml:space="preserve"> </w:t>
      </w:r>
      <w:r w:rsidRPr="00665DCC">
        <w:rPr>
          <w:rFonts w:ascii="Times New Roman" w:hAnsi="Times New Roman" w:cs="Times New Roman"/>
          <w:sz w:val="24"/>
          <w:szCs w:val="24"/>
        </w:rPr>
        <w:t xml:space="preserve">ГОСТ ПМР </w:t>
      </w:r>
      <w:r w:rsidRPr="00665DCC">
        <w:rPr>
          <w:rFonts w:ascii="Times New Roman" w:eastAsia="Times New Roman" w:hAnsi="Times New Roman" w:cs="Times New Roman"/>
          <w:sz w:val="24"/>
          <w:szCs w:val="24"/>
        </w:rPr>
        <w:t>ГОСТ Р ИСО 643-2022 «Сталь. Металлографическое определение наблюдаемого размера зерна»</w:t>
      </w:r>
      <w:r w:rsidRPr="00AD0D75">
        <w:rPr>
          <w:rFonts w:ascii="Times New Roman" w:eastAsia="Times New Roman" w:hAnsi="Times New Roman" w:cs="Times New Roman"/>
          <w:sz w:val="24"/>
          <w:szCs w:val="24"/>
        </w:rPr>
        <w:t xml:space="preserve"> (ISO 643</w:t>
      </w:r>
      <w:r>
        <w:rPr>
          <w:rFonts w:ascii="Times New Roman" w:eastAsia="Times New Roman" w:hAnsi="Times New Roman" w:cs="Times New Roman"/>
          <w:sz w:val="24"/>
          <w:szCs w:val="24"/>
        </w:rPr>
        <w:t>:</w:t>
      </w:r>
      <w:r w:rsidRPr="00AD0D75">
        <w:rPr>
          <w:rFonts w:ascii="Times New Roman" w:eastAsia="Times New Roman" w:hAnsi="Times New Roman" w:cs="Times New Roman"/>
          <w:sz w:val="24"/>
          <w:szCs w:val="24"/>
        </w:rPr>
        <w:t>2012, IDT)</w:t>
      </w:r>
      <w:r w:rsidRPr="00665DCC">
        <w:rPr>
          <w:rFonts w:ascii="Times New Roman" w:hAnsi="Times New Roman" w:cs="Times New Roman"/>
          <w:sz w:val="24"/>
          <w:szCs w:val="24"/>
        </w:rPr>
        <w:t>,</w:t>
      </w:r>
      <w:r w:rsidRPr="00665DCC">
        <w:t xml:space="preserve"> </w:t>
      </w:r>
      <w:r w:rsidRPr="00665DCC">
        <w:rPr>
          <w:rFonts w:ascii="Times New Roman" w:hAnsi="Times New Roman" w:cs="Times New Roman"/>
          <w:sz w:val="24"/>
          <w:szCs w:val="24"/>
        </w:rPr>
        <w:t>гармонизированный с ГОСТ Р ИСО 643-2015;</w:t>
      </w:r>
    </w:p>
    <w:p w:rsidR="00F04103" w:rsidRPr="00665DCC" w:rsidRDefault="00F04103" w:rsidP="00F04103">
      <w:pPr>
        <w:tabs>
          <w:tab w:val="center" w:pos="5173"/>
        </w:tabs>
        <w:spacing w:after="0"/>
        <w:ind w:firstLine="567"/>
        <w:jc w:val="both"/>
        <w:rPr>
          <w:rFonts w:ascii="Times New Roman" w:hAnsi="Times New Roman" w:cs="Times New Roman"/>
          <w:sz w:val="24"/>
          <w:szCs w:val="24"/>
        </w:rPr>
      </w:pPr>
      <w:r w:rsidRPr="00665DCC">
        <w:rPr>
          <w:rFonts w:ascii="Times New Roman" w:hAnsi="Times New Roman" w:cs="Times New Roman"/>
          <w:sz w:val="24"/>
          <w:szCs w:val="24"/>
        </w:rPr>
        <w:t>2)</w:t>
      </w:r>
      <w:r w:rsidRPr="00665DCC">
        <w:rPr>
          <w:rFonts w:ascii="Times New Roman" w:eastAsia="Times New Roman" w:hAnsi="Times New Roman" w:cs="Times New Roman"/>
          <w:sz w:val="24"/>
          <w:szCs w:val="24"/>
        </w:rPr>
        <w:t xml:space="preserve"> </w:t>
      </w:r>
      <w:r w:rsidRPr="00665DCC">
        <w:rPr>
          <w:rFonts w:ascii="Times New Roman" w:hAnsi="Times New Roman" w:cs="Times New Roman"/>
          <w:sz w:val="24"/>
          <w:szCs w:val="24"/>
        </w:rPr>
        <w:t xml:space="preserve">ГОСТ ПМР </w:t>
      </w:r>
      <w:r w:rsidRPr="00665DCC">
        <w:rPr>
          <w:rFonts w:ascii="Times New Roman" w:eastAsia="Times New Roman" w:hAnsi="Times New Roman" w:cs="Times New Roman"/>
          <w:sz w:val="24"/>
          <w:szCs w:val="24"/>
        </w:rPr>
        <w:t>ГОСТ Р ИСО 13408-1-2022 «Асептическое производство медицинской продукции. Часть 1. Общие требования»</w:t>
      </w:r>
      <w:r w:rsidRPr="00AD0D75">
        <w:t xml:space="preserve"> (</w:t>
      </w:r>
      <w:r w:rsidRPr="00AD0D75">
        <w:rPr>
          <w:rFonts w:ascii="Times New Roman" w:eastAsia="Times New Roman" w:hAnsi="Times New Roman" w:cs="Times New Roman"/>
          <w:sz w:val="24"/>
          <w:szCs w:val="24"/>
        </w:rPr>
        <w:t>ISO 13408-1:1998</w:t>
      </w:r>
      <w:r w:rsidRPr="00665DCC">
        <w:rPr>
          <w:rFonts w:ascii="Times New Roman" w:hAnsi="Times New Roman" w:cs="Times New Roman"/>
          <w:sz w:val="24"/>
          <w:szCs w:val="24"/>
        </w:rPr>
        <w:t>,</w:t>
      </w:r>
      <w:r w:rsidRPr="00AD0D75">
        <w:rPr>
          <w:rFonts w:ascii="Times New Roman" w:hAnsi="Times New Roman" w:cs="Times New Roman"/>
          <w:sz w:val="24"/>
          <w:szCs w:val="24"/>
        </w:rPr>
        <w:t xml:space="preserve"> </w:t>
      </w:r>
      <w:r>
        <w:rPr>
          <w:rFonts w:ascii="Times New Roman" w:hAnsi="Times New Roman" w:cs="Times New Roman"/>
          <w:sz w:val="24"/>
          <w:szCs w:val="24"/>
          <w:lang w:val="en-US"/>
        </w:rPr>
        <w:t>IDT</w:t>
      </w:r>
      <w:r w:rsidRPr="00AD0D75">
        <w:rPr>
          <w:rFonts w:ascii="Times New Roman" w:hAnsi="Times New Roman" w:cs="Times New Roman"/>
          <w:sz w:val="24"/>
          <w:szCs w:val="24"/>
        </w:rPr>
        <w:t>)</w:t>
      </w:r>
      <w:r>
        <w:rPr>
          <w:rFonts w:ascii="Times New Roman" w:hAnsi="Times New Roman" w:cs="Times New Roman"/>
          <w:sz w:val="24"/>
          <w:szCs w:val="24"/>
        </w:rPr>
        <w:t>,</w:t>
      </w:r>
      <w:r w:rsidRPr="00665DCC">
        <w:rPr>
          <w:rFonts w:ascii="Times New Roman" w:hAnsi="Times New Roman" w:cs="Times New Roman"/>
          <w:sz w:val="24"/>
          <w:szCs w:val="24"/>
        </w:rPr>
        <w:t xml:space="preserve"> гармонизированный с ГОСТ Р ИСО 13408-1-2000;</w:t>
      </w:r>
    </w:p>
    <w:p w:rsidR="00F04103" w:rsidRPr="00665DCC" w:rsidRDefault="00F04103" w:rsidP="00F04103">
      <w:pPr>
        <w:tabs>
          <w:tab w:val="center" w:pos="5173"/>
        </w:tabs>
        <w:spacing w:after="0"/>
        <w:ind w:firstLine="567"/>
        <w:jc w:val="both"/>
        <w:rPr>
          <w:rFonts w:ascii="Times New Roman" w:hAnsi="Times New Roman" w:cs="Times New Roman"/>
          <w:sz w:val="24"/>
          <w:szCs w:val="24"/>
        </w:rPr>
      </w:pPr>
      <w:r w:rsidRPr="00665DCC">
        <w:rPr>
          <w:rFonts w:ascii="Times New Roman" w:hAnsi="Times New Roman" w:cs="Times New Roman"/>
          <w:sz w:val="24"/>
          <w:szCs w:val="24"/>
        </w:rPr>
        <w:t>3)</w:t>
      </w:r>
      <w:r w:rsidRPr="00665DCC">
        <w:rPr>
          <w:rFonts w:ascii="Times New Roman" w:eastAsia="Times New Roman" w:hAnsi="Times New Roman" w:cs="Times New Roman"/>
          <w:sz w:val="24"/>
          <w:szCs w:val="24"/>
        </w:rPr>
        <w:t xml:space="preserve"> </w:t>
      </w:r>
      <w:r w:rsidRPr="00665DCC">
        <w:rPr>
          <w:rFonts w:ascii="Times New Roman" w:hAnsi="Times New Roman" w:cs="Times New Roman"/>
          <w:sz w:val="24"/>
          <w:szCs w:val="24"/>
        </w:rPr>
        <w:t>ГОСТ ПМР</w:t>
      </w:r>
      <w:r w:rsidRPr="00665DCC">
        <w:rPr>
          <w:rFonts w:ascii="Times New Roman" w:eastAsia="Times New Roman" w:hAnsi="Times New Roman" w:cs="Times New Roman"/>
          <w:sz w:val="24"/>
          <w:szCs w:val="24"/>
        </w:rPr>
        <w:t xml:space="preserve"> ГОСТ Р ИСО 13408-2-2022 «Асептическое производство медицинской продукции. Часть 2. Фильтрация»</w:t>
      </w:r>
      <w:r w:rsidRPr="00AD0D75">
        <w:t xml:space="preserve"> </w:t>
      </w:r>
      <w:r w:rsidRPr="00AD0D75">
        <w:rPr>
          <w:rFonts w:ascii="Times New Roman" w:eastAsia="Times New Roman" w:hAnsi="Times New Roman" w:cs="Times New Roman"/>
          <w:sz w:val="24"/>
          <w:szCs w:val="24"/>
        </w:rPr>
        <w:t>(ISO 13408-</w:t>
      </w:r>
      <w:r w:rsidRPr="00F04103">
        <w:rPr>
          <w:rFonts w:ascii="Times New Roman" w:eastAsia="Times New Roman" w:hAnsi="Times New Roman" w:cs="Times New Roman"/>
          <w:sz w:val="24"/>
          <w:szCs w:val="24"/>
        </w:rPr>
        <w:t>2</w:t>
      </w:r>
      <w:r w:rsidRPr="00AD0D75">
        <w:rPr>
          <w:rFonts w:ascii="Times New Roman" w:eastAsia="Times New Roman" w:hAnsi="Times New Roman" w:cs="Times New Roman"/>
          <w:sz w:val="24"/>
          <w:szCs w:val="24"/>
        </w:rPr>
        <w:t>:</w:t>
      </w:r>
      <w:r w:rsidRPr="00F04103">
        <w:rPr>
          <w:rFonts w:ascii="Times New Roman" w:eastAsia="Times New Roman" w:hAnsi="Times New Roman" w:cs="Times New Roman"/>
          <w:sz w:val="24"/>
          <w:szCs w:val="24"/>
        </w:rPr>
        <w:t>2003</w:t>
      </w:r>
      <w:r w:rsidRPr="00AD0D75">
        <w:rPr>
          <w:rFonts w:ascii="Times New Roman" w:eastAsia="Times New Roman" w:hAnsi="Times New Roman" w:cs="Times New Roman"/>
          <w:sz w:val="24"/>
          <w:szCs w:val="24"/>
        </w:rPr>
        <w:t>, IDT)</w:t>
      </w:r>
      <w:r w:rsidRPr="00665DCC">
        <w:rPr>
          <w:rFonts w:ascii="Times New Roman" w:hAnsi="Times New Roman" w:cs="Times New Roman"/>
          <w:sz w:val="24"/>
          <w:szCs w:val="24"/>
        </w:rPr>
        <w:t>, гармонизированный с ГОСТ Р ИСО 13408-2-2007;</w:t>
      </w:r>
    </w:p>
    <w:p w:rsidR="00F04103" w:rsidRPr="00665DCC" w:rsidRDefault="00F04103" w:rsidP="00F04103">
      <w:pPr>
        <w:spacing w:after="0" w:line="240" w:lineRule="auto"/>
        <w:ind w:firstLine="567"/>
        <w:jc w:val="both"/>
        <w:rPr>
          <w:rFonts w:ascii="Times New Roman" w:hAnsi="Times New Roman" w:cs="Times New Roman"/>
          <w:sz w:val="24"/>
          <w:szCs w:val="24"/>
        </w:rPr>
      </w:pPr>
      <w:r w:rsidRPr="00665DCC">
        <w:rPr>
          <w:rFonts w:ascii="Times New Roman" w:hAnsi="Times New Roman" w:cs="Times New Roman"/>
          <w:sz w:val="24"/>
          <w:szCs w:val="24"/>
        </w:rPr>
        <w:t>4)</w:t>
      </w:r>
      <w:r w:rsidRPr="00665DCC">
        <w:rPr>
          <w:rFonts w:ascii="Times New Roman" w:eastAsia="Times New Roman" w:hAnsi="Times New Roman" w:cs="Times New Roman"/>
          <w:sz w:val="24"/>
          <w:szCs w:val="24"/>
        </w:rPr>
        <w:t xml:space="preserve"> ГОСТ ПМР ГОСТ Р ИСО 14250-2022 «Сталь. Металлографическая оценка дуплексного размера зерна и его распределения»</w:t>
      </w:r>
      <w:r w:rsidRPr="00AD0D75">
        <w:t xml:space="preserve"> </w:t>
      </w:r>
      <w:r w:rsidRPr="00AD0D75">
        <w:rPr>
          <w:rFonts w:ascii="Times New Roman" w:eastAsia="Times New Roman" w:hAnsi="Times New Roman" w:cs="Times New Roman"/>
          <w:sz w:val="24"/>
          <w:szCs w:val="24"/>
        </w:rPr>
        <w:t>(ISO 14250:2000, IDT)</w:t>
      </w:r>
      <w:r w:rsidRPr="00665DCC">
        <w:rPr>
          <w:rFonts w:ascii="Times New Roman" w:hAnsi="Times New Roman" w:cs="Times New Roman"/>
          <w:sz w:val="24"/>
          <w:szCs w:val="24"/>
        </w:rPr>
        <w:t>, гармонизированный с ГОСТ Р ИСО 14250-2013;</w:t>
      </w:r>
    </w:p>
    <w:p w:rsidR="00F04103" w:rsidRPr="00665DCC" w:rsidRDefault="00F04103" w:rsidP="00F04103">
      <w:pPr>
        <w:spacing w:after="0" w:line="240" w:lineRule="auto"/>
        <w:ind w:firstLine="567"/>
        <w:jc w:val="both"/>
        <w:rPr>
          <w:rFonts w:ascii="Times New Roman" w:hAnsi="Times New Roman" w:cs="Times New Roman"/>
          <w:sz w:val="24"/>
          <w:szCs w:val="24"/>
        </w:rPr>
      </w:pPr>
      <w:r w:rsidRPr="00665DCC">
        <w:rPr>
          <w:rFonts w:ascii="Times New Roman" w:hAnsi="Times New Roman" w:cs="Times New Roman"/>
          <w:sz w:val="24"/>
          <w:szCs w:val="24"/>
        </w:rPr>
        <w:t xml:space="preserve">5) ГОСТ ПМР </w:t>
      </w:r>
      <w:r w:rsidRPr="00665DCC">
        <w:rPr>
          <w:rFonts w:ascii="Times New Roman" w:eastAsia="Times New Roman" w:hAnsi="Times New Roman" w:cs="Times New Roman"/>
          <w:sz w:val="24"/>
          <w:szCs w:val="24"/>
        </w:rPr>
        <w:t>ГОСТ Р 53294-2022 «Материалы текстильные. Постельные принадлежности. Мягкие элементы мебели. Шторы. Занавеси. Методы испытаний на воспламеняемость»</w:t>
      </w:r>
      <w:r w:rsidRPr="00665DCC">
        <w:rPr>
          <w:rFonts w:ascii="Times New Roman" w:hAnsi="Times New Roman" w:cs="Times New Roman"/>
          <w:sz w:val="24"/>
          <w:szCs w:val="24"/>
        </w:rPr>
        <w:t>, гармонизированный с</w:t>
      </w:r>
      <w:r w:rsidRPr="00665DCC">
        <w:t xml:space="preserve"> </w:t>
      </w:r>
      <w:r w:rsidRPr="00665DCC">
        <w:rPr>
          <w:rFonts w:ascii="Times New Roman" w:hAnsi="Times New Roman" w:cs="Times New Roman"/>
          <w:sz w:val="24"/>
          <w:szCs w:val="24"/>
        </w:rPr>
        <w:t>ГОСТ Р 53294-2009;</w:t>
      </w:r>
    </w:p>
    <w:p w:rsidR="00F04103" w:rsidRPr="00665DCC" w:rsidRDefault="00F04103" w:rsidP="00F04103">
      <w:pPr>
        <w:tabs>
          <w:tab w:val="center" w:pos="5173"/>
        </w:tabs>
        <w:spacing w:after="0"/>
        <w:ind w:firstLine="567"/>
        <w:jc w:val="both"/>
        <w:rPr>
          <w:rFonts w:ascii="Times New Roman" w:hAnsi="Times New Roman" w:cs="Times New Roman"/>
          <w:sz w:val="24"/>
          <w:szCs w:val="24"/>
        </w:rPr>
      </w:pPr>
      <w:r w:rsidRPr="00665DCC">
        <w:rPr>
          <w:rFonts w:ascii="Times New Roman" w:hAnsi="Times New Roman" w:cs="Times New Roman"/>
          <w:sz w:val="24"/>
          <w:szCs w:val="24"/>
        </w:rPr>
        <w:t>6)</w:t>
      </w:r>
      <w:r w:rsidRPr="00665DCC">
        <w:rPr>
          <w:rFonts w:ascii="Times New Roman" w:eastAsia="Times New Roman" w:hAnsi="Times New Roman" w:cs="Times New Roman"/>
          <w:sz w:val="24"/>
          <w:szCs w:val="24"/>
        </w:rPr>
        <w:t xml:space="preserve"> </w:t>
      </w:r>
      <w:r w:rsidRPr="00665DCC">
        <w:rPr>
          <w:rFonts w:ascii="Times New Roman" w:hAnsi="Times New Roman" w:cs="Times New Roman"/>
          <w:sz w:val="24"/>
          <w:szCs w:val="24"/>
        </w:rPr>
        <w:t xml:space="preserve">ГОСТ ПМР </w:t>
      </w:r>
      <w:r w:rsidRPr="00665DCC">
        <w:rPr>
          <w:rFonts w:ascii="Times New Roman" w:eastAsia="Times New Roman" w:hAnsi="Times New Roman" w:cs="Times New Roman"/>
          <w:sz w:val="24"/>
          <w:szCs w:val="24"/>
        </w:rPr>
        <w:t>ГОСТ Р 53491.1-2022 «Бассейны. Подготовка воды. Часть 1. Общие требования»</w:t>
      </w:r>
      <w:r w:rsidRPr="00817968">
        <w:t xml:space="preserve"> </w:t>
      </w:r>
      <w:r w:rsidRPr="0081796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DIN</w:t>
      </w:r>
      <w:r>
        <w:rPr>
          <w:rFonts w:ascii="Times New Roman" w:eastAsia="Times New Roman" w:hAnsi="Times New Roman" w:cs="Times New Roman"/>
          <w:sz w:val="24"/>
          <w:szCs w:val="24"/>
        </w:rPr>
        <w:t xml:space="preserve"> 1</w:t>
      </w:r>
      <w:r w:rsidRPr="00F04103">
        <w:rPr>
          <w:rFonts w:ascii="Times New Roman" w:eastAsia="Times New Roman" w:hAnsi="Times New Roman" w:cs="Times New Roman"/>
          <w:sz w:val="24"/>
          <w:szCs w:val="24"/>
        </w:rPr>
        <w:t>9643</w:t>
      </w:r>
      <w:r w:rsidRPr="00817968">
        <w:rPr>
          <w:rFonts w:ascii="Times New Roman" w:eastAsia="Times New Roman" w:hAnsi="Times New Roman" w:cs="Times New Roman"/>
          <w:sz w:val="24"/>
          <w:szCs w:val="24"/>
        </w:rPr>
        <w:t>-1:199</w:t>
      </w:r>
      <w:r w:rsidRPr="00F04103">
        <w:rPr>
          <w:rFonts w:ascii="Times New Roman" w:eastAsia="Times New Roman" w:hAnsi="Times New Roman" w:cs="Times New Roman"/>
          <w:sz w:val="24"/>
          <w:szCs w:val="24"/>
        </w:rPr>
        <w:t>7</w:t>
      </w:r>
      <w:r w:rsidRPr="00817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NEQ</w:t>
      </w:r>
      <w:r w:rsidRPr="00817968">
        <w:rPr>
          <w:rFonts w:ascii="Times New Roman" w:eastAsia="Times New Roman" w:hAnsi="Times New Roman" w:cs="Times New Roman"/>
          <w:sz w:val="24"/>
          <w:szCs w:val="24"/>
        </w:rPr>
        <w:t>)</w:t>
      </w:r>
      <w:r w:rsidRPr="00665DCC">
        <w:rPr>
          <w:rFonts w:ascii="Times New Roman" w:hAnsi="Times New Roman" w:cs="Times New Roman"/>
          <w:sz w:val="24"/>
          <w:szCs w:val="24"/>
        </w:rPr>
        <w:t>, гармонизированный с</w:t>
      </w:r>
      <w:r w:rsidRPr="00665DCC">
        <w:t xml:space="preserve"> </w:t>
      </w:r>
      <w:r w:rsidRPr="00665DCC">
        <w:rPr>
          <w:rFonts w:ascii="Times New Roman" w:hAnsi="Times New Roman" w:cs="Times New Roman"/>
          <w:sz w:val="24"/>
          <w:szCs w:val="24"/>
        </w:rPr>
        <w:t>ГОСТ Р 53491.1-2009;</w:t>
      </w:r>
    </w:p>
    <w:p w:rsidR="00F04103" w:rsidRPr="00665DCC" w:rsidRDefault="00F04103" w:rsidP="00F04103">
      <w:pPr>
        <w:tabs>
          <w:tab w:val="center" w:pos="5173"/>
        </w:tabs>
        <w:spacing w:after="0"/>
        <w:ind w:firstLine="567"/>
        <w:jc w:val="both"/>
        <w:rPr>
          <w:rFonts w:ascii="Times New Roman" w:hAnsi="Times New Roman" w:cs="Times New Roman"/>
          <w:sz w:val="24"/>
          <w:szCs w:val="24"/>
        </w:rPr>
      </w:pPr>
      <w:r w:rsidRPr="00665DCC">
        <w:rPr>
          <w:rFonts w:ascii="Times New Roman" w:hAnsi="Times New Roman" w:cs="Times New Roman"/>
          <w:sz w:val="24"/>
          <w:szCs w:val="24"/>
        </w:rPr>
        <w:lastRenderedPageBreak/>
        <w:t>7)</w:t>
      </w:r>
      <w:r w:rsidRPr="00665DCC">
        <w:rPr>
          <w:rFonts w:ascii="Times New Roman" w:eastAsia="Times New Roman" w:hAnsi="Times New Roman" w:cs="Times New Roman"/>
          <w:sz w:val="24"/>
          <w:szCs w:val="24"/>
        </w:rPr>
        <w:t xml:space="preserve"> </w:t>
      </w:r>
      <w:r w:rsidRPr="00665DCC">
        <w:rPr>
          <w:rFonts w:ascii="Times New Roman" w:hAnsi="Times New Roman" w:cs="Times New Roman"/>
          <w:sz w:val="24"/>
          <w:szCs w:val="24"/>
        </w:rPr>
        <w:t xml:space="preserve">ГОСТ ПМР </w:t>
      </w:r>
      <w:r w:rsidRPr="00665DCC">
        <w:rPr>
          <w:rFonts w:ascii="Times New Roman" w:eastAsia="Times New Roman" w:hAnsi="Times New Roman" w:cs="Times New Roman"/>
          <w:sz w:val="24"/>
          <w:szCs w:val="24"/>
        </w:rPr>
        <w:t>ГОСТ Р 56897-2022 «Оборудование для спортивных игр. Оборудование для бадминтона. Функциональные требования, требования безопасности и методы испытаний»</w:t>
      </w:r>
      <w:r w:rsidRPr="00817968">
        <w:t xml:space="preserve"> </w:t>
      </w:r>
      <w:r w:rsidRPr="00817968">
        <w:rPr>
          <w:rFonts w:ascii="Times New Roman" w:eastAsia="Times New Roman" w:hAnsi="Times New Roman" w:cs="Times New Roman"/>
          <w:sz w:val="24"/>
          <w:szCs w:val="24"/>
        </w:rPr>
        <w:t>(EN 1509:2008, NEQ)</w:t>
      </w:r>
      <w:r w:rsidRPr="00665DCC">
        <w:rPr>
          <w:rFonts w:ascii="Times New Roman" w:hAnsi="Times New Roman" w:cs="Times New Roman"/>
          <w:sz w:val="24"/>
          <w:szCs w:val="24"/>
        </w:rPr>
        <w:t>, гармонизированный с</w:t>
      </w:r>
      <w:r w:rsidRPr="00665DCC">
        <w:t xml:space="preserve"> </w:t>
      </w:r>
      <w:r w:rsidRPr="00665DCC">
        <w:rPr>
          <w:rFonts w:ascii="Times New Roman" w:hAnsi="Times New Roman" w:cs="Times New Roman"/>
          <w:sz w:val="24"/>
          <w:szCs w:val="24"/>
        </w:rPr>
        <w:t>ГОСТ Р 56897-2016;</w:t>
      </w:r>
    </w:p>
    <w:p w:rsidR="00F04103" w:rsidRPr="00665DCC" w:rsidRDefault="00F04103" w:rsidP="00F04103">
      <w:pPr>
        <w:tabs>
          <w:tab w:val="center" w:pos="5173"/>
        </w:tabs>
        <w:spacing w:after="0"/>
        <w:ind w:firstLine="567"/>
        <w:jc w:val="both"/>
        <w:rPr>
          <w:rFonts w:ascii="Times New Roman" w:hAnsi="Times New Roman" w:cs="Times New Roman"/>
          <w:sz w:val="24"/>
          <w:szCs w:val="24"/>
        </w:rPr>
      </w:pPr>
      <w:r w:rsidRPr="00665DCC">
        <w:rPr>
          <w:rFonts w:ascii="Times New Roman" w:hAnsi="Times New Roman" w:cs="Times New Roman"/>
          <w:sz w:val="24"/>
          <w:szCs w:val="24"/>
        </w:rPr>
        <w:t>8)</w:t>
      </w:r>
      <w:r w:rsidRPr="00665DCC">
        <w:t xml:space="preserve"> </w:t>
      </w:r>
      <w:r w:rsidRPr="00665DCC">
        <w:rPr>
          <w:rFonts w:ascii="Times New Roman" w:hAnsi="Times New Roman" w:cs="Times New Roman"/>
          <w:sz w:val="24"/>
          <w:szCs w:val="24"/>
        </w:rPr>
        <w:t xml:space="preserve">ГОСТ ПМР </w:t>
      </w:r>
      <w:r w:rsidRPr="00665DCC">
        <w:rPr>
          <w:rFonts w:ascii="Times New Roman" w:eastAsia="Times New Roman" w:hAnsi="Times New Roman" w:cs="Times New Roman"/>
          <w:sz w:val="24"/>
          <w:szCs w:val="24"/>
        </w:rPr>
        <w:t>ГОСТ Р 56898-2022 «Оборудование для спортивных игр. Оборудование для тенниса. Функциональные требования, требования б</w:t>
      </w:r>
      <w:r>
        <w:rPr>
          <w:rFonts w:ascii="Times New Roman" w:eastAsia="Times New Roman" w:hAnsi="Times New Roman" w:cs="Times New Roman"/>
          <w:sz w:val="24"/>
          <w:szCs w:val="24"/>
        </w:rPr>
        <w:t>езопасности и методы испытаний»</w:t>
      </w:r>
      <w:r w:rsidRPr="00817968">
        <w:t xml:space="preserve"> </w:t>
      </w:r>
      <w:r w:rsidRPr="00817968">
        <w:rPr>
          <w:rFonts w:ascii="Times New Roman" w:eastAsia="Times New Roman" w:hAnsi="Times New Roman" w:cs="Times New Roman"/>
          <w:sz w:val="24"/>
          <w:szCs w:val="24"/>
        </w:rPr>
        <w:t>(EN 1510:2004, NEQ)</w:t>
      </w:r>
      <w:r>
        <w:rPr>
          <w:rFonts w:ascii="Times New Roman" w:eastAsia="Times New Roman" w:hAnsi="Times New Roman" w:cs="Times New Roman"/>
          <w:sz w:val="24"/>
          <w:szCs w:val="24"/>
        </w:rPr>
        <w:t xml:space="preserve">, </w:t>
      </w:r>
      <w:r w:rsidRPr="00665DCC">
        <w:rPr>
          <w:rFonts w:ascii="Times New Roman" w:hAnsi="Times New Roman" w:cs="Times New Roman"/>
          <w:sz w:val="24"/>
          <w:szCs w:val="24"/>
        </w:rPr>
        <w:t>гармонизированный с</w:t>
      </w:r>
      <w:r w:rsidRPr="00665DCC">
        <w:t xml:space="preserve"> </w:t>
      </w:r>
      <w:r w:rsidRPr="00665DCC">
        <w:rPr>
          <w:rFonts w:ascii="Times New Roman" w:hAnsi="Times New Roman" w:cs="Times New Roman"/>
          <w:sz w:val="24"/>
          <w:szCs w:val="24"/>
        </w:rPr>
        <w:t>ГОСТ Р 56898-2016.</w:t>
      </w:r>
    </w:p>
    <w:p w:rsidR="00F04103" w:rsidRDefault="00F04103" w:rsidP="00F04103">
      <w:pPr>
        <w:tabs>
          <w:tab w:val="center" w:pos="5173"/>
        </w:tabs>
        <w:spacing w:after="0"/>
        <w:ind w:firstLine="567"/>
        <w:jc w:val="both"/>
        <w:rPr>
          <w:rFonts w:ascii="Times New Roman" w:eastAsia="Times New Roman" w:hAnsi="Times New Roman" w:cs="Times New Roman"/>
          <w:sz w:val="24"/>
          <w:szCs w:val="24"/>
        </w:rPr>
      </w:pPr>
      <w:r w:rsidRPr="00665DCC">
        <w:rPr>
          <w:rFonts w:ascii="Times New Roman" w:hAnsi="Times New Roman" w:cs="Times New Roman"/>
          <w:sz w:val="24"/>
          <w:szCs w:val="24"/>
        </w:rPr>
        <w:t xml:space="preserve">3. </w:t>
      </w:r>
      <w:r w:rsidRPr="00665DCC">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665DCC">
        <w:rPr>
          <w:rFonts w:ascii="Times New Roman" w:hAnsi="Times New Roman" w:cs="Times New Roman"/>
          <w:sz w:val="24"/>
          <w:szCs w:val="24"/>
        </w:rPr>
        <w:t>(</w:t>
      </w:r>
      <w:hyperlink r:id="rId7" w:history="1">
        <w:r w:rsidRPr="00665DCC">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разместить </w:t>
      </w:r>
      <w:r>
        <w:rPr>
          <w:rFonts w:ascii="Times New Roman" w:hAnsi="Times New Roman" w:cs="Times New Roman"/>
          <w:sz w:val="24"/>
          <w:szCs w:val="24"/>
        </w:rPr>
        <w:t>тексты либо ссылки на сайты, содержащие тексты введенных нормативных документов, согласно пунктов 1 и 2 настоящего Приказа</w:t>
      </w:r>
    </w:p>
    <w:p w:rsidR="00F04103" w:rsidRPr="007301AA" w:rsidRDefault="00F04103" w:rsidP="00F04103">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F04103" w:rsidRDefault="00F04103" w:rsidP="00F04103">
      <w:pPr>
        <w:spacing w:after="0" w:line="240" w:lineRule="auto"/>
        <w:jc w:val="both"/>
        <w:rPr>
          <w:rFonts w:ascii="Times New Roman" w:hAnsi="Times New Roman" w:cs="Times New Roman"/>
          <w:b/>
          <w:sz w:val="24"/>
          <w:szCs w:val="24"/>
        </w:rPr>
      </w:pPr>
    </w:p>
    <w:p w:rsidR="00F04103" w:rsidRDefault="00F04103" w:rsidP="00F04103">
      <w:pPr>
        <w:spacing w:after="0" w:line="240" w:lineRule="auto"/>
        <w:jc w:val="both"/>
        <w:rPr>
          <w:rFonts w:ascii="Times New Roman" w:hAnsi="Times New Roman" w:cs="Times New Roman"/>
          <w:b/>
          <w:sz w:val="24"/>
          <w:szCs w:val="24"/>
        </w:rPr>
      </w:pPr>
    </w:p>
    <w:p w:rsidR="00F04103" w:rsidRDefault="00F04103" w:rsidP="00F04103">
      <w:pPr>
        <w:spacing w:after="0" w:line="240" w:lineRule="auto"/>
        <w:jc w:val="both"/>
        <w:rPr>
          <w:rFonts w:ascii="Times New Roman" w:hAnsi="Times New Roman" w:cs="Times New Roman"/>
          <w:b/>
          <w:sz w:val="24"/>
          <w:szCs w:val="24"/>
        </w:rPr>
      </w:pPr>
    </w:p>
    <w:p w:rsidR="00F04103" w:rsidRDefault="00F04103" w:rsidP="00F04103">
      <w:pPr>
        <w:spacing w:after="0" w:line="240" w:lineRule="auto"/>
        <w:jc w:val="both"/>
        <w:rPr>
          <w:rFonts w:ascii="Times New Roman" w:hAnsi="Times New Roman" w:cs="Times New Roman"/>
          <w:b/>
          <w:sz w:val="24"/>
          <w:szCs w:val="24"/>
        </w:rPr>
      </w:pPr>
    </w:p>
    <w:p w:rsidR="00F04103" w:rsidRPr="00386FAD" w:rsidRDefault="00F04103" w:rsidP="00F04103">
      <w:pPr>
        <w:spacing w:after="0" w:line="240" w:lineRule="auto"/>
        <w:ind w:firstLine="284"/>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F04103" w:rsidRPr="00386FAD" w:rsidRDefault="00F04103" w:rsidP="00F04103">
      <w:pPr>
        <w:autoSpaceDE w:val="0"/>
        <w:autoSpaceDN w:val="0"/>
        <w:adjustRightInd w:val="0"/>
        <w:spacing w:after="0" w:line="240" w:lineRule="auto"/>
        <w:ind w:firstLine="284"/>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5F444A" w:rsidRPr="00386FAD" w:rsidRDefault="005F444A" w:rsidP="00F04103">
      <w:pPr>
        <w:spacing w:after="0"/>
        <w:ind w:firstLine="709"/>
        <w:jc w:val="both"/>
        <w:rPr>
          <w:rFonts w:ascii="Times New Roman" w:hAnsi="Times New Roman" w:cs="Times New Roman"/>
          <w:color w:val="000000"/>
          <w:sz w:val="24"/>
          <w:szCs w:val="24"/>
        </w:rPr>
      </w:pPr>
    </w:p>
    <w:sectPr w:rsidR="005F444A" w:rsidRPr="00386FAD"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54DF7"/>
    <w:rsid w:val="00260F22"/>
    <w:rsid w:val="0026781F"/>
    <w:rsid w:val="00271CED"/>
    <w:rsid w:val="0027538E"/>
    <w:rsid w:val="00280582"/>
    <w:rsid w:val="00280A47"/>
    <w:rsid w:val="00281BAC"/>
    <w:rsid w:val="00284067"/>
    <w:rsid w:val="002840E9"/>
    <w:rsid w:val="00286079"/>
    <w:rsid w:val="002A2052"/>
    <w:rsid w:val="002B6781"/>
    <w:rsid w:val="002C05DD"/>
    <w:rsid w:val="002C20AA"/>
    <w:rsid w:val="002C464D"/>
    <w:rsid w:val="002D4E78"/>
    <w:rsid w:val="002D7BE5"/>
    <w:rsid w:val="002E440A"/>
    <w:rsid w:val="002E4F56"/>
    <w:rsid w:val="002E59CD"/>
    <w:rsid w:val="002F60AF"/>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95E16"/>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07B03"/>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0600"/>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6065"/>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72F45"/>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04103"/>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9F05"/>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E2FE-DB78-46CC-A8CD-A9DC12AD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Алексеенко Елена Викторовна</cp:lastModifiedBy>
  <cp:revision>108</cp:revision>
  <cp:lastPrinted>2017-07-27T06:54:00Z</cp:lastPrinted>
  <dcterms:created xsi:type="dcterms:W3CDTF">2018-01-10T12:19:00Z</dcterms:created>
  <dcterms:modified xsi:type="dcterms:W3CDTF">2022-05-06T06:41:00Z</dcterms:modified>
</cp:coreProperties>
</file>