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775128" w:rsidRDefault="00775128" w:rsidP="0085602B">
      <w:pPr>
        <w:spacing w:after="0" w:line="240" w:lineRule="auto"/>
        <w:rPr>
          <w:rFonts w:ascii="Times New Roman" w:hAnsi="Times New Roman" w:cs="Times New Roman"/>
          <w:b/>
          <w:u w:val="single"/>
        </w:rPr>
      </w:pPr>
      <w:r w:rsidRPr="00775128">
        <w:rPr>
          <w:rFonts w:ascii="Times New Roman" w:hAnsi="Times New Roman" w:cs="Times New Roman"/>
          <w:b/>
          <w:u w:val="single"/>
        </w:rPr>
        <w:t>7 июня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775128">
        <w:rPr>
          <w:rFonts w:ascii="Times New Roman" w:hAnsi="Times New Roman" w:cs="Times New Roman"/>
          <w:b/>
          <w:u w:val="single"/>
        </w:rPr>
        <w:t>501</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775128" w:rsidRDefault="00775128" w:rsidP="009C6A1F">
      <w:pPr>
        <w:spacing w:after="0" w:line="240" w:lineRule="auto"/>
        <w:jc w:val="center"/>
        <w:rPr>
          <w:rFonts w:ascii="Times New Roman" w:hAnsi="Times New Roman" w:cs="Times New Roman"/>
          <w:b/>
          <w:i/>
          <w:sz w:val="24"/>
          <w:szCs w:val="24"/>
        </w:rPr>
      </w:pPr>
    </w:p>
    <w:p w:rsidR="00775128" w:rsidRPr="00411674" w:rsidRDefault="00775128" w:rsidP="00775128">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775128" w:rsidRPr="00411674" w:rsidRDefault="00775128" w:rsidP="00775128">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15</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июня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104</w:t>
      </w:r>
      <w:r w:rsidRPr="009F132D">
        <w:rPr>
          <w:rFonts w:ascii="Times New Roman" w:hAnsi="Times New Roman" w:cs="Times New Roman"/>
          <w:b/>
          <w:i/>
          <w:sz w:val="24"/>
          <w:szCs w:val="24"/>
          <w:bdr w:val="none" w:sz="0" w:space="0" w:color="auto" w:frame="1"/>
        </w:rPr>
        <w:t>)</w:t>
      </w:r>
    </w:p>
    <w:p w:rsidR="00775128" w:rsidRDefault="00775128" w:rsidP="009C6A1F">
      <w:pPr>
        <w:spacing w:after="0" w:line="240" w:lineRule="auto"/>
        <w:jc w:val="center"/>
        <w:rPr>
          <w:rStyle w:val="a8"/>
          <w:rFonts w:ascii="Times New Roman" w:hAnsi="Times New Roman" w:cs="Times New Roman"/>
          <w:b/>
          <w:i w:val="0"/>
          <w:sz w:val="24"/>
          <w:szCs w:val="24"/>
        </w:rPr>
      </w:pPr>
    </w:p>
    <w:p w:rsidR="000E3381" w:rsidRDefault="000E3381" w:rsidP="009C6A1F">
      <w:pPr>
        <w:spacing w:after="0" w:line="240" w:lineRule="auto"/>
        <w:ind w:firstLine="567"/>
        <w:jc w:val="both"/>
        <w:rPr>
          <w:rFonts w:ascii="Times New Roman" w:hAnsi="Times New Roman" w:cs="Times New Roman"/>
          <w:sz w:val="24"/>
          <w:szCs w:val="24"/>
        </w:rPr>
      </w:pPr>
    </w:p>
    <w:p w:rsidR="009C6A1F" w:rsidRPr="007301AA" w:rsidRDefault="009C6A1F" w:rsidP="00061E22">
      <w:pPr>
        <w:spacing w:after="0" w:line="240" w:lineRule="auto"/>
        <w:ind w:firstLine="709"/>
        <w:jc w:val="both"/>
        <w:rPr>
          <w:rFonts w:ascii="Times New Roman" w:hAnsi="Times New Roman" w:cs="Times New Roman"/>
          <w:sz w:val="24"/>
          <w:szCs w:val="24"/>
        </w:rPr>
      </w:pPr>
      <w:proofErr w:type="gramStart"/>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7301AA">
        <w:rPr>
          <w:rFonts w:ascii="Times New Roman" w:hAnsi="Times New Roman" w:cs="Times New Roman"/>
          <w:sz w:val="24"/>
          <w:szCs w:val="24"/>
        </w:rPr>
        <w:t xml:space="preserve">декабря 2013 года </w:t>
      </w:r>
      <w:r w:rsidR="00B6287E" w:rsidRPr="007301AA">
        <w:rPr>
          <w:rFonts w:ascii="Times New Roman" w:hAnsi="Times New Roman" w:cs="Times New Roman"/>
          <w:sz w:val="24"/>
          <w:szCs w:val="24"/>
        </w:rPr>
        <w:br/>
      </w:r>
      <w:r w:rsidR="004D3E3A" w:rsidRPr="007301AA">
        <w:rPr>
          <w:rFonts w:ascii="Times New Roman" w:hAnsi="Times New Roman" w:cs="Times New Roman"/>
          <w:sz w:val="24"/>
          <w:szCs w:val="24"/>
        </w:rPr>
        <w:t xml:space="preserve">№ </w:t>
      </w:r>
      <w:r w:rsidRPr="007301AA">
        <w:rPr>
          <w:rFonts w:ascii="Times New Roman" w:hAnsi="Times New Roman" w:cs="Times New Roman"/>
          <w:sz w:val="24"/>
          <w:szCs w:val="24"/>
        </w:rPr>
        <w:t>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w:t>
      </w:r>
      <w:proofErr w:type="gramEnd"/>
      <w:r w:rsidRPr="007301AA">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00A6006A" w:rsidRPr="007301AA">
        <w:rPr>
          <w:rFonts w:ascii="Times New Roman" w:hAnsi="Times New Roman" w:cs="Times New Roman"/>
          <w:sz w:val="24"/>
          <w:szCs w:val="24"/>
        </w:rPr>
        <w:t>ООО</w:t>
      </w:r>
      <w:r w:rsidRPr="007301AA">
        <w:rPr>
          <w:rFonts w:ascii="Times New Roman" w:hAnsi="Times New Roman" w:cs="Times New Roman"/>
          <w:sz w:val="24"/>
          <w:szCs w:val="24"/>
        </w:rPr>
        <w:t xml:space="preserve"> «</w:t>
      </w:r>
      <w:proofErr w:type="spellStart"/>
      <w:r w:rsidR="00A6006A" w:rsidRPr="007301AA">
        <w:rPr>
          <w:rFonts w:ascii="Times New Roman" w:hAnsi="Times New Roman" w:cs="Times New Roman"/>
          <w:sz w:val="24"/>
          <w:szCs w:val="24"/>
        </w:rPr>
        <w:t>Промоушен</w:t>
      </w:r>
      <w:proofErr w:type="spellEnd"/>
      <w:r w:rsidRPr="007301AA">
        <w:rPr>
          <w:rFonts w:ascii="Times New Roman" w:hAnsi="Times New Roman" w:cs="Times New Roman"/>
          <w:sz w:val="24"/>
          <w:szCs w:val="24"/>
        </w:rPr>
        <w:t xml:space="preserve">», а также в целях актуализации нормативной базы стандартов </w:t>
      </w:r>
      <w:proofErr w:type="spellStart"/>
      <w:proofErr w:type="gramStart"/>
      <w:r w:rsidRPr="007301AA">
        <w:rPr>
          <w:rFonts w:ascii="Times New Roman" w:hAnsi="Times New Roman" w:cs="Times New Roman"/>
          <w:b/>
          <w:spacing w:val="20"/>
          <w:sz w:val="24"/>
          <w:szCs w:val="24"/>
        </w:rPr>
        <w:t>п</w:t>
      </w:r>
      <w:proofErr w:type="spellEnd"/>
      <w:proofErr w:type="gramEnd"/>
      <w:r w:rsidRPr="007301AA">
        <w:rPr>
          <w:rFonts w:ascii="Times New Roman" w:hAnsi="Times New Roman" w:cs="Times New Roman"/>
          <w:b/>
          <w:spacing w:val="20"/>
          <w:sz w:val="24"/>
          <w:szCs w:val="24"/>
        </w:rPr>
        <w:t xml:space="preserve"> </w:t>
      </w:r>
      <w:proofErr w:type="spellStart"/>
      <w:r w:rsidRPr="007301AA">
        <w:rPr>
          <w:rFonts w:ascii="Times New Roman" w:hAnsi="Times New Roman" w:cs="Times New Roman"/>
          <w:b/>
          <w:spacing w:val="20"/>
          <w:sz w:val="24"/>
          <w:szCs w:val="24"/>
        </w:rPr>
        <w:t>р</w:t>
      </w:r>
      <w:proofErr w:type="spellEnd"/>
      <w:r w:rsidRPr="007301AA">
        <w:rPr>
          <w:rFonts w:ascii="Times New Roman" w:hAnsi="Times New Roman" w:cs="Times New Roman"/>
          <w:b/>
          <w:spacing w:val="20"/>
          <w:sz w:val="24"/>
          <w:szCs w:val="24"/>
        </w:rPr>
        <w:t xml:space="preserve"> и к а </w:t>
      </w:r>
      <w:proofErr w:type="spellStart"/>
      <w:r w:rsidRPr="007301AA">
        <w:rPr>
          <w:rFonts w:ascii="Times New Roman" w:hAnsi="Times New Roman" w:cs="Times New Roman"/>
          <w:b/>
          <w:spacing w:val="20"/>
          <w:sz w:val="24"/>
          <w:szCs w:val="24"/>
        </w:rPr>
        <w:t>з</w:t>
      </w:r>
      <w:proofErr w:type="spellEnd"/>
      <w:r w:rsidRPr="007301AA">
        <w:rPr>
          <w:rFonts w:ascii="Times New Roman" w:hAnsi="Times New Roman" w:cs="Times New Roman"/>
          <w:b/>
          <w:spacing w:val="20"/>
          <w:sz w:val="24"/>
          <w:szCs w:val="24"/>
        </w:rPr>
        <w:t xml:space="preserve"> </w:t>
      </w:r>
      <w:proofErr w:type="spellStart"/>
      <w:r w:rsidRPr="007301AA">
        <w:rPr>
          <w:rFonts w:ascii="Times New Roman" w:hAnsi="Times New Roman" w:cs="Times New Roman"/>
          <w:b/>
          <w:spacing w:val="20"/>
          <w:sz w:val="24"/>
          <w:szCs w:val="24"/>
        </w:rPr>
        <w:t>ы</w:t>
      </w:r>
      <w:proofErr w:type="spellEnd"/>
      <w:r w:rsidRPr="007301AA">
        <w:rPr>
          <w:rFonts w:ascii="Times New Roman" w:hAnsi="Times New Roman" w:cs="Times New Roman"/>
          <w:b/>
          <w:spacing w:val="20"/>
          <w:sz w:val="24"/>
          <w:szCs w:val="24"/>
        </w:rPr>
        <w:t xml:space="preserve"> в а ю</w:t>
      </w:r>
      <w:r w:rsidRPr="007301AA">
        <w:rPr>
          <w:rFonts w:ascii="Times New Roman" w:hAnsi="Times New Roman" w:cs="Times New Roman"/>
          <w:sz w:val="24"/>
          <w:szCs w:val="24"/>
        </w:rPr>
        <w:t>:</w:t>
      </w:r>
    </w:p>
    <w:p w:rsidR="002E6101" w:rsidRPr="007301AA" w:rsidRDefault="002E6101" w:rsidP="002E6101">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1</w:t>
      </w:r>
      <w:r w:rsidRPr="007301AA">
        <w:rPr>
          <w:rFonts w:ascii="Times New Roman" w:hAnsi="Times New Roman" w:cs="Times New Roman"/>
          <w:sz w:val="24"/>
          <w:szCs w:val="24"/>
        </w:rPr>
        <w:t xml:space="preserve">. </w:t>
      </w:r>
      <w:r w:rsidR="00700C12" w:rsidRPr="007301AA">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00700C12" w:rsidRPr="007301AA">
        <w:rPr>
          <w:rFonts w:ascii="Times New Roman" w:eastAsia="Times New Roman" w:hAnsi="Times New Roman" w:cs="Times New Roman"/>
          <w:sz w:val="24"/>
          <w:szCs w:val="24"/>
        </w:rPr>
        <w:t>Республики</w:t>
      </w:r>
      <w:proofErr w:type="gramEnd"/>
      <w:r w:rsidR="00700C12" w:rsidRPr="007301AA">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2E6101" w:rsidRPr="007301AA" w:rsidRDefault="002E6101" w:rsidP="002E6101">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а)</w:t>
      </w:r>
      <w:r w:rsidRPr="007301AA">
        <w:rPr>
          <w:rFonts w:ascii="Times New Roman" w:hAnsi="Times New Roman" w:cs="Times New Roman"/>
          <w:sz w:val="24"/>
          <w:szCs w:val="24"/>
        </w:rPr>
        <w:t xml:space="preserve"> без редакционных изменений:</w:t>
      </w:r>
    </w:p>
    <w:p w:rsidR="002E6101" w:rsidRPr="007301AA" w:rsidRDefault="008C5284" w:rsidP="002E61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E6101" w:rsidRPr="007301AA">
        <w:rPr>
          <w:rFonts w:ascii="Times New Roman" w:hAnsi="Times New Roman" w:cs="Times New Roman"/>
          <w:sz w:val="24"/>
          <w:szCs w:val="24"/>
        </w:rPr>
        <w:t xml:space="preserve">) </w:t>
      </w:r>
      <w:r w:rsidR="00A6006A" w:rsidRPr="007301AA">
        <w:rPr>
          <w:rFonts w:ascii="Times New Roman" w:hAnsi="Times New Roman" w:cs="Times New Roman"/>
          <w:sz w:val="24"/>
          <w:szCs w:val="24"/>
        </w:rPr>
        <w:t xml:space="preserve">ГОСТ ПМР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55673-2019 «Оборудование гимнастическое. Брусья асимметричные. Требования и методы испытаний с учетом безопасности», гармонизированный с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55673-2013;</w:t>
      </w:r>
    </w:p>
    <w:p w:rsidR="002E6101" w:rsidRPr="007301AA" w:rsidRDefault="008C5284" w:rsidP="002E61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E6101" w:rsidRPr="007301AA">
        <w:rPr>
          <w:rFonts w:ascii="Times New Roman" w:hAnsi="Times New Roman" w:cs="Times New Roman"/>
          <w:sz w:val="24"/>
          <w:szCs w:val="24"/>
        </w:rPr>
        <w:t xml:space="preserve">) </w:t>
      </w:r>
      <w:r w:rsidR="00A6006A" w:rsidRPr="007301AA">
        <w:rPr>
          <w:rFonts w:ascii="Times New Roman" w:hAnsi="Times New Roman" w:cs="Times New Roman"/>
          <w:sz w:val="24"/>
          <w:szCs w:val="24"/>
        </w:rPr>
        <w:t xml:space="preserve">ГОСТ ПМР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55674-2019 </w:t>
      </w:r>
      <w:r w:rsidR="002E6101" w:rsidRPr="007301AA">
        <w:rPr>
          <w:rFonts w:ascii="Times New Roman" w:hAnsi="Times New Roman" w:cs="Times New Roman"/>
          <w:sz w:val="24"/>
          <w:szCs w:val="24"/>
        </w:rPr>
        <w:t>«</w:t>
      </w:r>
      <w:r w:rsidR="00A6006A" w:rsidRPr="007301AA">
        <w:rPr>
          <w:rFonts w:ascii="Times New Roman" w:hAnsi="Times New Roman" w:cs="Times New Roman"/>
          <w:sz w:val="24"/>
          <w:szCs w:val="24"/>
        </w:rPr>
        <w:t>Оборудование гимнастическое. Брусья комбинированные асимметричные и параллельные брусья. Требования и методы испытаний с учетом безопасности</w:t>
      </w:r>
      <w:r w:rsidR="002E6101" w:rsidRPr="007301AA">
        <w:rPr>
          <w:rFonts w:ascii="Times New Roman" w:hAnsi="Times New Roman" w:cs="Times New Roman"/>
          <w:sz w:val="24"/>
          <w:szCs w:val="24"/>
        </w:rPr>
        <w:t>»</w:t>
      </w:r>
      <w:r w:rsidR="00A6006A" w:rsidRPr="007301AA">
        <w:rPr>
          <w:rFonts w:ascii="Times New Roman" w:hAnsi="Times New Roman" w:cs="Times New Roman"/>
          <w:sz w:val="24"/>
          <w:szCs w:val="24"/>
        </w:rPr>
        <w:t xml:space="preserve">, гармонизированный с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55674-2013</w:t>
      </w:r>
      <w:r w:rsidR="002E6101" w:rsidRPr="007301AA">
        <w:rPr>
          <w:rFonts w:ascii="Times New Roman" w:hAnsi="Times New Roman" w:cs="Times New Roman"/>
          <w:sz w:val="24"/>
          <w:szCs w:val="24"/>
        </w:rPr>
        <w:t>;</w:t>
      </w:r>
    </w:p>
    <w:p w:rsidR="00A6006A" w:rsidRPr="007301AA" w:rsidRDefault="008C5284" w:rsidP="002E61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6006A" w:rsidRPr="007301AA">
        <w:rPr>
          <w:rFonts w:ascii="Times New Roman" w:hAnsi="Times New Roman" w:cs="Times New Roman"/>
          <w:sz w:val="24"/>
          <w:szCs w:val="24"/>
        </w:rPr>
        <w:t xml:space="preserve">) ГОСТ ПМР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55675-2019 «Оборудование гимнастическое. Перекладины. Требования и методы испытаний с учетом безопасности», гармонизированный с </w:t>
      </w:r>
      <w:r w:rsidR="00A6006A" w:rsidRPr="007301AA">
        <w:rPr>
          <w:rFonts w:ascii="Times New Roman" w:hAnsi="Times New Roman" w:cs="Times New Roman"/>
          <w:sz w:val="24"/>
          <w:szCs w:val="24"/>
        </w:rPr>
        <w:br/>
        <w:t xml:space="preserve">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55675-2013;</w:t>
      </w:r>
    </w:p>
    <w:p w:rsidR="00A6006A" w:rsidRPr="007301AA" w:rsidRDefault="008C5284" w:rsidP="002E61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6006A" w:rsidRPr="007301AA">
        <w:rPr>
          <w:rFonts w:ascii="Times New Roman" w:hAnsi="Times New Roman" w:cs="Times New Roman"/>
          <w:sz w:val="24"/>
          <w:szCs w:val="24"/>
        </w:rPr>
        <w:t xml:space="preserve">) ГОСТ ПМР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55676-2019 «Оборудование гимнастическое. Устройства гимнастические для опорных прыжков. Требования и методы испытаний с учетом безопасности», гармонизированный с ГОСТ </w:t>
      </w:r>
      <w:proofErr w:type="gramStart"/>
      <w:r w:rsidR="00A6006A" w:rsidRPr="007301AA">
        <w:rPr>
          <w:rFonts w:ascii="Times New Roman" w:hAnsi="Times New Roman" w:cs="Times New Roman"/>
          <w:sz w:val="24"/>
          <w:szCs w:val="24"/>
        </w:rPr>
        <w:t>Р</w:t>
      </w:r>
      <w:proofErr w:type="gramEnd"/>
      <w:r w:rsidR="00A6006A" w:rsidRPr="007301AA">
        <w:rPr>
          <w:rFonts w:ascii="Times New Roman" w:hAnsi="Times New Roman" w:cs="Times New Roman"/>
          <w:sz w:val="24"/>
          <w:szCs w:val="24"/>
        </w:rPr>
        <w:t xml:space="preserve"> 55676-2013;</w:t>
      </w:r>
    </w:p>
    <w:p w:rsidR="002E6101" w:rsidRPr="00502773" w:rsidRDefault="002E6101" w:rsidP="002E6101">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б)</w:t>
      </w:r>
      <w:r w:rsidRPr="007301AA">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0B15FA" w:rsidRPr="00502773" w:rsidRDefault="000B15FA" w:rsidP="000B15FA">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 xml:space="preserve">1) ГОСТ ПМР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2307-2019 «Изделия канатные. Методы определения некоторых физических и механических свойств», гармонизированный с</w:t>
      </w:r>
      <w:r w:rsidRPr="00502773">
        <w:rPr>
          <w:rFonts w:ascii="Times New Roman" w:hAnsi="Times New Roman" w:cs="Times New Roman"/>
          <w:i/>
          <w:sz w:val="24"/>
          <w:szCs w:val="24"/>
        </w:rPr>
        <w:t xml:space="preserve"> </w:t>
      </w:r>
      <w:r w:rsidRPr="00502773">
        <w:rPr>
          <w:rFonts w:ascii="Times New Roman" w:hAnsi="Times New Roman" w:cs="Times New Roman"/>
          <w:i/>
          <w:sz w:val="24"/>
          <w:szCs w:val="24"/>
        </w:rPr>
        <w:br/>
      </w:r>
      <w:r w:rsidRPr="00502773">
        <w:rPr>
          <w:rFonts w:ascii="Times New Roman" w:hAnsi="Times New Roman" w:cs="Times New Roman"/>
          <w:sz w:val="24"/>
          <w:szCs w:val="24"/>
        </w:rPr>
        <w:t xml:space="preserve">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2307-2014;</w:t>
      </w:r>
      <w:r w:rsidR="008C5284" w:rsidRPr="00502773">
        <w:rPr>
          <w:rFonts w:ascii="Times New Roman" w:hAnsi="Times New Roman" w:cs="Times New Roman"/>
          <w:sz w:val="24"/>
          <w:szCs w:val="24"/>
          <w:highlight w:val="yellow"/>
        </w:rPr>
        <w:t xml:space="preserve"> </w:t>
      </w:r>
    </w:p>
    <w:p w:rsidR="000B15FA" w:rsidRPr="00502773" w:rsidRDefault="000B15FA" w:rsidP="000B15FA">
      <w:pPr>
        <w:spacing w:after="0" w:line="240" w:lineRule="auto"/>
        <w:ind w:firstLine="709"/>
        <w:jc w:val="both"/>
        <w:rPr>
          <w:rStyle w:val="11"/>
          <w:sz w:val="24"/>
          <w:szCs w:val="24"/>
        </w:rPr>
      </w:pPr>
      <w:r w:rsidRPr="00BA07DF">
        <w:rPr>
          <w:rFonts w:ascii="Times New Roman" w:hAnsi="Times New Roman" w:cs="Times New Roman"/>
          <w:sz w:val="24"/>
          <w:szCs w:val="24"/>
        </w:rPr>
        <w:lastRenderedPageBreak/>
        <w:t>2) ГОСТ</w:t>
      </w:r>
      <w:r w:rsidRPr="00502773">
        <w:rPr>
          <w:rFonts w:ascii="Times New Roman" w:hAnsi="Times New Roman" w:cs="Times New Roman"/>
          <w:sz w:val="24"/>
          <w:szCs w:val="24"/>
        </w:rPr>
        <w:t xml:space="preserve"> ПМР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5903-2019 «Оборудование гимнастическое. Маты для прыжков и поверхности для вольных упражнений. Метод определения твердости и амортизационных характеристик», гармонизированный с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5903-95;</w:t>
      </w:r>
    </w:p>
    <w:p w:rsidR="000B15FA" w:rsidRPr="00502773" w:rsidRDefault="000B15FA" w:rsidP="000B15FA">
      <w:pPr>
        <w:spacing w:after="0" w:line="240" w:lineRule="auto"/>
        <w:ind w:firstLine="709"/>
        <w:jc w:val="both"/>
        <w:rPr>
          <w:rFonts w:ascii="Times New Roman" w:hAnsi="Times New Roman" w:cs="Times New Roman"/>
          <w:sz w:val="24"/>
          <w:szCs w:val="24"/>
        </w:rPr>
      </w:pPr>
      <w:r w:rsidRPr="00BA07DF">
        <w:rPr>
          <w:rFonts w:ascii="Times New Roman" w:hAnsi="Times New Roman" w:cs="Times New Roman"/>
          <w:sz w:val="24"/>
          <w:szCs w:val="24"/>
        </w:rPr>
        <w:t>3)</w:t>
      </w:r>
      <w:r w:rsidRPr="00502773">
        <w:rPr>
          <w:rFonts w:ascii="Times New Roman" w:hAnsi="Times New Roman" w:cs="Times New Roman"/>
          <w:sz w:val="24"/>
          <w:szCs w:val="24"/>
        </w:rPr>
        <w:t xml:space="preserve"> ГОСТ ПМР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5904-2019 «Оборудование гимнастическое. Маты для прыжков и поверхности для вольных упражнений. Метод определения сопротивления скольжению», гармонизированный с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5904-95;</w:t>
      </w:r>
    </w:p>
    <w:p w:rsidR="000B15FA" w:rsidRPr="00502773" w:rsidRDefault="000B15FA" w:rsidP="000B15FA">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 xml:space="preserve">4) ГОСТ ПМР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5905-2019 «Оборудование гимнастическое. Маты для прыжков», гармонизированный с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5905-95;</w:t>
      </w:r>
    </w:p>
    <w:p w:rsidR="000B15FA" w:rsidRPr="00502773" w:rsidRDefault="000B15FA" w:rsidP="000B15FA">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 xml:space="preserve">5) ГОСТ ПМР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5906-2019 «Оборудование гимнастическое. Поверхности для вольных упражнений. Маты», гармонизированный с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ИСО 5906-95;</w:t>
      </w:r>
    </w:p>
    <w:p w:rsidR="00471105" w:rsidRPr="00502773" w:rsidRDefault="00785DE4" w:rsidP="00CB2D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71105" w:rsidRPr="00502773">
        <w:rPr>
          <w:rFonts w:ascii="Times New Roman" w:hAnsi="Times New Roman" w:cs="Times New Roman"/>
          <w:sz w:val="24"/>
          <w:szCs w:val="24"/>
        </w:rPr>
        <w:t>)</w:t>
      </w:r>
      <w:r w:rsidR="00245A29" w:rsidRPr="00502773">
        <w:rPr>
          <w:rFonts w:ascii="Times New Roman" w:hAnsi="Times New Roman" w:cs="Times New Roman"/>
          <w:sz w:val="24"/>
          <w:szCs w:val="24"/>
        </w:rPr>
        <w:t xml:space="preserve"> ГОСТ ПМР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56433-2019 «Оборудование для спортивных игр. Оборудование волейбольное. Функциональные требования, требования безопасности и методы испытаний», гармонизированный с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56433-2015;</w:t>
      </w:r>
    </w:p>
    <w:p w:rsidR="002E6101" w:rsidRPr="00502773" w:rsidRDefault="00785DE4" w:rsidP="00CB2D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45A29" w:rsidRPr="00502773">
        <w:rPr>
          <w:rFonts w:ascii="Times New Roman" w:hAnsi="Times New Roman" w:cs="Times New Roman"/>
          <w:sz w:val="24"/>
          <w:szCs w:val="24"/>
        </w:rPr>
        <w:t xml:space="preserve">) ГОСТ ПМР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56434-2019 «Оборудование для спортивных игр. Оборудование баскетбольное. Функциональные требования, требования безопасности и методы испытаний», гармонизированный с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56434-2015;</w:t>
      </w:r>
    </w:p>
    <w:p w:rsidR="00245A29" w:rsidRPr="00502773" w:rsidRDefault="00785DE4" w:rsidP="00CB2D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45A29" w:rsidRPr="00502773">
        <w:rPr>
          <w:rFonts w:ascii="Times New Roman" w:hAnsi="Times New Roman" w:cs="Times New Roman"/>
          <w:sz w:val="24"/>
          <w:szCs w:val="24"/>
        </w:rPr>
        <w:t xml:space="preserve">) ГОСТ ПМР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56435-2019 «Оборудование гимнастическое. Шведские стенки, решетчатые лестницы, каркасные конструкции для лазания. Требования безопасности и методы испытаний», гармонизированный с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56435-2015;</w:t>
      </w:r>
    </w:p>
    <w:p w:rsidR="00245A29" w:rsidRPr="00502773" w:rsidRDefault="00785DE4" w:rsidP="00245A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245A29" w:rsidRPr="00502773">
        <w:rPr>
          <w:rFonts w:ascii="Times New Roman" w:hAnsi="Times New Roman" w:cs="Times New Roman"/>
          <w:sz w:val="24"/>
          <w:szCs w:val="24"/>
        </w:rPr>
        <w:t xml:space="preserve">) ГОСТ ПМР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56436-2019 «Оборудование гимнастическое. Кольца. Функциональные требования, требования безопасности и методы испытаний», гармонизированный с ГОСТ </w:t>
      </w:r>
      <w:proofErr w:type="gramStart"/>
      <w:r w:rsidR="00245A29" w:rsidRPr="00502773">
        <w:rPr>
          <w:rFonts w:ascii="Times New Roman" w:hAnsi="Times New Roman" w:cs="Times New Roman"/>
          <w:sz w:val="24"/>
          <w:szCs w:val="24"/>
        </w:rPr>
        <w:t>Р</w:t>
      </w:r>
      <w:proofErr w:type="gramEnd"/>
      <w:r w:rsidR="00245A29" w:rsidRPr="00502773">
        <w:rPr>
          <w:rFonts w:ascii="Times New Roman" w:hAnsi="Times New Roman" w:cs="Times New Roman"/>
          <w:sz w:val="24"/>
          <w:szCs w:val="24"/>
        </w:rPr>
        <w:t xml:space="preserve"> 56436-2015;</w:t>
      </w:r>
    </w:p>
    <w:p w:rsidR="00245A29"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0</w:t>
      </w:r>
      <w:r w:rsidR="00245A29" w:rsidRPr="00502773">
        <w:rPr>
          <w:rFonts w:ascii="Times New Roman" w:hAnsi="Times New Roman" w:cs="Times New Roman"/>
          <w:sz w:val="24"/>
          <w:szCs w:val="24"/>
        </w:rPr>
        <w:t xml:space="preserve">) </w:t>
      </w:r>
      <w:r w:rsidR="00683533" w:rsidRPr="00502773">
        <w:rPr>
          <w:rFonts w:ascii="Times New Roman" w:hAnsi="Times New Roman" w:cs="Times New Roman"/>
          <w:sz w:val="24"/>
          <w:szCs w:val="24"/>
        </w:rPr>
        <w:t xml:space="preserve">ГОСТ ПМР ГОСТ </w:t>
      </w:r>
      <w:proofErr w:type="gramStart"/>
      <w:r w:rsidR="00683533" w:rsidRPr="00502773">
        <w:rPr>
          <w:rFonts w:ascii="Times New Roman" w:hAnsi="Times New Roman" w:cs="Times New Roman"/>
          <w:sz w:val="24"/>
          <w:szCs w:val="24"/>
        </w:rPr>
        <w:t>Р</w:t>
      </w:r>
      <w:proofErr w:type="gramEnd"/>
      <w:r w:rsidR="00683533" w:rsidRPr="00502773">
        <w:rPr>
          <w:rFonts w:ascii="Times New Roman" w:hAnsi="Times New Roman" w:cs="Times New Roman"/>
          <w:sz w:val="24"/>
          <w:szCs w:val="24"/>
        </w:rPr>
        <w:t xml:space="preserve"> 56438-2019 «Оборудование гимнастическое. Бревна. Функциональные требования, требования безопасности и методы испытаний», гармонизированный с ГОСТ </w:t>
      </w:r>
      <w:proofErr w:type="gramStart"/>
      <w:r w:rsidR="00683533" w:rsidRPr="00502773">
        <w:rPr>
          <w:rFonts w:ascii="Times New Roman" w:hAnsi="Times New Roman" w:cs="Times New Roman"/>
          <w:sz w:val="24"/>
          <w:szCs w:val="24"/>
        </w:rPr>
        <w:t>Р</w:t>
      </w:r>
      <w:proofErr w:type="gramEnd"/>
      <w:r w:rsidR="00683533" w:rsidRPr="00502773">
        <w:rPr>
          <w:rFonts w:ascii="Times New Roman" w:hAnsi="Times New Roman" w:cs="Times New Roman"/>
          <w:sz w:val="24"/>
          <w:szCs w:val="24"/>
        </w:rPr>
        <w:t xml:space="preserve"> 56438-2015;</w:t>
      </w:r>
    </w:p>
    <w:p w:rsidR="00683533"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1</w:t>
      </w:r>
      <w:r w:rsidR="00683533" w:rsidRPr="00502773">
        <w:rPr>
          <w:rFonts w:ascii="Times New Roman" w:hAnsi="Times New Roman" w:cs="Times New Roman"/>
          <w:sz w:val="24"/>
          <w:szCs w:val="24"/>
        </w:rPr>
        <w:t xml:space="preserve">) </w:t>
      </w:r>
      <w:r w:rsidR="004A7D0A" w:rsidRPr="00502773">
        <w:rPr>
          <w:rFonts w:ascii="Times New Roman" w:hAnsi="Times New Roman" w:cs="Times New Roman"/>
          <w:sz w:val="24"/>
          <w:szCs w:val="24"/>
        </w:rPr>
        <w:t xml:space="preserve">ГОСТ ПМР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56441-2019</w:t>
      </w:r>
      <w:r w:rsidR="00683533" w:rsidRPr="00502773">
        <w:rPr>
          <w:rFonts w:ascii="Times New Roman" w:hAnsi="Times New Roman" w:cs="Times New Roman"/>
          <w:sz w:val="24"/>
          <w:szCs w:val="24"/>
        </w:rPr>
        <w:t xml:space="preserve"> «Тренажеры стационарные. Беговые дорожки. Дополнительные специальные требования безопасности и методы испытаний»,</w:t>
      </w:r>
      <w:r w:rsidR="004A7D0A" w:rsidRPr="00502773">
        <w:rPr>
          <w:rFonts w:ascii="Times New Roman" w:hAnsi="Times New Roman" w:cs="Times New Roman"/>
          <w:sz w:val="24"/>
          <w:szCs w:val="24"/>
        </w:rPr>
        <w:t xml:space="preserve"> </w:t>
      </w:r>
      <w:r w:rsidR="00683533" w:rsidRPr="00502773">
        <w:rPr>
          <w:rFonts w:ascii="Times New Roman" w:hAnsi="Times New Roman" w:cs="Times New Roman"/>
          <w:sz w:val="24"/>
          <w:szCs w:val="24"/>
        </w:rPr>
        <w:t xml:space="preserve">гармонизированный с ГОСТ </w:t>
      </w:r>
      <w:proofErr w:type="gramStart"/>
      <w:r w:rsidR="00683533" w:rsidRPr="00502773">
        <w:rPr>
          <w:rFonts w:ascii="Times New Roman" w:hAnsi="Times New Roman" w:cs="Times New Roman"/>
          <w:sz w:val="24"/>
          <w:szCs w:val="24"/>
        </w:rPr>
        <w:t>Р</w:t>
      </w:r>
      <w:proofErr w:type="gramEnd"/>
      <w:r w:rsidR="00683533" w:rsidRPr="00502773">
        <w:rPr>
          <w:rFonts w:ascii="Times New Roman" w:hAnsi="Times New Roman" w:cs="Times New Roman"/>
          <w:sz w:val="24"/>
          <w:szCs w:val="24"/>
        </w:rPr>
        <w:t xml:space="preserve"> 56441-2015</w:t>
      </w:r>
      <w:r w:rsidR="004A7D0A" w:rsidRPr="00502773">
        <w:rPr>
          <w:rFonts w:ascii="Times New Roman" w:hAnsi="Times New Roman" w:cs="Times New Roman"/>
          <w:sz w:val="24"/>
          <w:szCs w:val="24"/>
        </w:rPr>
        <w:t>;</w:t>
      </w:r>
    </w:p>
    <w:p w:rsidR="004A7D0A"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2</w:t>
      </w:r>
      <w:r w:rsidR="004A7D0A" w:rsidRPr="00502773">
        <w:rPr>
          <w:rFonts w:ascii="Times New Roman" w:hAnsi="Times New Roman" w:cs="Times New Roman"/>
          <w:sz w:val="24"/>
          <w:szCs w:val="24"/>
        </w:rPr>
        <w:t xml:space="preserve">) ГОСТ ПМР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56442-2019 «Тренажеры стационарные. Велотренажеры с фиксированным колесом или без муфты свободного хода. Дополнительные специальные требования безопасности и методы испытаний», гармонизированный с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56442-2015;</w:t>
      </w:r>
    </w:p>
    <w:p w:rsidR="004A7D0A"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3</w:t>
      </w:r>
      <w:r w:rsidR="004A7D0A" w:rsidRPr="00502773">
        <w:rPr>
          <w:rFonts w:ascii="Times New Roman" w:hAnsi="Times New Roman" w:cs="Times New Roman"/>
          <w:sz w:val="24"/>
          <w:szCs w:val="24"/>
        </w:rPr>
        <w:t xml:space="preserve">) ГОСТ ПМР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56443-2019 «Тренажеры стационарные. Шаговые тренажеры, тренажеры, имитирующие ходьбу вверх по лестнице и скалолазание. Дополнительные специальные требования безопасности и методы испытаний», гармонизированный с </w:t>
      </w:r>
      <w:r w:rsidR="004A7D0A" w:rsidRPr="00502773">
        <w:rPr>
          <w:rFonts w:ascii="Times New Roman" w:hAnsi="Times New Roman" w:cs="Times New Roman"/>
          <w:sz w:val="24"/>
          <w:szCs w:val="24"/>
        </w:rPr>
        <w:br/>
        <w:t xml:space="preserve">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56443-2015;</w:t>
      </w:r>
    </w:p>
    <w:p w:rsidR="004A7D0A"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4</w:t>
      </w:r>
      <w:r w:rsidR="004A7D0A" w:rsidRPr="00502773">
        <w:rPr>
          <w:rFonts w:ascii="Times New Roman" w:hAnsi="Times New Roman" w:cs="Times New Roman"/>
          <w:sz w:val="24"/>
          <w:szCs w:val="24"/>
        </w:rPr>
        <w:t xml:space="preserve">) ГОСТ ПМР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56444-2019 «Тренажеры стационарные. Тренажеры, имитирующие греблю. Дополнительные специальные требования безопасности и методы испытаний», гармонизированный с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56444-2015;</w:t>
      </w:r>
    </w:p>
    <w:p w:rsidR="004A7D0A"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5</w:t>
      </w:r>
      <w:r w:rsidR="004A7D0A" w:rsidRPr="00502773">
        <w:rPr>
          <w:rFonts w:ascii="Times New Roman" w:hAnsi="Times New Roman" w:cs="Times New Roman"/>
          <w:sz w:val="24"/>
          <w:szCs w:val="24"/>
        </w:rPr>
        <w:t xml:space="preserve">) ГОСТ ПМР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56445-2019 «Тренажеры стационарные. Общие требования безопасности и методы испытаний», гармонизированный с ГОСТ </w:t>
      </w:r>
      <w:proofErr w:type="gramStart"/>
      <w:r w:rsidR="004A7D0A" w:rsidRPr="00502773">
        <w:rPr>
          <w:rFonts w:ascii="Times New Roman" w:hAnsi="Times New Roman" w:cs="Times New Roman"/>
          <w:sz w:val="24"/>
          <w:szCs w:val="24"/>
        </w:rPr>
        <w:t>Р</w:t>
      </w:r>
      <w:proofErr w:type="gramEnd"/>
      <w:r w:rsidR="004A7D0A" w:rsidRPr="00502773">
        <w:rPr>
          <w:rFonts w:ascii="Times New Roman" w:hAnsi="Times New Roman" w:cs="Times New Roman"/>
          <w:sz w:val="24"/>
          <w:szCs w:val="24"/>
        </w:rPr>
        <w:t xml:space="preserve"> 56445-2015;</w:t>
      </w:r>
    </w:p>
    <w:p w:rsidR="004A7D0A" w:rsidRPr="00502773" w:rsidRDefault="000B15FA" w:rsidP="00683533">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6</w:t>
      </w:r>
      <w:r w:rsidR="004A7D0A" w:rsidRPr="00502773">
        <w:rPr>
          <w:rFonts w:ascii="Times New Roman" w:hAnsi="Times New Roman" w:cs="Times New Roman"/>
          <w:sz w:val="24"/>
          <w:szCs w:val="24"/>
        </w:rPr>
        <w:t xml:space="preserve">) </w:t>
      </w:r>
      <w:r w:rsidR="003B75C1" w:rsidRPr="00502773">
        <w:rPr>
          <w:rFonts w:ascii="Times New Roman" w:hAnsi="Times New Roman" w:cs="Times New Roman"/>
          <w:sz w:val="24"/>
          <w:szCs w:val="24"/>
        </w:rPr>
        <w:t xml:space="preserve">ГОСТ ПМР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56900-2019 «Тренажеры стационарные. Тренажеры для развития силы. Дополнительные специальные требования безопасности и методы испытаний», гармонизированный с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56900-2016;</w:t>
      </w:r>
    </w:p>
    <w:p w:rsidR="003B75C1" w:rsidRPr="00502773" w:rsidRDefault="000B15FA" w:rsidP="003B75C1">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t>1</w:t>
      </w:r>
      <w:r w:rsidR="00785DE4">
        <w:rPr>
          <w:rFonts w:ascii="Times New Roman" w:hAnsi="Times New Roman" w:cs="Times New Roman"/>
          <w:sz w:val="24"/>
          <w:szCs w:val="24"/>
        </w:rPr>
        <w:t>7</w:t>
      </w:r>
      <w:r w:rsidR="003B75C1" w:rsidRPr="00502773">
        <w:rPr>
          <w:rFonts w:ascii="Times New Roman" w:hAnsi="Times New Roman" w:cs="Times New Roman"/>
          <w:sz w:val="24"/>
          <w:szCs w:val="24"/>
        </w:rPr>
        <w:t xml:space="preserve">) ГОСТ ПМР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56901-2019 «Тренажеры стационарные. Тренажеры ножные. Дополнительные специальные требования безопасности и методы испытаний», гармонизированный с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56901-2016;</w:t>
      </w:r>
    </w:p>
    <w:p w:rsidR="003B75C1" w:rsidRPr="00502773" w:rsidRDefault="00785DE4" w:rsidP="003B75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3B75C1" w:rsidRPr="00502773">
        <w:rPr>
          <w:rFonts w:ascii="Times New Roman" w:hAnsi="Times New Roman" w:cs="Times New Roman"/>
          <w:sz w:val="24"/>
          <w:szCs w:val="24"/>
        </w:rPr>
        <w:t xml:space="preserve">) ГОСТ ПМР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56902-2019 «Тренажеры стационарные. Тренажеры эллиптические. Дополнительные специальные требования безопасности и методы испытания»</w:t>
      </w:r>
      <w:r w:rsidR="000B15FA" w:rsidRPr="00502773">
        <w:rPr>
          <w:rFonts w:ascii="Times New Roman" w:hAnsi="Times New Roman" w:cs="Times New Roman"/>
          <w:sz w:val="24"/>
          <w:szCs w:val="24"/>
        </w:rPr>
        <w:t>,</w:t>
      </w:r>
      <w:r w:rsidR="003B75C1" w:rsidRPr="00502773">
        <w:rPr>
          <w:rFonts w:ascii="Times New Roman" w:hAnsi="Times New Roman" w:cs="Times New Roman"/>
          <w:sz w:val="24"/>
          <w:szCs w:val="24"/>
        </w:rPr>
        <w:t xml:space="preserve"> гармонизированный с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56902-2016;</w:t>
      </w:r>
    </w:p>
    <w:p w:rsidR="003B75C1" w:rsidRPr="00502773" w:rsidRDefault="00785DE4" w:rsidP="003B75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3B75C1" w:rsidRPr="00502773">
        <w:rPr>
          <w:rFonts w:ascii="Times New Roman" w:hAnsi="Times New Roman" w:cs="Times New Roman"/>
          <w:sz w:val="24"/>
          <w:szCs w:val="24"/>
        </w:rPr>
        <w:t xml:space="preserve">) ГОСТ ПМР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56903-2019 «Тренажеры стационарные. Оборудование для силовых тренировок. Дополнительные требования безопасности и методы испытаний»</w:t>
      </w:r>
      <w:r w:rsidR="000B15FA" w:rsidRPr="00502773">
        <w:rPr>
          <w:rFonts w:ascii="Times New Roman" w:hAnsi="Times New Roman" w:cs="Times New Roman"/>
          <w:sz w:val="24"/>
          <w:szCs w:val="24"/>
        </w:rPr>
        <w:t>,</w:t>
      </w:r>
      <w:r w:rsidR="003B75C1" w:rsidRPr="00502773">
        <w:rPr>
          <w:rFonts w:ascii="Times New Roman" w:hAnsi="Times New Roman" w:cs="Times New Roman"/>
          <w:sz w:val="24"/>
          <w:szCs w:val="24"/>
        </w:rPr>
        <w:t xml:space="preserve"> гармонизированный с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56903-2016;</w:t>
      </w:r>
    </w:p>
    <w:p w:rsidR="003B75C1" w:rsidRPr="00502773" w:rsidRDefault="000B15FA" w:rsidP="003B75C1">
      <w:pPr>
        <w:spacing w:after="0" w:line="240" w:lineRule="auto"/>
        <w:ind w:firstLine="709"/>
        <w:jc w:val="both"/>
        <w:rPr>
          <w:rFonts w:ascii="Times New Roman" w:hAnsi="Times New Roman" w:cs="Times New Roman"/>
          <w:sz w:val="24"/>
          <w:szCs w:val="24"/>
        </w:rPr>
      </w:pPr>
      <w:r w:rsidRPr="00502773">
        <w:rPr>
          <w:rFonts w:ascii="Times New Roman" w:hAnsi="Times New Roman" w:cs="Times New Roman"/>
          <w:sz w:val="24"/>
          <w:szCs w:val="24"/>
        </w:rPr>
        <w:lastRenderedPageBreak/>
        <w:t>2</w:t>
      </w:r>
      <w:r w:rsidR="00785DE4">
        <w:rPr>
          <w:rFonts w:ascii="Times New Roman" w:hAnsi="Times New Roman" w:cs="Times New Roman"/>
          <w:sz w:val="24"/>
          <w:szCs w:val="24"/>
        </w:rPr>
        <w:t>0</w:t>
      </w:r>
      <w:r w:rsidR="003B75C1" w:rsidRPr="00502773">
        <w:rPr>
          <w:rFonts w:ascii="Times New Roman" w:hAnsi="Times New Roman" w:cs="Times New Roman"/>
          <w:sz w:val="24"/>
          <w:szCs w:val="24"/>
        </w:rPr>
        <w:t xml:space="preserve">) ГОСТ ПМР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57539-2019 «Оборудование гимнастическое. Канаты гимнастические. Размеры, требования безопасности и методы испытаний»</w:t>
      </w:r>
      <w:r w:rsidRPr="00502773">
        <w:rPr>
          <w:rFonts w:ascii="Times New Roman" w:hAnsi="Times New Roman" w:cs="Times New Roman"/>
          <w:sz w:val="24"/>
          <w:szCs w:val="24"/>
        </w:rPr>
        <w:t>,</w:t>
      </w:r>
      <w:r w:rsidR="003B75C1" w:rsidRPr="00502773">
        <w:rPr>
          <w:rFonts w:ascii="Times New Roman" w:hAnsi="Times New Roman" w:cs="Times New Roman"/>
          <w:sz w:val="24"/>
          <w:szCs w:val="24"/>
        </w:rPr>
        <w:t xml:space="preserve"> гармонизированный с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57539-2017;</w:t>
      </w:r>
    </w:p>
    <w:p w:rsidR="003B75C1" w:rsidRPr="00502773" w:rsidRDefault="000B15FA" w:rsidP="000B15FA">
      <w:pPr>
        <w:spacing w:after="0" w:line="240" w:lineRule="auto"/>
        <w:ind w:firstLine="709"/>
        <w:jc w:val="both"/>
        <w:rPr>
          <w:rFonts w:ascii="Times New Roman" w:hAnsi="Times New Roman" w:cs="Times New Roman"/>
          <w:sz w:val="24"/>
          <w:szCs w:val="24"/>
        </w:rPr>
      </w:pPr>
      <w:r w:rsidRPr="00F24B5E">
        <w:rPr>
          <w:rFonts w:ascii="Times New Roman" w:hAnsi="Times New Roman" w:cs="Times New Roman"/>
          <w:sz w:val="24"/>
          <w:szCs w:val="24"/>
        </w:rPr>
        <w:t>2</w:t>
      </w:r>
      <w:r w:rsidR="00785DE4">
        <w:rPr>
          <w:rFonts w:ascii="Times New Roman" w:hAnsi="Times New Roman" w:cs="Times New Roman"/>
          <w:sz w:val="24"/>
          <w:szCs w:val="24"/>
        </w:rPr>
        <w:t>1</w:t>
      </w:r>
      <w:r w:rsidR="003B75C1" w:rsidRPr="00F24B5E">
        <w:rPr>
          <w:rFonts w:ascii="Times New Roman" w:hAnsi="Times New Roman" w:cs="Times New Roman"/>
          <w:sz w:val="24"/>
          <w:szCs w:val="24"/>
        </w:rPr>
        <w:t>)</w:t>
      </w:r>
      <w:r w:rsidR="003B75C1" w:rsidRPr="00502773">
        <w:rPr>
          <w:rFonts w:ascii="Times New Roman" w:hAnsi="Times New Roman" w:cs="Times New Roman"/>
          <w:sz w:val="24"/>
          <w:szCs w:val="24"/>
        </w:rPr>
        <w:t xml:space="preserve"> ГОСТ ПМР ГОСТ </w:t>
      </w:r>
      <w:proofErr w:type="gramStart"/>
      <w:r w:rsidR="003B75C1" w:rsidRPr="00502773">
        <w:rPr>
          <w:rFonts w:ascii="Times New Roman" w:hAnsi="Times New Roman" w:cs="Times New Roman"/>
          <w:sz w:val="24"/>
          <w:szCs w:val="24"/>
        </w:rPr>
        <w:t>Р</w:t>
      </w:r>
      <w:proofErr w:type="gramEnd"/>
      <w:r w:rsidR="003B75C1" w:rsidRPr="00502773">
        <w:rPr>
          <w:rFonts w:ascii="Times New Roman" w:hAnsi="Times New Roman" w:cs="Times New Roman"/>
          <w:sz w:val="24"/>
          <w:szCs w:val="24"/>
        </w:rPr>
        <w:t xml:space="preserve"> МЭК 60601-1-2019 «Изделия медицинские электрические. Часть 1. Общие требования безопасности с учетом основных функциональных характеристик»</w:t>
      </w:r>
      <w:r w:rsidRPr="00502773">
        <w:rPr>
          <w:rFonts w:ascii="Times New Roman" w:hAnsi="Times New Roman" w:cs="Times New Roman"/>
          <w:sz w:val="24"/>
          <w:szCs w:val="24"/>
        </w:rPr>
        <w:t>,</w:t>
      </w:r>
      <w:r w:rsidR="003B75C1" w:rsidRPr="00502773">
        <w:rPr>
          <w:rFonts w:ascii="Times New Roman" w:hAnsi="Times New Roman" w:cs="Times New Roman"/>
          <w:sz w:val="24"/>
          <w:szCs w:val="24"/>
        </w:rPr>
        <w:t xml:space="preserve"> гармонизированный с</w:t>
      </w:r>
      <w:r w:rsidRPr="00502773">
        <w:rPr>
          <w:rFonts w:ascii="Times New Roman" w:hAnsi="Times New Roman" w:cs="Times New Roman"/>
          <w:sz w:val="24"/>
          <w:szCs w:val="24"/>
        </w:rPr>
        <w:t xml:space="preserve"> ГОСТ </w:t>
      </w:r>
      <w:proofErr w:type="gramStart"/>
      <w:r w:rsidRPr="00502773">
        <w:rPr>
          <w:rFonts w:ascii="Times New Roman" w:hAnsi="Times New Roman" w:cs="Times New Roman"/>
          <w:sz w:val="24"/>
          <w:szCs w:val="24"/>
        </w:rPr>
        <w:t>Р</w:t>
      </w:r>
      <w:proofErr w:type="gramEnd"/>
      <w:r w:rsidRPr="00502773">
        <w:rPr>
          <w:rFonts w:ascii="Times New Roman" w:hAnsi="Times New Roman" w:cs="Times New Roman"/>
          <w:sz w:val="24"/>
          <w:szCs w:val="24"/>
        </w:rPr>
        <w:t xml:space="preserve"> МЭК 60601-1-2010</w:t>
      </w:r>
      <w:r w:rsidR="003B75C1" w:rsidRPr="00502773">
        <w:rPr>
          <w:rFonts w:ascii="Times New Roman" w:hAnsi="Times New Roman" w:cs="Times New Roman"/>
          <w:sz w:val="24"/>
          <w:szCs w:val="24"/>
        </w:rPr>
        <w:t>.</w:t>
      </w:r>
    </w:p>
    <w:p w:rsidR="00ED563B" w:rsidRPr="007301AA" w:rsidRDefault="000B15FA" w:rsidP="00061E22">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2</w:t>
      </w:r>
      <w:r w:rsidR="00F7029B" w:rsidRPr="007301AA">
        <w:rPr>
          <w:rFonts w:ascii="Times New Roman" w:hAnsi="Times New Roman" w:cs="Times New Roman"/>
          <w:b/>
          <w:sz w:val="24"/>
          <w:szCs w:val="24"/>
        </w:rPr>
        <w:t xml:space="preserve">. </w:t>
      </w:r>
      <w:r w:rsidR="00ED563B" w:rsidRPr="007301AA">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00ED563B" w:rsidRPr="007301AA">
          <w:rPr>
            <w:rStyle w:val="ad"/>
            <w:rFonts w:ascii="Times New Roman" w:hAnsi="Times New Roman" w:cs="Times New Roman"/>
            <w:color w:val="auto"/>
            <w:sz w:val="24"/>
            <w:szCs w:val="24"/>
          </w:rPr>
          <w:t>http://minregion.gospmr.org/index.php/gos-reestry</w:t>
        </w:r>
      </w:hyperlink>
      <w:r w:rsidR="00ED563B"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w:t>
      </w:r>
      <w:r w:rsidR="003455ED" w:rsidRPr="007301AA">
        <w:rPr>
          <w:rFonts w:ascii="Times New Roman" w:hAnsi="Times New Roman" w:cs="Times New Roman"/>
          <w:sz w:val="24"/>
          <w:szCs w:val="24"/>
        </w:rPr>
        <w:t xml:space="preserve">ных документов, согласно </w:t>
      </w:r>
      <w:r w:rsidR="00851C65" w:rsidRPr="007301AA">
        <w:rPr>
          <w:rFonts w:ascii="Times New Roman" w:hAnsi="Times New Roman" w:cs="Times New Roman"/>
          <w:sz w:val="24"/>
          <w:szCs w:val="24"/>
        </w:rPr>
        <w:br/>
      </w:r>
      <w:r w:rsidR="003455ED" w:rsidRPr="007301AA">
        <w:rPr>
          <w:rFonts w:ascii="Times New Roman" w:hAnsi="Times New Roman" w:cs="Times New Roman"/>
          <w:sz w:val="24"/>
          <w:szCs w:val="24"/>
        </w:rPr>
        <w:t>пункт</w:t>
      </w:r>
      <w:r w:rsidR="00900AF6" w:rsidRPr="007301AA">
        <w:rPr>
          <w:rFonts w:ascii="Times New Roman" w:hAnsi="Times New Roman" w:cs="Times New Roman"/>
          <w:sz w:val="24"/>
          <w:szCs w:val="24"/>
        </w:rPr>
        <w:t>у</w:t>
      </w:r>
      <w:r w:rsidR="00ED563B" w:rsidRPr="007301AA">
        <w:rPr>
          <w:rFonts w:ascii="Times New Roman" w:hAnsi="Times New Roman" w:cs="Times New Roman"/>
          <w:sz w:val="24"/>
          <w:szCs w:val="24"/>
        </w:rPr>
        <w:t xml:space="preserve"> 1 настоящего Приказа.</w:t>
      </w:r>
    </w:p>
    <w:p w:rsidR="00ED563B" w:rsidRPr="007301AA" w:rsidRDefault="000B15FA" w:rsidP="00061E22">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3</w:t>
      </w:r>
      <w:r w:rsidR="00F7029B" w:rsidRPr="007301AA">
        <w:rPr>
          <w:rFonts w:ascii="Times New Roman" w:hAnsi="Times New Roman" w:cs="Times New Roman"/>
          <w:b/>
          <w:sz w:val="24"/>
          <w:szCs w:val="24"/>
        </w:rPr>
        <w:t>.</w:t>
      </w:r>
      <w:r w:rsidR="00ED563B"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CF7420" w:rsidRDefault="00D23558" w:rsidP="00061E22">
      <w:pPr>
        <w:autoSpaceDE w:val="0"/>
        <w:autoSpaceDN w:val="0"/>
        <w:adjustRightInd w:val="0"/>
        <w:spacing w:after="0" w:line="240" w:lineRule="auto"/>
        <w:ind w:firstLine="709"/>
        <w:jc w:val="both"/>
        <w:rPr>
          <w:rFonts w:ascii="Times New Roman" w:hAnsi="Times New Roman" w:cs="Times New Roman"/>
          <w:sz w:val="24"/>
          <w:szCs w:val="24"/>
        </w:rPr>
      </w:pPr>
    </w:p>
    <w:p w:rsidR="004105C6" w:rsidRDefault="004105C6" w:rsidP="009C6A1F">
      <w:pPr>
        <w:rPr>
          <w:rFonts w:ascii="Times New Roman" w:hAnsi="Times New Roman" w:cs="Times New Roman"/>
          <w:sz w:val="24"/>
          <w:szCs w:val="24"/>
        </w:rPr>
      </w:pPr>
    </w:p>
    <w:p w:rsidR="00B50C17" w:rsidRPr="00B53F18" w:rsidRDefault="00B50C17" w:rsidP="009C6A1F">
      <w:pPr>
        <w:rPr>
          <w:rFonts w:ascii="Times New Roman" w:hAnsi="Times New Roman" w:cs="Times New Roman"/>
          <w:sz w:val="24"/>
          <w:szCs w:val="24"/>
        </w:rPr>
      </w:pPr>
    </w:p>
    <w:p w:rsidR="00835ACB" w:rsidRPr="00022BA4" w:rsidRDefault="00982693" w:rsidP="00022BA4">
      <w:pPr>
        <w:spacing w:after="0" w:line="240" w:lineRule="auto"/>
        <w:rPr>
          <w:rFonts w:ascii="Times New Roman" w:hAnsi="Times New Roman" w:cs="Times New Roman"/>
          <w:sz w:val="24"/>
          <w:szCs w:val="24"/>
        </w:rPr>
      </w:pPr>
      <w:r w:rsidRPr="00982693">
        <w:rPr>
          <w:rFonts w:ascii="Times New Roman" w:hAnsi="Times New Roman" w:cs="Times New Roman"/>
          <w:sz w:val="24"/>
          <w:szCs w:val="24"/>
        </w:rPr>
        <w:t xml:space="preserve">И.о. </w:t>
      </w:r>
      <w:r w:rsidR="00022BA4" w:rsidRPr="00982693">
        <w:rPr>
          <w:rFonts w:ascii="Times New Roman" w:hAnsi="Times New Roman" w:cs="Times New Roman"/>
          <w:sz w:val="24"/>
          <w:szCs w:val="24"/>
        </w:rPr>
        <w:t>министр</w:t>
      </w:r>
      <w:r w:rsidRPr="00982693">
        <w:rPr>
          <w:rFonts w:ascii="Times New Roman" w:hAnsi="Times New Roman" w:cs="Times New Roman"/>
          <w:sz w:val="24"/>
          <w:szCs w:val="24"/>
        </w:rPr>
        <w:t>а</w:t>
      </w:r>
      <w:r w:rsidR="00835ACB" w:rsidRPr="00982693">
        <w:rPr>
          <w:rFonts w:ascii="Times New Roman" w:hAnsi="Times New Roman" w:cs="Times New Roman"/>
          <w:sz w:val="24"/>
          <w:szCs w:val="24"/>
        </w:rPr>
        <w:t xml:space="preserve">                              </w:t>
      </w:r>
      <w:r w:rsidR="00022BA4" w:rsidRPr="00982693">
        <w:rPr>
          <w:rFonts w:ascii="Times New Roman" w:hAnsi="Times New Roman" w:cs="Times New Roman"/>
          <w:sz w:val="24"/>
          <w:szCs w:val="24"/>
        </w:rPr>
        <w:t xml:space="preserve">     </w:t>
      </w:r>
      <w:r w:rsidR="00835ACB" w:rsidRPr="00982693">
        <w:rPr>
          <w:rFonts w:ascii="Times New Roman" w:hAnsi="Times New Roman" w:cs="Times New Roman"/>
          <w:sz w:val="24"/>
          <w:szCs w:val="24"/>
        </w:rPr>
        <w:t xml:space="preserve">                                                        </w:t>
      </w:r>
      <w:r w:rsidR="00022BA4" w:rsidRPr="00982693">
        <w:rPr>
          <w:rFonts w:ascii="Times New Roman" w:hAnsi="Times New Roman" w:cs="Times New Roman"/>
          <w:sz w:val="24"/>
          <w:szCs w:val="24"/>
        </w:rPr>
        <w:t xml:space="preserve">       </w:t>
      </w:r>
      <w:r w:rsidR="00835ACB" w:rsidRPr="00982693">
        <w:rPr>
          <w:rFonts w:ascii="Times New Roman" w:hAnsi="Times New Roman" w:cs="Times New Roman"/>
          <w:sz w:val="24"/>
          <w:szCs w:val="24"/>
        </w:rPr>
        <w:t xml:space="preserve">    </w:t>
      </w:r>
      <w:r w:rsidRPr="00982693">
        <w:rPr>
          <w:rFonts w:ascii="Times New Roman" w:hAnsi="Times New Roman" w:cs="Times New Roman"/>
          <w:sz w:val="24"/>
          <w:szCs w:val="24"/>
        </w:rPr>
        <w:t>А</w:t>
      </w:r>
      <w:r w:rsidR="00835ACB" w:rsidRPr="00982693">
        <w:rPr>
          <w:rFonts w:ascii="Times New Roman" w:hAnsi="Times New Roman" w:cs="Times New Roman"/>
          <w:sz w:val="24"/>
          <w:szCs w:val="24"/>
        </w:rPr>
        <w:t xml:space="preserve">.А. </w:t>
      </w:r>
      <w:proofErr w:type="spellStart"/>
      <w:r w:rsidRPr="00982693">
        <w:rPr>
          <w:rFonts w:ascii="Times New Roman" w:hAnsi="Times New Roman" w:cs="Times New Roman"/>
          <w:sz w:val="24"/>
          <w:szCs w:val="24"/>
        </w:rPr>
        <w:t>С</w:t>
      </w:r>
      <w:r>
        <w:rPr>
          <w:rFonts w:ascii="Times New Roman" w:hAnsi="Times New Roman" w:cs="Times New Roman"/>
          <w:sz w:val="24"/>
          <w:szCs w:val="24"/>
        </w:rPr>
        <w:t>линченко</w:t>
      </w:r>
      <w:proofErr w:type="spellEnd"/>
    </w:p>
    <w:p w:rsidR="00835ACB" w:rsidRDefault="00835ACB" w:rsidP="00835ACB">
      <w:pPr>
        <w:rPr>
          <w:sz w:val="25"/>
          <w:szCs w:val="25"/>
        </w:rPr>
      </w:pPr>
    </w:p>
    <w:p w:rsidR="00B53F18" w:rsidRDefault="00B53F18" w:rsidP="004105C6"/>
    <w:p w:rsidR="00B50C17" w:rsidRDefault="00B50C17" w:rsidP="004105C6"/>
    <w:p w:rsidR="00B50C17" w:rsidRDefault="00B50C17" w:rsidP="004105C6"/>
    <w:p w:rsidR="00B50C17" w:rsidRDefault="00B50C17" w:rsidP="004105C6"/>
    <w:p w:rsidR="00B50C17" w:rsidRDefault="00B50C17"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4105C6" w:rsidRDefault="004105C6" w:rsidP="004105C6">
      <w:pPr>
        <w:rPr>
          <w:rFonts w:ascii="Times New Roman" w:hAnsi="Times New Roman" w:cs="Times New Roman"/>
          <w:sz w:val="24"/>
          <w:szCs w:val="24"/>
        </w:rPr>
      </w:pPr>
    </w:p>
    <w:sectPr w:rsidR="004105C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9D13B75"/>
    <w:multiLevelType w:val="hybridMultilevel"/>
    <w:tmpl w:val="91E81678"/>
    <w:lvl w:ilvl="0" w:tplc="84EA9870">
      <w:start w:val="1"/>
      <w:numFmt w:val="decimal"/>
      <w:lvlText w:val="%1."/>
      <w:lvlJc w:val="left"/>
      <w:pPr>
        <w:ind w:left="1717" w:hanging="100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2BA4"/>
    <w:rsid w:val="000276EB"/>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93571"/>
    <w:rsid w:val="000A1D6A"/>
    <w:rsid w:val="000A21EF"/>
    <w:rsid w:val="000B15FA"/>
    <w:rsid w:val="000B5E2F"/>
    <w:rsid w:val="000B6ABA"/>
    <w:rsid w:val="000C0A32"/>
    <w:rsid w:val="000C2244"/>
    <w:rsid w:val="000C4D79"/>
    <w:rsid w:val="000D6532"/>
    <w:rsid w:val="000E3381"/>
    <w:rsid w:val="000E700B"/>
    <w:rsid w:val="000F3ACA"/>
    <w:rsid w:val="000F74C7"/>
    <w:rsid w:val="001008A0"/>
    <w:rsid w:val="00100CFE"/>
    <w:rsid w:val="001117DC"/>
    <w:rsid w:val="00112D0B"/>
    <w:rsid w:val="00116191"/>
    <w:rsid w:val="00117ECC"/>
    <w:rsid w:val="00124E10"/>
    <w:rsid w:val="001267ED"/>
    <w:rsid w:val="001317F7"/>
    <w:rsid w:val="00132849"/>
    <w:rsid w:val="0013488E"/>
    <w:rsid w:val="00136EAC"/>
    <w:rsid w:val="001448DC"/>
    <w:rsid w:val="00155B1F"/>
    <w:rsid w:val="001608DE"/>
    <w:rsid w:val="00182768"/>
    <w:rsid w:val="001853F0"/>
    <w:rsid w:val="00190BF8"/>
    <w:rsid w:val="00190DC2"/>
    <w:rsid w:val="001922B9"/>
    <w:rsid w:val="0019282F"/>
    <w:rsid w:val="0019579F"/>
    <w:rsid w:val="0019598D"/>
    <w:rsid w:val="0019684A"/>
    <w:rsid w:val="001972DD"/>
    <w:rsid w:val="001A6087"/>
    <w:rsid w:val="001B09CB"/>
    <w:rsid w:val="001B0E86"/>
    <w:rsid w:val="001E7D62"/>
    <w:rsid w:val="001F09DD"/>
    <w:rsid w:val="00200F6B"/>
    <w:rsid w:val="0020534B"/>
    <w:rsid w:val="0021032B"/>
    <w:rsid w:val="0021260A"/>
    <w:rsid w:val="00213657"/>
    <w:rsid w:val="0021375A"/>
    <w:rsid w:val="00215DAE"/>
    <w:rsid w:val="00217F77"/>
    <w:rsid w:val="0022206C"/>
    <w:rsid w:val="002225CE"/>
    <w:rsid w:val="00233C8E"/>
    <w:rsid w:val="002340EC"/>
    <w:rsid w:val="00242CE8"/>
    <w:rsid w:val="0024403A"/>
    <w:rsid w:val="00245A29"/>
    <w:rsid w:val="002551A4"/>
    <w:rsid w:val="00260F22"/>
    <w:rsid w:val="0026781F"/>
    <w:rsid w:val="00271CED"/>
    <w:rsid w:val="002729E3"/>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53B1"/>
    <w:rsid w:val="002D7BE5"/>
    <w:rsid w:val="002E59CD"/>
    <w:rsid w:val="002E6101"/>
    <w:rsid w:val="00302542"/>
    <w:rsid w:val="00303207"/>
    <w:rsid w:val="00306CB9"/>
    <w:rsid w:val="003116A9"/>
    <w:rsid w:val="003231AF"/>
    <w:rsid w:val="00323263"/>
    <w:rsid w:val="00325173"/>
    <w:rsid w:val="00325980"/>
    <w:rsid w:val="0032781B"/>
    <w:rsid w:val="0034276B"/>
    <w:rsid w:val="003455ED"/>
    <w:rsid w:val="00351465"/>
    <w:rsid w:val="00352693"/>
    <w:rsid w:val="00352DEC"/>
    <w:rsid w:val="003723EF"/>
    <w:rsid w:val="00373E49"/>
    <w:rsid w:val="00380D60"/>
    <w:rsid w:val="00385069"/>
    <w:rsid w:val="00385A2B"/>
    <w:rsid w:val="00385E5A"/>
    <w:rsid w:val="0039019C"/>
    <w:rsid w:val="00393FB3"/>
    <w:rsid w:val="00394C80"/>
    <w:rsid w:val="003970E4"/>
    <w:rsid w:val="003A2C1C"/>
    <w:rsid w:val="003A4179"/>
    <w:rsid w:val="003B0E4F"/>
    <w:rsid w:val="003B4B69"/>
    <w:rsid w:val="003B75C1"/>
    <w:rsid w:val="003F0A95"/>
    <w:rsid w:val="003F13EA"/>
    <w:rsid w:val="003F2F2B"/>
    <w:rsid w:val="00400CDB"/>
    <w:rsid w:val="00407C91"/>
    <w:rsid w:val="004105C6"/>
    <w:rsid w:val="00410812"/>
    <w:rsid w:val="004268EA"/>
    <w:rsid w:val="00431B8E"/>
    <w:rsid w:val="00436C67"/>
    <w:rsid w:val="004453BE"/>
    <w:rsid w:val="004567BF"/>
    <w:rsid w:val="00457441"/>
    <w:rsid w:val="00463F07"/>
    <w:rsid w:val="00471105"/>
    <w:rsid w:val="00472EF9"/>
    <w:rsid w:val="00473D71"/>
    <w:rsid w:val="00475B7F"/>
    <w:rsid w:val="00480C63"/>
    <w:rsid w:val="00481669"/>
    <w:rsid w:val="00482173"/>
    <w:rsid w:val="00490C61"/>
    <w:rsid w:val="00493209"/>
    <w:rsid w:val="00496A5D"/>
    <w:rsid w:val="004A25B9"/>
    <w:rsid w:val="004A7D0A"/>
    <w:rsid w:val="004A7F93"/>
    <w:rsid w:val="004B1CCB"/>
    <w:rsid w:val="004B295B"/>
    <w:rsid w:val="004B2DC5"/>
    <w:rsid w:val="004B44B8"/>
    <w:rsid w:val="004B61A2"/>
    <w:rsid w:val="004C4194"/>
    <w:rsid w:val="004D08F0"/>
    <w:rsid w:val="004D3E3A"/>
    <w:rsid w:val="004D44D1"/>
    <w:rsid w:val="004D6A8F"/>
    <w:rsid w:val="004F3BEF"/>
    <w:rsid w:val="004F58E3"/>
    <w:rsid w:val="00502773"/>
    <w:rsid w:val="005028BB"/>
    <w:rsid w:val="00502D93"/>
    <w:rsid w:val="00504937"/>
    <w:rsid w:val="0051501B"/>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B3"/>
    <w:rsid w:val="005673D2"/>
    <w:rsid w:val="0057240C"/>
    <w:rsid w:val="005743BF"/>
    <w:rsid w:val="00576E2F"/>
    <w:rsid w:val="00577DE4"/>
    <w:rsid w:val="005839D3"/>
    <w:rsid w:val="00585B49"/>
    <w:rsid w:val="00587D3E"/>
    <w:rsid w:val="00591AE3"/>
    <w:rsid w:val="00591D9E"/>
    <w:rsid w:val="00592C60"/>
    <w:rsid w:val="005B0670"/>
    <w:rsid w:val="005B37AE"/>
    <w:rsid w:val="005B3966"/>
    <w:rsid w:val="005B5575"/>
    <w:rsid w:val="005D2AA6"/>
    <w:rsid w:val="005D4ACF"/>
    <w:rsid w:val="005E2D45"/>
    <w:rsid w:val="005F2580"/>
    <w:rsid w:val="005F59BA"/>
    <w:rsid w:val="0060059B"/>
    <w:rsid w:val="006069DC"/>
    <w:rsid w:val="006115A7"/>
    <w:rsid w:val="00623E41"/>
    <w:rsid w:val="00623F1F"/>
    <w:rsid w:val="00624B4D"/>
    <w:rsid w:val="0062594E"/>
    <w:rsid w:val="00627E22"/>
    <w:rsid w:val="0063028F"/>
    <w:rsid w:val="00634B0E"/>
    <w:rsid w:val="00635057"/>
    <w:rsid w:val="00636434"/>
    <w:rsid w:val="00645656"/>
    <w:rsid w:val="00655392"/>
    <w:rsid w:val="00656B47"/>
    <w:rsid w:val="00661DC9"/>
    <w:rsid w:val="006625EA"/>
    <w:rsid w:val="00672A96"/>
    <w:rsid w:val="0067520D"/>
    <w:rsid w:val="006812F3"/>
    <w:rsid w:val="006823A7"/>
    <w:rsid w:val="00683533"/>
    <w:rsid w:val="006855D8"/>
    <w:rsid w:val="00690007"/>
    <w:rsid w:val="006A1B01"/>
    <w:rsid w:val="006A6A5E"/>
    <w:rsid w:val="006A7EEB"/>
    <w:rsid w:val="006B6A95"/>
    <w:rsid w:val="006C09B9"/>
    <w:rsid w:val="006C333C"/>
    <w:rsid w:val="006C407E"/>
    <w:rsid w:val="006C4A7C"/>
    <w:rsid w:val="006D52E3"/>
    <w:rsid w:val="006E08CD"/>
    <w:rsid w:val="006E4F4C"/>
    <w:rsid w:val="00700C12"/>
    <w:rsid w:val="00702782"/>
    <w:rsid w:val="00710264"/>
    <w:rsid w:val="007208FC"/>
    <w:rsid w:val="007215FD"/>
    <w:rsid w:val="007301AA"/>
    <w:rsid w:val="00734F37"/>
    <w:rsid w:val="007501CD"/>
    <w:rsid w:val="00750944"/>
    <w:rsid w:val="00751338"/>
    <w:rsid w:val="00751EA6"/>
    <w:rsid w:val="00757EB5"/>
    <w:rsid w:val="0076169F"/>
    <w:rsid w:val="00767428"/>
    <w:rsid w:val="00775128"/>
    <w:rsid w:val="0077609F"/>
    <w:rsid w:val="00776227"/>
    <w:rsid w:val="0077654D"/>
    <w:rsid w:val="007774F7"/>
    <w:rsid w:val="00777812"/>
    <w:rsid w:val="00781D6E"/>
    <w:rsid w:val="00784FBF"/>
    <w:rsid w:val="00785DE4"/>
    <w:rsid w:val="00791EC8"/>
    <w:rsid w:val="00793635"/>
    <w:rsid w:val="007A5F63"/>
    <w:rsid w:val="007A778C"/>
    <w:rsid w:val="007B2184"/>
    <w:rsid w:val="007B36BF"/>
    <w:rsid w:val="007C09D8"/>
    <w:rsid w:val="007C660C"/>
    <w:rsid w:val="007C7C14"/>
    <w:rsid w:val="007D0E4D"/>
    <w:rsid w:val="007D7642"/>
    <w:rsid w:val="007E0AA6"/>
    <w:rsid w:val="007F0D98"/>
    <w:rsid w:val="007F2FCB"/>
    <w:rsid w:val="007F5DEB"/>
    <w:rsid w:val="00800EA3"/>
    <w:rsid w:val="008043B6"/>
    <w:rsid w:val="00806360"/>
    <w:rsid w:val="00806DD8"/>
    <w:rsid w:val="008153FA"/>
    <w:rsid w:val="00815758"/>
    <w:rsid w:val="00822CAC"/>
    <w:rsid w:val="008243B4"/>
    <w:rsid w:val="00825A5A"/>
    <w:rsid w:val="00831C01"/>
    <w:rsid w:val="00831CEF"/>
    <w:rsid w:val="00835ACB"/>
    <w:rsid w:val="00843383"/>
    <w:rsid w:val="00843981"/>
    <w:rsid w:val="008441BD"/>
    <w:rsid w:val="00845A46"/>
    <w:rsid w:val="008506B8"/>
    <w:rsid w:val="00851C65"/>
    <w:rsid w:val="0085602B"/>
    <w:rsid w:val="00870729"/>
    <w:rsid w:val="00887D1D"/>
    <w:rsid w:val="008956F4"/>
    <w:rsid w:val="008A788D"/>
    <w:rsid w:val="008B02EB"/>
    <w:rsid w:val="008B05C9"/>
    <w:rsid w:val="008B273A"/>
    <w:rsid w:val="008B3328"/>
    <w:rsid w:val="008B64A2"/>
    <w:rsid w:val="008C5284"/>
    <w:rsid w:val="008C6AC0"/>
    <w:rsid w:val="008C6F15"/>
    <w:rsid w:val="008D21F3"/>
    <w:rsid w:val="008D2FF3"/>
    <w:rsid w:val="008D33E6"/>
    <w:rsid w:val="008D6023"/>
    <w:rsid w:val="008D6B17"/>
    <w:rsid w:val="008E449C"/>
    <w:rsid w:val="008E72BB"/>
    <w:rsid w:val="008F2140"/>
    <w:rsid w:val="00900AF6"/>
    <w:rsid w:val="00900CEE"/>
    <w:rsid w:val="009022D9"/>
    <w:rsid w:val="009024B5"/>
    <w:rsid w:val="00904539"/>
    <w:rsid w:val="0090610B"/>
    <w:rsid w:val="00906DFC"/>
    <w:rsid w:val="009132F3"/>
    <w:rsid w:val="00916C22"/>
    <w:rsid w:val="00917673"/>
    <w:rsid w:val="00925BAE"/>
    <w:rsid w:val="009338FD"/>
    <w:rsid w:val="0094308B"/>
    <w:rsid w:val="00943B00"/>
    <w:rsid w:val="00945148"/>
    <w:rsid w:val="0095144A"/>
    <w:rsid w:val="00953627"/>
    <w:rsid w:val="00955B8A"/>
    <w:rsid w:val="009615A4"/>
    <w:rsid w:val="009622E4"/>
    <w:rsid w:val="00966CBF"/>
    <w:rsid w:val="009720F8"/>
    <w:rsid w:val="0098054D"/>
    <w:rsid w:val="009806E1"/>
    <w:rsid w:val="00982693"/>
    <w:rsid w:val="00984418"/>
    <w:rsid w:val="00991222"/>
    <w:rsid w:val="009A3641"/>
    <w:rsid w:val="009A4BD2"/>
    <w:rsid w:val="009A4CF1"/>
    <w:rsid w:val="009A5307"/>
    <w:rsid w:val="009A7B44"/>
    <w:rsid w:val="009B1EB0"/>
    <w:rsid w:val="009C4C32"/>
    <w:rsid w:val="009C6A1F"/>
    <w:rsid w:val="009C6C98"/>
    <w:rsid w:val="009D0E1F"/>
    <w:rsid w:val="009D131B"/>
    <w:rsid w:val="009D158A"/>
    <w:rsid w:val="009D2450"/>
    <w:rsid w:val="009D3D02"/>
    <w:rsid w:val="009D4D27"/>
    <w:rsid w:val="009D748D"/>
    <w:rsid w:val="009E004B"/>
    <w:rsid w:val="009E4579"/>
    <w:rsid w:val="009E7B40"/>
    <w:rsid w:val="009F0FA0"/>
    <w:rsid w:val="009F31D5"/>
    <w:rsid w:val="009F7971"/>
    <w:rsid w:val="00A017F3"/>
    <w:rsid w:val="00A027E4"/>
    <w:rsid w:val="00A07BE0"/>
    <w:rsid w:val="00A10665"/>
    <w:rsid w:val="00A25E8B"/>
    <w:rsid w:val="00A3098A"/>
    <w:rsid w:val="00A315B4"/>
    <w:rsid w:val="00A35232"/>
    <w:rsid w:val="00A4038B"/>
    <w:rsid w:val="00A44738"/>
    <w:rsid w:val="00A50B3E"/>
    <w:rsid w:val="00A51E34"/>
    <w:rsid w:val="00A6006A"/>
    <w:rsid w:val="00A623BC"/>
    <w:rsid w:val="00A64B3F"/>
    <w:rsid w:val="00A67B43"/>
    <w:rsid w:val="00A75F91"/>
    <w:rsid w:val="00A8279E"/>
    <w:rsid w:val="00A8392F"/>
    <w:rsid w:val="00A905D7"/>
    <w:rsid w:val="00A913A1"/>
    <w:rsid w:val="00A935DE"/>
    <w:rsid w:val="00AA00C8"/>
    <w:rsid w:val="00AA6BAD"/>
    <w:rsid w:val="00AB24BA"/>
    <w:rsid w:val="00AB74A2"/>
    <w:rsid w:val="00AC259E"/>
    <w:rsid w:val="00AC53FB"/>
    <w:rsid w:val="00AD0728"/>
    <w:rsid w:val="00AE0DE3"/>
    <w:rsid w:val="00AE282B"/>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0C17"/>
    <w:rsid w:val="00B53F18"/>
    <w:rsid w:val="00B55A7F"/>
    <w:rsid w:val="00B5608A"/>
    <w:rsid w:val="00B5670A"/>
    <w:rsid w:val="00B56A5D"/>
    <w:rsid w:val="00B5705F"/>
    <w:rsid w:val="00B6287E"/>
    <w:rsid w:val="00B702A7"/>
    <w:rsid w:val="00B82639"/>
    <w:rsid w:val="00B8336D"/>
    <w:rsid w:val="00B87B85"/>
    <w:rsid w:val="00B90D79"/>
    <w:rsid w:val="00B930CF"/>
    <w:rsid w:val="00B963E0"/>
    <w:rsid w:val="00BA07DF"/>
    <w:rsid w:val="00BA7413"/>
    <w:rsid w:val="00BB1CF5"/>
    <w:rsid w:val="00BB226D"/>
    <w:rsid w:val="00BB3B1E"/>
    <w:rsid w:val="00BC15DC"/>
    <w:rsid w:val="00BC216A"/>
    <w:rsid w:val="00BC2990"/>
    <w:rsid w:val="00BC5A4B"/>
    <w:rsid w:val="00BD53C1"/>
    <w:rsid w:val="00BD65B5"/>
    <w:rsid w:val="00BE2D88"/>
    <w:rsid w:val="00BE3FB9"/>
    <w:rsid w:val="00BE49BB"/>
    <w:rsid w:val="00BE57ED"/>
    <w:rsid w:val="00BF105A"/>
    <w:rsid w:val="00BF2684"/>
    <w:rsid w:val="00BF41C0"/>
    <w:rsid w:val="00BF7F63"/>
    <w:rsid w:val="00C05B31"/>
    <w:rsid w:val="00C112F4"/>
    <w:rsid w:val="00C14DAF"/>
    <w:rsid w:val="00C16525"/>
    <w:rsid w:val="00C25FF9"/>
    <w:rsid w:val="00C33726"/>
    <w:rsid w:val="00C342E3"/>
    <w:rsid w:val="00C3516A"/>
    <w:rsid w:val="00C3624B"/>
    <w:rsid w:val="00C40329"/>
    <w:rsid w:val="00C41202"/>
    <w:rsid w:val="00C4799C"/>
    <w:rsid w:val="00C506CD"/>
    <w:rsid w:val="00C602A1"/>
    <w:rsid w:val="00C6126B"/>
    <w:rsid w:val="00C72855"/>
    <w:rsid w:val="00C82148"/>
    <w:rsid w:val="00C82738"/>
    <w:rsid w:val="00C862B6"/>
    <w:rsid w:val="00C90EFF"/>
    <w:rsid w:val="00C97C26"/>
    <w:rsid w:val="00CA1214"/>
    <w:rsid w:val="00CA3F61"/>
    <w:rsid w:val="00CA74A5"/>
    <w:rsid w:val="00CB2029"/>
    <w:rsid w:val="00CB2D88"/>
    <w:rsid w:val="00CB4974"/>
    <w:rsid w:val="00CB587D"/>
    <w:rsid w:val="00CC1A3E"/>
    <w:rsid w:val="00CD0068"/>
    <w:rsid w:val="00CD7A9C"/>
    <w:rsid w:val="00CE167E"/>
    <w:rsid w:val="00CE1FCD"/>
    <w:rsid w:val="00CF03FF"/>
    <w:rsid w:val="00CF22DB"/>
    <w:rsid w:val="00CF41CA"/>
    <w:rsid w:val="00CF7420"/>
    <w:rsid w:val="00D04997"/>
    <w:rsid w:val="00D05F6D"/>
    <w:rsid w:val="00D07ABD"/>
    <w:rsid w:val="00D10DE4"/>
    <w:rsid w:val="00D12FB0"/>
    <w:rsid w:val="00D16C91"/>
    <w:rsid w:val="00D22216"/>
    <w:rsid w:val="00D23558"/>
    <w:rsid w:val="00D2748B"/>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80E04"/>
    <w:rsid w:val="00D8241F"/>
    <w:rsid w:val="00D92A18"/>
    <w:rsid w:val="00D938C6"/>
    <w:rsid w:val="00DA11C2"/>
    <w:rsid w:val="00DA1324"/>
    <w:rsid w:val="00DA1DA6"/>
    <w:rsid w:val="00DA4F91"/>
    <w:rsid w:val="00DB0229"/>
    <w:rsid w:val="00DB0CE4"/>
    <w:rsid w:val="00DB5437"/>
    <w:rsid w:val="00DB6645"/>
    <w:rsid w:val="00DB6FC6"/>
    <w:rsid w:val="00DD2119"/>
    <w:rsid w:val="00DD2A68"/>
    <w:rsid w:val="00DD2C10"/>
    <w:rsid w:val="00DD3DE7"/>
    <w:rsid w:val="00DE1BAD"/>
    <w:rsid w:val="00DE6A12"/>
    <w:rsid w:val="00DE6A17"/>
    <w:rsid w:val="00DF198C"/>
    <w:rsid w:val="00DF4E1F"/>
    <w:rsid w:val="00DF7B32"/>
    <w:rsid w:val="00E063FF"/>
    <w:rsid w:val="00E110F9"/>
    <w:rsid w:val="00E1549C"/>
    <w:rsid w:val="00E16130"/>
    <w:rsid w:val="00E16961"/>
    <w:rsid w:val="00E16FAA"/>
    <w:rsid w:val="00E24F28"/>
    <w:rsid w:val="00E254B3"/>
    <w:rsid w:val="00E256BC"/>
    <w:rsid w:val="00E31CC5"/>
    <w:rsid w:val="00E36670"/>
    <w:rsid w:val="00E4099C"/>
    <w:rsid w:val="00E419AF"/>
    <w:rsid w:val="00E43FEA"/>
    <w:rsid w:val="00E5249E"/>
    <w:rsid w:val="00E5648A"/>
    <w:rsid w:val="00E56DB1"/>
    <w:rsid w:val="00E62D26"/>
    <w:rsid w:val="00E654B0"/>
    <w:rsid w:val="00E70346"/>
    <w:rsid w:val="00E70687"/>
    <w:rsid w:val="00E81C71"/>
    <w:rsid w:val="00E83FAE"/>
    <w:rsid w:val="00E85055"/>
    <w:rsid w:val="00EA062D"/>
    <w:rsid w:val="00EA389D"/>
    <w:rsid w:val="00EA38D6"/>
    <w:rsid w:val="00EA3C23"/>
    <w:rsid w:val="00EB2F02"/>
    <w:rsid w:val="00EB5059"/>
    <w:rsid w:val="00EB60E5"/>
    <w:rsid w:val="00EC5496"/>
    <w:rsid w:val="00EC57B3"/>
    <w:rsid w:val="00ED2761"/>
    <w:rsid w:val="00ED451A"/>
    <w:rsid w:val="00ED563B"/>
    <w:rsid w:val="00ED6DCC"/>
    <w:rsid w:val="00EE1962"/>
    <w:rsid w:val="00EE4786"/>
    <w:rsid w:val="00EE4DD5"/>
    <w:rsid w:val="00EE5761"/>
    <w:rsid w:val="00EE658F"/>
    <w:rsid w:val="00EF020F"/>
    <w:rsid w:val="00EF0988"/>
    <w:rsid w:val="00EF20ED"/>
    <w:rsid w:val="00EF5AEE"/>
    <w:rsid w:val="00EF6BFA"/>
    <w:rsid w:val="00F005FA"/>
    <w:rsid w:val="00F008C6"/>
    <w:rsid w:val="00F010FF"/>
    <w:rsid w:val="00F1131B"/>
    <w:rsid w:val="00F120EF"/>
    <w:rsid w:val="00F13B45"/>
    <w:rsid w:val="00F24B5E"/>
    <w:rsid w:val="00F40F69"/>
    <w:rsid w:val="00F45D4D"/>
    <w:rsid w:val="00F46D75"/>
    <w:rsid w:val="00F52BE2"/>
    <w:rsid w:val="00F67820"/>
    <w:rsid w:val="00F67BF2"/>
    <w:rsid w:val="00F7029B"/>
    <w:rsid w:val="00F70FB7"/>
    <w:rsid w:val="00F739D4"/>
    <w:rsid w:val="00F74F21"/>
    <w:rsid w:val="00F77EB4"/>
    <w:rsid w:val="00F77F42"/>
    <w:rsid w:val="00F837C2"/>
    <w:rsid w:val="00F83DFB"/>
    <w:rsid w:val="00F85333"/>
    <w:rsid w:val="00F85F22"/>
    <w:rsid w:val="00F9604A"/>
    <w:rsid w:val="00FA5643"/>
    <w:rsid w:val="00FB1B08"/>
    <w:rsid w:val="00FC7F2A"/>
    <w:rsid w:val="00FD2F6A"/>
    <w:rsid w:val="00FD40F9"/>
    <w:rsid w:val="00FD55CB"/>
    <w:rsid w:val="00FD5BA1"/>
    <w:rsid w:val="00FD6726"/>
    <w:rsid w:val="00FD7F12"/>
    <w:rsid w:val="00FE0D7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 Знак1"/>
    <w:basedOn w:val="a0"/>
    <w:uiPriority w:val="99"/>
    <w:rsid w:val="000B15FA"/>
    <w:rPr>
      <w:rFonts w:ascii="Times New Roman" w:hAnsi="Times New Roman" w:cs="Times New Roman"/>
      <w:spacing w:val="-6"/>
      <w:sz w:val="23"/>
      <w:szCs w:val="23"/>
      <w:u w:val="none"/>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0C74-14BD-42E0-9680-4786554E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21</cp:revision>
  <cp:lastPrinted>2018-07-23T13:42:00Z</cp:lastPrinted>
  <dcterms:created xsi:type="dcterms:W3CDTF">2019-04-23T10:43:00Z</dcterms:created>
  <dcterms:modified xsi:type="dcterms:W3CDTF">2019-06-19T08:25:00Z</dcterms:modified>
</cp:coreProperties>
</file>