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79"/>
        <w:gridCol w:w="2421"/>
        <w:gridCol w:w="1240"/>
        <w:gridCol w:w="2492"/>
        <w:gridCol w:w="1633"/>
        <w:gridCol w:w="11"/>
      </w:tblGrid>
      <w:tr w:rsidR="00250D11" w:rsidRPr="00C22FCE" w:rsidTr="00C74C66">
        <w:trPr>
          <w:trHeight w:val="1370"/>
        </w:trPr>
        <w:tc>
          <w:tcPr>
            <w:tcW w:w="2219" w:type="pct"/>
            <w:gridSpan w:val="2"/>
          </w:tcPr>
          <w:p w:rsidR="00250D11" w:rsidRPr="00F23721" w:rsidRDefault="00983289" w:rsidP="00C74C66">
            <w:pPr>
              <w:spacing w:line="120" w:lineRule="atLeast"/>
              <w:ind w:left="-142"/>
              <w:rPr>
                <w:b/>
                <w:color w:val="404040"/>
                <w:spacing w:val="-1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МИНИСТЕРУЛ ДЕЗВОЛТЭРИЙ</w:t>
            </w:r>
          </w:p>
          <w:p w:rsidR="00250D11" w:rsidRPr="00F23721" w:rsidRDefault="00C74C66" w:rsidP="00C74C66">
            <w:pPr>
              <w:tabs>
                <w:tab w:val="left" w:pos="5828"/>
                <w:tab w:val="right" w:pos="5956"/>
              </w:tabs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РЕЖИОНАЛЕ</w:t>
            </w:r>
          </w:p>
          <w:p w:rsidR="00F23721" w:rsidRDefault="00250D11" w:rsidP="00C74C66">
            <w:pPr>
              <w:spacing w:line="120" w:lineRule="atLeast"/>
              <w:ind w:left="-142" w:right="-74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АЛ РЕПУБЛИЧИЙМОЛДОВЕНЕШТЬ</w:t>
            </w:r>
          </w:p>
          <w:p w:rsidR="00250D11" w:rsidRDefault="00250D11" w:rsidP="00C74C66">
            <w:pPr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 xml:space="preserve"> НИСТРЕНЕ</w:t>
            </w:r>
          </w:p>
          <w:p w:rsidR="00F23721" w:rsidRPr="00957326" w:rsidRDefault="00F23721" w:rsidP="00250D11">
            <w:pPr>
              <w:spacing w:line="120" w:lineRule="atLeast"/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596" w:type="pct"/>
          </w:tcPr>
          <w:p w:rsidR="00250D11" w:rsidRPr="00957326" w:rsidRDefault="00604F3B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2pt;height:60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</w:tcPr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Н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СТЕРСТВО</w:t>
            </w:r>
          </w:p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РЕГ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250D11" w:rsidRPr="00F23721">
              <w:rPr>
                <w:b/>
                <w:color w:val="404040"/>
                <w:sz w:val="22"/>
                <w:szCs w:val="22"/>
              </w:rPr>
              <w:t>О</w:t>
            </w:r>
            <w:r w:rsidRPr="00F23721">
              <w:rPr>
                <w:b/>
                <w:color w:val="404040"/>
                <w:sz w:val="22"/>
                <w:szCs w:val="22"/>
              </w:rPr>
              <w:t>НАЛЬНОГО РОЗВИТКУ</w:t>
            </w:r>
          </w:p>
          <w:p w:rsidR="00250D11" w:rsidRPr="00F23721" w:rsidRDefault="00250D11" w:rsidP="00C74C66">
            <w:pPr>
              <w:spacing w:line="240" w:lineRule="atLeast"/>
              <w:ind w:left="-143" w:right="-143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ПРИДНІСТРОВСЬКО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МОЛДАВСЬКО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</w:p>
          <w:p w:rsidR="00250D11" w:rsidRPr="00957326" w:rsidRDefault="00250D11" w:rsidP="001230D3">
            <w:pPr>
              <w:spacing w:line="216" w:lineRule="auto"/>
              <w:ind w:left="0"/>
              <w:rPr>
                <w:b/>
                <w:sz w:val="23"/>
                <w:szCs w:val="23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РЕСПУБЛІКИ</w:t>
            </w:r>
          </w:p>
        </w:tc>
      </w:tr>
      <w:tr w:rsidR="00AA6362" w:rsidRPr="00C22FCE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A60B23" w:rsidRPr="0081517D" w:rsidRDefault="000735BE" w:rsidP="00C74C66">
            <w:pPr>
              <w:pStyle w:val="a4"/>
              <w:spacing w:before="0" w:line="240" w:lineRule="auto"/>
              <w:ind w:left="203" w:right="0"/>
              <w:rPr>
                <w:color w:val="404040"/>
                <w:sz w:val="23"/>
                <w:szCs w:val="23"/>
              </w:rPr>
            </w:pPr>
            <w:r w:rsidRPr="0081517D">
              <w:rPr>
                <w:color w:val="404040"/>
                <w:sz w:val="23"/>
                <w:szCs w:val="23"/>
              </w:rPr>
              <w:t>МИНИС</w:t>
            </w:r>
            <w:r w:rsidR="00C74C66">
              <w:rPr>
                <w:color w:val="404040"/>
                <w:sz w:val="23"/>
                <w:szCs w:val="23"/>
              </w:rPr>
              <w:t>ТЕРСТВО РЕГИОНАЛЬНОГО РАЗВИТИЯ</w:t>
            </w:r>
          </w:p>
          <w:p w:rsidR="00AA6362" w:rsidRPr="00957326" w:rsidRDefault="00A60B23" w:rsidP="00C74C66">
            <w:pPr>
              <w:ind w:left="203"/>
              <w:rPr>
                <w:b/>
                <w:spacing w:val="-20"/>
                <w:sz w:val="23"/>
                <w:szCs w:val="23"/>
                <w:lang w:val="uk-UA"/>
              </w:rPr>
            </w:pPr>
            <w:r w:rsidRPr="0081517D">
              <w:rPr>
                <w:b/>
                <w:color w:val="404040"/>
                <w:sz w:val="23"/>
                <w:szCs w:val="23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786A88" w:rsidRDefault="00786A88" w:rsidP="00C74C66">
            <w:pPr>
              <w:ind w:left="203"/>
              <w:rPr>
                <w:b/>
                <w:color w:val="333333"/>
                <w:spacing w:val="-20"/>
                <w:sz w:val="28"/>
                <w:szCs w:val="28"/>
              </w:rPr>
            </w:pPr>
            <w:r w:rsidRPr="001230D3">
              <w:rPr>
                <w:b/>
                <w:color w:val="333333"/>
                <w:sz w:val="32"/>
                <w:szCs w:val="28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021382" w:rsidRDefault="001230D3" w:rsidP="00E35EB8">
            <w:pPr>
              <w:ind w:left="203" w:right="-110"/>
              <w:jc w:val="both"/>
            </w:pPr>
            <w:r w:rsidRPr="00647B5B">
              <w:t>_</w:t>
            </w:r>
            <w:r w:rsidR="00E35EB8" w:rsidRPr="00E35EB8">
              <w:rPr>
                <w:u w:val="single"/>
              </w:rPr>
              <w:t>30 июня 2016 года</w:t>
            </w:r>
            <w:r w:rsidRPr="00647B5B">
              <w:t>_</w:t>
            </w:r>
          </w:p>
        </w:tc>
        <w:tc>
          <w:tcPr>
            <w:tcW w:w="596" w:type="pct"/>
            <w:vAlign w:val="bottom"/>
          </w:tcPr>
          <w:p w:rsidR="001230D3" w:rsidRPr="001230D3" w:rsidRDefault="001230D3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135AF9" w:rsidRDefault="001230D3" w:rsidP="00C74C66">
            <w:pPr>
              <w:ind w:left="203"/>
              <w:jc w:val="right"/>
              <w:rPr>
                <w:sz w:val="20"/>
                <w:szCs w:val="20"/>
              </w:rPr>
            </w:pPr>
            <w:r>
              <w:t xml:space="preserve">№ </w:t>
            </w:r>
            <w:r w:rsidRPr="00647B5B">
              <w:t>_</w:t>
            </w:r>
            <w:r w:rsidRPr="00021382">
              <w:t>_</w:t>
            </w:r>
            <w:r w:rsidRPr="00647B5B">
              <w:t>__</w:t>
            </w:r>
            <w:r w:rsidR="00E35EB8">
              <w:t>505</w:t>
            </w:r>
            <w:r w:rsidRPr="00647B5B">
              <w:t>______</w:t>
            </w:r>
            <w:r>
              <w:t>_</w:t>
            </w:r>
            <w:r w:rsidRPr="00647B5B">
              <w:t>____</w:t>
            </w:r>
            <w:r>
              <w:t>_____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1230D3" w:rsidRPr="00135AF9" w:rsidRDefault="00413F1B" w:rsidP="008D57BC">
            <w:pPr>
              <w:ind w:left="33" w:right="-1"/>
              <w:rPr>
                <w:sz w:val="20"/>
                <w:szCs w:val="20"/>
              </w:rPr>
            </w:pPr>
            <w:permStart w:id="0" w:edGrp="everyone"/>
            <w:r w:rsidRPr="00D6770A">
              <w:rPr>
                <w:b/>
                <w:i/>
              </w:rPr>
              <w:t>О введении в действие нормативных документов по стандартизации на территории Приднестровской Молдавской Республики</w:t>
            </w:r>
            <w:permEnd w:id="0"/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3C1867" w:rsidRPr="00584A7D" w:rsidRDefault="003C1867" w:rsidP="003C1867">
      <w:pPr>
        <w:tabs>
          <w:tab w:val="left" w:pos="3500"/>
        </w:tabs>
        <w:ind w:left="0" w:firstLine="709"/>
        <w:jc w:val="both"/>
      </w:pPr>
      <w:permStart w:id="1" w:edGrp="everyone"/>
      <w:r w:rsidRPr="00584A7D">
        <w:t xml:space="preserve">В соответствии с </w:t>
      </w:r>
      <w:r w:rsidRPr="00584A7D">
        <w:rPr>
          <w:color w:val="000000"/>
        </w:rPr>
        <w:t xml:space="preserve">Законом Приднестровской Молдавской Республики от 23 ноября 1994 года «О стандартизации» (СЗМР 94-4) с изменениями </w:t>
      </w:r>
      <w:r w:rsidRPr="00584A7D">
        <w:t>и дополнением</w:t>
      </w:r>
      <w:r w:rsidRPr="00584A7D">
        <w:rPr>
          <w:color w:val="000000"/>
        </w:rPr>
        <w:t>, внесенным законами Приднестровской Молдавской Республики от 10 июля 2002 года № 152-ЗИД-III (САЗ 02-28), от 24 декабря 2012 года № 259-ЗИ-V (САЗ 12</w:t>
      </w:r>
      <w:r w:rsidRPr="00584A7D">
        <w:t>-53), от 30 декабря 2013 года № 289-ЗИД-V (САЗ 14-1), от 21 января 2014 года № 35-ЗИ-</w:t>
      </w:r>
      <w:r w:rsidRPr="00584A7D">
        <w:rPr>
          <w:lang w:val="en-US"/>
        </w:rPr>
        <w:t>V</w:t>
      </w:r>
      <w:r w:rsidRPr="00584A7D">
        <w:t xml:space="preserve"> (САЗ 14-4),</w:t>
      </w:r>
      <w:r w:rsidR="00514836">
        <w:t xml:space="preserve"> </w:t>
      </w:r>
      <w:r w:rsidRPr="00D6770A">
        <w:t>Постановление</w:t>
      </w:r>
      <w:r>
        <w:t>м</w:t>
      </w:r>
      <w:r w:rsidRPr="00D6770A">
        <w:t xml:space="preserve"> Верховного Совета</w:t>
      </w:r>
      <w:r w:rsidR="00514836">
        <w:t xml:space="preserve"> </w:t>
      </w:r>
      <w:r w:rsidRPr="00D6770A">
        <w:t>Приднестровской Молдавской Республики от 21 мая 2002  года 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 и сертификации» (с оговоркой) Межгосударственного совета по стандартизации, метрологии и сертификации» (САЗ 02-21</w:t>
      </w:r>
      <w:r>
        <w:t>)</w:t>
      </w:r>
      <w:r w:rsidRPr="00D6770A">
        <w:t>,</w:t>
      </w:r>
      <w:r w:rsidRPr="00584A7D">
        <w:t>на основании ходатайства</w:t>
      </w:r>
      <w:r w:rsidR="00514836">
        <w:t xml:space="preserve"> </w:t>
      </w:r>
      <w:r w:rsidRPr="00AE3009">
        <w:rPr>
          <w:color w:val="000000"/>
        </w:rPr>
        <w:t xml:space="preserve">ЗАО </w:t>
      </w:r>
      <w:r>
        <w:rPr>
          <w:color w:val="000000"/>
        </w:rPr>
        <w:t>«</w:t>
      </w:r>
      <w:r w:rsidRPr="00AE3009">
        <w:rPr>
          <w:color w:val="000000"/>
        </w:rPr>
        <w:t>Бендерский мясокомбинат</w:t>
      </w:r>
      <w:r>
        <w:rPr>
          <w:color w:val="000000"/>
        </w:rPr>
        <w:t>»</w:t>
      </w:r>
      <w:r w:rsidRPr="00AE3009">
        <w:t xml:space="preserve">, </w:t>
      </w:r>
      <w:r>
        <w:t>а также</w:t>
      </w:r>
      <w:r w:rsidRPr="00584A7D">
        <w:t xml:space="preserve"> в целях актуализации нормативной базы стандартов, </w:t>
      </w:r>
      <w:r w:rsidRPr="00584A7D">
        <w:rPr>
          <w:b/>
        </w:rPr>
        <w:t>приказываю:</w:t>
      </w:r>
    </w:p>
    <w:p w:rsidR="003C1867" w:rsidRPr="00EC07B4" w:rsidRDefault="003C1867" w:rsidP="003C1867">
      <w:pPr>
        <w:tabs>
          <w:tab w:val="left" w:pos="709"/>
        </w:tabs>
        <w:ind w:left="0" w:firstLine="709"/>
        <w:jc w:val="both"/>
      </w:pPr>
      <w:r w:rsidRPr="00D728FF">
        <w:t>1.</w:t>
      </w:r>
      <w:r w:rsidRPr="00584A7D">
        <w:t xml:space="preserve"> </w:t>
      </w:r>
      <w:r w:rsidRPr="00B44B83">
        <w:t xml:space="preserve">Ввести в действие на территории Приднестровской </w:t>
      </w:r>
      <w:bookmarkStart w:id="0" w:name="_GoBack"/>
      <w:bookmarkEnd w:id="0"/>
      <w:r w:rsidRPr="00B44B83">
        <w:t>Молдавской Республики в качестве государственных стандартов Приднестровской Молдавской Республики</w:t>
      </w:r>
      <w:r w:rsidR="00514836">
        <w:t>,</w:t>
      </w:r>
      <w:r w:rsidR="00084472">
        <w:t xml:space="preserve"> </w:t>
      </w:r>
      <w:r w:rsidRPr="00B44B83">
        <w:t>следующие межгосударственные стандарты</w:t>
      </w:r>
      <w:r w:rsidR="00084472">
        <w:t xml:space="preserve"> </w:t>
      </w:r>
      <w:r w:rsidRPr="00B44B83">
        <w:t>с редакционными изменениями, соответствующими требованиям законодательства Приднестровской Молдавской Республики:</w:t>
      </w:r>
    </w:p>
    <w:p w:rsidR="003C1867" w:rsidRPr="00EC07B4" w:rsidRDefault="003C1867" w:rsidP="003C1867">
      <w:pPr>
        <w:tabs>
          <w:tab w:val="left" w:pos="709"/>
        </w:tabs>
        <w:ind w:left="0" w:firstLine="709"/>
        <w:jc w:val="both"/>
      </w:pPr>
      <w:r w:rsidRPr="003C1867">
        <w:t>1)</w:t>
      </w:r>
      <w:r w:rsidRPr="00EC07B4">
        <w:t xml:space="preserve"> ГОСТ 31452-2012 «Сметана. Технические условия»;</w:t>
      </w:r>
    </w:p>
    <w:p w:rsidR="003C1867" w:rsidRPr="00EC07B4" w:rsidRDefault="003C1867" w:rsidP="003C1867">
      <w:pPr>
        <w:tabs>
          <w:tab w:val="left" w:pos="709"/>
        </w:tabs>
        <w:ind w:left="0" w:firstLine="709"/>
        <w:jc w:val="both"/>
      </w:pPr>
      <w:r w:rsidRPr="003C1867">
        <w:t>2)</w:t>
      </w:r>
      <w:r w:rsidRPr="00EC07B4">
        <w:t xml:space="preserve"> ГОСТ 31759-2012 «Масло рапсовое. Технические условия»;</w:t>
      </w:r>
    </w:p>
    <w:p w:rsidR="003C1867" w:rsidRPr="00EC07B4" w:rsidRDefault="003C1867" w:rsidP="003C1867">
      <w:pPr>
        <w:tabs>
          <w:tab w:val="left" w:pos="709"/>
        </w:tabs>
        <w:ind w:left="0" w:firstLine="709"/>
        <w:jc w:val="both"/>
      </w:pPr>
      <w:r w:rsidRPr="00EC07B4">
        <w:t>3) ГОСТ 31761-2012 «Майонезы и соусы майонезные. Общие технические условия»;</w:t>
      </w:r>
    </w:p>
    <w:p w:rsidR="003C1867" w:rsidRPr="00EC07B4" w:rsidRDefault="003C1867" w:rsidP="003C1867">
      <w:pPr>
        <w:tabs>
          <w:tab w:val="left" w:pos="709"/>
        </w:tabs>
        <w:ind w:left="0" w:firstLine="709"/>
        <w:jc w:val="both"/>
      </w:pPr>
      <w:r w:rsidRPr="00EC07B4">
        <w:t>4) ГОСТ 31762-2012 «Майонезы и соусы майонезные. Правила приемки и методы испытаний»;</w:t>
      </w:r>
    </w:p>
    <w:p w:rsidR="003C1867" w:rsidRPr="00EC07B4" w:rsidRDefault="003C1867" w:rsidP="003C1867">
      <w:pPr>
        <w:tabs>
          <w:tab w:val="left" w:pos="709"/>
        </w:tabs>
        <w:ind w:left="0" w:firstLine="709"/>
        <w:jc w:val="both"/>
      </w:pPr>
      <w:r w:rsidRPr="00EC07B4">
        <w:t>5) ГОСТ 31806-2012 «Полуфабрикаты хлебобулочные замороженные и охлажденные. Общие технические условия».</w:t>
      </w:r>
    </w:p>
    <w:p w:rsidR="003C1867" w:rsidRPr="00584A7D" w:rsidRDefault="003C1867" w:rsidP="003C1867">
      <w:pPr>
        <w:tabs>
          <w:tab w:val="left" w:pos="0"/>
          <w:tab w:val="left" w:pos="709"/>
        </w:tabs>
        <w:ind w:left="0" w:firstLine="709"/>
        <w:jc w:val="both"/>
      </w:pPr>
      <w:r w:rsidRPr="00D728FF">
        <w:t>2.</w:t>
      </w:r>
      <w:r w:rsidRPr="00584A7D">
        <w:t xml:space="preserve"> На официальном сайте </w:t>
      </w:r>
      <w:r>
        <w:t>Министерства регионального развития Пр</w:t>
      </w:r>
      <w:r w:rsidRPr="00584A7D">
        <w:t>иднестровской Молдавской Республики (</w:t>
      </w:r>
      <w:hyperlink r:id="rId9" w:history="1">
        <w:r w:rsidRPr="006E591D">
          <w:rPr>
            <w:rStyle w:val="a3"/>
            <w:color w:val="auto"/>
          </w:rPr>
          <w:t>http://minregion.gospmr.org/</w:t>
        </w:r>
      </w:hyperlink>
      <w:r w:rsidRPr="006E591D">
        <w:t>)</w:t>
      </w:r>
      <w:r w:rsidRPr="00584A7D">
        <w:t>в двухнедельный срок со дня официального опубликования настоящего Приказа разместить тексты, либо ссылки на сайты, содержащие тексты введенных стандартов, согласно пункт</w:t>
      </w:r>
      <w:r w:rsidR="00723183">
        <w:t>у</w:t>
      </w:r>
      <w:r w:rsidRPr="00584A7D">
        <w:t xml:space="preserve"> 1 настоящего Приказа.</w:t>
      </w:r>
    </w:p>
    <w:p w:rsidR="00413F1B" w:rsidRPr="00584A7D" w:rsidRDefault="003C1867" w:rsidP="003C1867">
      <w:pPr>
        <w:widowControl w:val="0"/>
        <w:shd w:val="clear" w:color="auto" w:fill="FFFFFF"/>
        <w:tabs>
          <w:tab w:val="left" w:pos="0"/>
          <w:tab w:val="left" w:pos="709"/>
          <w:tab w:val="left" w:leader="underscore" w:pos="1930"/>
          <w:tab w:val="left" w:leader="underscore" w:pos="3624"/>
        </w:tabs>
        <w:ind w:left="0" w:firstLine="709"/>
        <w:jc w:val="both"/>
      </w:pPr>
      <w:r w:rsidRPr="00D728FF">
        <w:t>3.</w:t>
      </w:r>
      <w:r w:rsidRPr="00584A7D">
        <w:t xml:space="preserve"> Настоящий Приказ вступает в силу со дня, следующего за днем его официального опубликования в газете «Приднестровье».</w:t>
      </w:r>
    </w:p>
    <w:permEnd w:id="1"/>
    <w:p w:rsidR="005C0821" w:rsidRDefault="005C0821" w:rsidP="001230D3">
      <w:pPr>
        <w:ind w:left="0" w:right="-1"/>
        <w:jc w:val="left"/>
      </w:pPr>
    </w:p>
    <w:p w:rsidR="00FB11CE" w:rsidRDefault="00FB11CE" w:rsidP="001230D3">
      <w:pPr>
        <w:ind w:left="0" w:right="622"/>
        <w:jc w:val="both"/>
      </w:pPr>
    </w:p>
    <w:p w:rsidR="000F48D4" w:rsidRDefault="0030137B" w:rsidP="001230D3">
      <w:pPr>
        <w:ind w:left="0" w:right="-1"/>
        <w:jc w:val="left"/>
      </w:pPr>
      <w:permStart w:id="2" w:edGrp="everyone"/>
      <w:r>
        <w:t>И.о. м</w:t>
      </w:r>
      <w:r w:rsidR="00983289">
        <w:t>инистр</w:t>
      </w:r>
      <w:r>
        <w:t>а</w:t>
      </w:r>
      <w:r w:rsidR="00084472">
        <w:t xml:space="preserve">                                                              </w:t>
      </w:r>
      <w:r w:rsidR="001230D3">
        <w:tab/>
      </w:r>
      <w:r>
        <w:t xml:space="preserve">    </w:t>
      </w:r>
      <w:r w:rsidR="001230D3">
        <w:tab/>
      </w:r>
      <w:r>
        <w:t xml:space="preserve">                      А.В. Медведев</w:t>
      </w:r>
    </w:p>
    <w:permEnd w:id="2"/>
    <w:p w:rsidR="000F48D4" w:rsidRDefault="000F48D4" w:rsidP="001230D3">
      <w:pPr>
        <w:ind w:left="0" w:right="-1"/>
        <w:jc w:val="left"/>
      </w:pPr>
    </w:p>
    <w:sectPr w:rsidR="000F48D4" w:rsidSect="005C3289">
      <w:type w:val="continuous"/>
      <w:pgSz w:w="11906" w:h="16838"/>
      <w:pgMar w:top="567" w:right="567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D66" w:rsidRDefault="00BF4D66">
      <w:r>
        <w:separator/>
      </w:r>
    </w:p>
  </w:endnote>
  <w:endnote w:type="continuationSeparator" w:id="1">
    <w:p w:rsidR="00BF4D66" w:rsidRDefault="00BF4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D66" w:rsidRDefault="00BF4D66">
      <w:r>
        <w:separator/>
      </w:r>
    </w:p>
  </w:footnote>
  <w:footnote w:type="continuationSeparator" w:id="1">
    <w:p w:rsidR="00BF4D66" w:rsidRDefault="00BF4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40A9"/>
    <w:rsid w:val="000050F2"/>
    <w:rsid w:val="00010871"/>
    <w:rsid w:val="00017B25"/>
    <w:rsid w:val="00021382"/>
    <w:rsid w:val="0002411F"/>
    <w:rsid w:val="00027D65"/>
    <w:rsid w:val="00032A2A"/>
    <w:rsid w:val="00043920"/>
    <w:rsid w:val="00043AF4"/>
    <w:rsid w:val="0004770D"/>
    <w:rsid w:val="0005488E"/>
    <w:rsid w:val="00054A1F"/>
    <w:rsid w:val="00063F05"/>
    <w:rsid w:val="0006413B"/>
    <w:rsid w:val="0006559A"/>
    <w:rsid w:val="000735BE"/>
    <w:rsid w:val="00083323"/>
    <w:rsid w:val="00084472"/>
    <w:rsid w:val="00093E61"/>
    <w:rsid w:val="000A20A9"/>
    <w:rsid w:val="000A689D"/>
    <w:rsid w:val="000A739D"/>
    <w:rsid w:val="000C0739"/>
    <w:rsid w:val="000C7874"/>
    <w:rsid w:val="000D41FF"/>
    <w:rsid w:val="000D47C8"/>
    <w:rsid w:val="000E0E9F"/>
    <w:rsid w:val="000F48D4"/>
    <w:rsid w:val="000F5211"/>
    <w:rsid w:val="001057BB"/>
    <w:rsid w:val="001134D2"/>
    <w:rsid w:val="0011409D"/>
    <w:rsid w:val="001145A1"/>
    <w:rsid w:val="0012288E"/>
    <w:rsid w:val="001230D3"/>
    <w:rsid w:val="00131B3C"/>
    <w:rsid w:val="00132442"/>
    <w:rsid w:val="00135AF9"/>
    <w:rsid w:val="001401E8"/>
    <w:rsid w:val="00151308"/>
    <w:rsid w:val="001626FC"/>
    <w:rsid w:val="00170D61"/>
    <w:rsid w:val="00172D9D"/>
    <w:rsid w:val="0018264B"/>
    <w:rsid w:val="00185FF7"/>
    <w:rsid w:val="00187325"/>
    <w:rsid w:val="0018743D"/>
    <w:rsid w:val="001A2230"/>
    <w:rsid w:val="001A702B"/>
    <w:rsid w:val="001B15A8"/>
    <w:rsid w:val="001C1EFB"/>
    <w:rsid w:val="001C3962"/>
    <w:rsid w:val="001D0778"/>
    <w:rsid w:val="001D7E76"/>
    <w:rsid w:val="001F1E81"/>
    <w:rsid w:val="001F526E"/>
    <w:rsid w:val="00201698"/>
    <w:rsid w:val="002068FA"/>
    <w:rsid w:val="0021241D"/>
    <w:rsid w:val="00214D34"/>
    <w:rsid w:val="00222F2E"/>
    <w:rsid w:val="002270A2"/>
    <w:rsid w:val="00232B76"/>
    <w:rsid w:val="00250531"/>
    <w:rsid w:val="00250D11"/>
    <w:rsid w:val="0027101E"/>
    <w:rsid w:val="00273612"/>
    <w:rsid w:val="0028757A"/>
    <w:rsid w:val="00292330"/>
    <w:rsid w:val="002A3E29"/>
    <w:rsid w:val="002B068A"/>
    <w:rsid w:val="002B2706"/>
    <w:rsid w:val="002B305D"/>
    <w:rsid w:val="002B739F"/>
    <w:rsid w:val="002C5D6C"/>
    <w:rsid w:val="002C62B1"/>
    <w:rsid w:val="002D2EF7"/>
    <w:rsid w:val="002D42FD"/>
    <w:rsid w:val="002E2708"/>
    <w:rsid w:val="002F3208"/>
    <w:rsid w:val="002F3D57"/>
    <w:rsid w:val="0030137B"/>
    <w:rsid w:val="003177E1"/>
    <w:rsid w:val="00322478"/>
    <w:rsid w:val="0033064C"/>
    <w:rsid w:val="003364DC"/>
    <w:rsid w:val="00354593"/>
    <w:rsid w:val="003569E8"/>
    <w:rsid w:val="00360689"/>
    <w:rsid w:val="00361974"/>
    <w:rsid w:val="00366101"/>
    <w:rsid w:val="00376829"/>
    <w:rsid w:val="00382937"/>
    <w:rsid w:val="00392FB5"/>
    <w:rsid w:val="003944AF"/>
    <w:rsid w:val="003A02AD"/>
    <w:rsid w:val="003C1867"/>
    <w:rsid w:val="003C2E44"/>
    <w:rsid w:val="003E0637"/>
    <w:rsid w:val="003E75C6"/>
    <w:rsid w:val="00402B81"/>
    <w:rsid w:val="00412E0F"/>
    <w:rsid w:val="00413F1B"/>
    <w:rsid w:val="0041609D"/>
    <w:rsid w:val="004174FA"/>
    <w:rsid w:val="00422041"/>
    <w:rsid w:val="00426025"/>
    <w:rsid w:val="00432F9C"/>
    <w:rsid w:val="00434D0F"/>
    <w:rsid w:val="00443BD8"/>
    <w:rsid w:val="00463388"/>
    <w:rsid w:val="00474DC8"/>
    <w:rsid w:val="004A4CB6"/>
    <w:rsid w:val="004A58E6"/>
    <w:rsid w:val="004A5E84"/>
    <w:rsid w:val="004A7286"/>
    <w:rsid w:val="004A78A5"/>
    <w:rsid w:val="004A7D3D"/>
    <w:rsid w:val="004B0F20"/>
    <w:rsid w:val="004B4DED"/>
    <w:rsid w:val="004C2EED"/>
    <w:rsid w:val="004C68F8"/>
    <w:rsid w:val="004D22C6"/>
    <w:rsid w:val="004D42D7"/>
    <w:rsid w:val="004E6A9E"/>
    <w:rsid w:val="00503612"/>
    <w:rsid w:val="00514836"/>
    <w:rsid w:val="005213FC"/>
    <w:rsid w:val="00525A12"/>
    <w:rsid w:val="00526E92"/>
    <w:rsid w:val="00540957"/>
    <w:rsid w:val="00545B75"/>
    <w:rsid w:val="0055104B"/>
    <w:rsid w:val="00551926"/>
    <w:rsid w:val="00557096"/>
    <w:rsid w:val="0056058F"/>
    <w:rsid w:val="00563CF1"/>
    <w:rsid w:val="00564C22"/>
    <w:rsid w:val="00574085"/>
    <w:rsid w:val="00577534"/>
    <w:rsid w:val="00581B28"/>
    <w:rsid w:val="0058460A"/>
    <w:rsid w:val="005B3380"/>
    <w:rsid w:val="005B6F82"/>
    <w:rsid w:val="005C0821"/>
    <w:rsid w:val="005C1C46"/>
    <w:rsid w:val="005C3289"/>
    <w:rsid w:val="005E247C"/>
    <w:rsid w:val="005E2FF6"/>
    <w:rsid w:val="005F55F3"/>
    <w:rsid w:val="005F6BCF"/>
    <w:rsid w:val="00604F3B"/>
    <w:rsid w:val="00626C19"/>
    <w:rsid w:val="0063027A"/>
    <w:rsid w:val="00630B53"/>
    <w:rsid w:val="006325B4"/>
    <w:rsid w:val="00634B8B"/>
    <w:rsid w:val="00640E9D"/>
    <w:rsid w:val="00647B5B"/>
    <w:rsid w:val="00647BD5"/>
    <w:rsid w:val="00650B3E"/>
    <w:rsid w:val="0065129A"/>
    <w:rsid w:val="00653655"/>
    <w:rsid w:val="00657938"/>
    <w:rsid w:val="00680A95"/>
    <w:rsid w:val="00683B21"/>
    <w:rsid w:val="00687B90"/>
    <w:rsid w:val="00692129"/>
    <w:rsid w:val="006A2AAB"/>
    <w:rsid w:val="006B05C3"/>
    <w:rsid w:val="006B5BFC"/>
    <w:rsid w:val="006C26A2"/>
    <w:rsid w:val="006D3EA8"/>
    <w:rsid w:val="006F27EF"/>
    <w:rsid w:val="007027EA"/>
    <w:rsid w:val="00706C44"/>
    <w:rsid w:val="00723183"/>
    <w:rsid w:val="0072547E"/>
    <w:rsid w:val="007322F6"/>
    <w:rsid w:val="00735920"/>
    <w:rsid w:val="00737A78"/>
    <w:rsid w:val="007515BD"/>
    <w:rsid w:val="00786A88"/>
    <w:rsid w:val="007A0762"/>
    <w:rsid w:val="007A0A7D"/>
    <w:rsid w:val="007A2982"/>
    <w:rsid w:val="007D2F2B"/>
    <w:rsid w:val="007D4B70"/>
    <w:rsid w:val="007E0644"/>
    <w:rsid w:val="007F69E7"/>
    <w:rsid w:val="00807FB6"/>
    <w:rsid w:val="008116C0"/>
    <w:rsid w:val="008133E3"/>
    <w:rsid w:val="0081517D"/>
    <w:rsid w:val="008219D6"/>
    <w:rsid w:val="00851024"/>
    <w:rsid w:val="008510BD"/>
    <w:rsid w:val="00862030"/>
    <w:rsid w:val="00873C20"/>
    <w:rsid w:val="008760E9"/>
    <w:rsid w:val="008A376B"/>
    <w:rsid w:val="008A3B3B"/>
    <w:rsid w:val="008A4011"/>
    <w:rsid w:val="008A4B32"/>
    <w:rsid w:val="008B026D"/>
    <w:rsid w:val="008B118B"/>
    <w:rsid w:val="008C6E34"/>
    <w:rsid w:val="008D57BC"/>
    <w:rsid w:val="00923523"/>
    <w:rsid w:val="00935452"/>
    <w:rsid w:val="00935E87"/>
    <w:rsid w:val="00940397"/>
    <w:rsid w:val="00940F0F"/>
    <w:rsid w:val="00951BD0"/>
    <w:rsid w:val="00952CC5"/>
    <w:rsid w:val="00957326"/>
    <w:rsid w:val="00957C1D"/>
    <w:rsid w:val="0097195D"/>
    <w:rsid w:val="009738E2"/>
    <w:rsid w:val="00975740"/>
    <w:rsid w:val="0098243D"/>
    <w:rsid w:val="00982982"/>
    <w:rsid w:val="00983289"/>
    <w:rsid w:val="0098518E"/>
    <w:rsid w:val="009871CE"/>
    <w:rsid w:val="009B1C24"/>
    <w:rsid w:val="009E51A5"/>
    <w:rsid w:val="00A15255"/>
    <w:rsid w:val="00A335E0"/>
    <w:rsid w:val="00A416EF"/>
    <w:rsid w:val="00A46AA4"/>
    <w:rsid w:val="00A566FC"/>
    <w:rsid w:val="00A60B23"/>
    <w:rsid w:val="00A63029"/>
    <w:rsid w:val="00A70118"/>
    <w:rsid w:val="00A70BB3"/>
    <w:rsid w:val="00A733D4"/>
    <w:rsid w:val="00A82D7A"/>
    <w:rsid w:val="00A83C5D"/>
    <w:rsid w:val="00A85C63"/>
    <w:rsid w:val="00A90ECC"/>
    <w:rsid w:val="00A91DE0"/>
    <w:rsid w:val="00A956FB"/>
    <w:rsid w:val="00A977B6"/>
    <w:rsid w:val="00AA30B0"/>
    <w:rsid w:val="00AA6362"/>
    <w:rsid w:val="00AA7E1C"/>
    <w:rsid w:val="00AB0D75"/>
    <w:rsid w:val="00AC2C04"/>
    <w:rsid w:val="00AE37E4"/>
    <w:rsid w:val="00AE503B"/>
    <w:rsid w:val="00AF1FFD"/>
    <w:rsid w:val="00B03B28"/>
    <w:rsid w:val="00B129AD"/>
    <w:rsid w:val="00B22528"/>
    <w:rsid w:val="00B44E32"/>
    <w:rsid w:val="00B46CC5"/>
    <w:rsid w:val="00B52AD8"/>
    <w:rsid w:val="00B74CB1"/>
    <w:rsid w:val="00B84FE0"/>
    <w:rsid w:val="00B945A2"/>
    <w:rsid w:val="00BA2313"/>
    <w:rsid w:val="00BA313D"/>
    <w:rsid w:val="00BB2CB5"/>
    <w:rsid w:val="00BC07FD"/>
    <w:rsid w:val="00BC4DA0"/>
    <w:rsid w:val="00BC55CC"/>
    <w:rsid w:val="00BD7C08"/>
    <w:rsid w:val="00BF1619"/>
    <w:rsid w:val="00BF4D66"/>
    <w:rsid w:val="00BF6319"/>
    <w:rsid w:val="00C1090F"/>
    <w:rsid w:val="00C13C4D"/>
    <w:rsid w:val="00C16572"/>
    <w:rsid w:val="00C22FCE"/>
    <w:rsid w:val="00C33C86"/>
    <w:rsid w:val="00C42CAD"/>
    <w:rsid w:val="00C458D7"/>
    <w:rsid w:val="00C52A9A"/>
    <w:rsid w:val="00C546AB"/>
    <w:rsid w:val="00C74936"/>
    <w:rsid w:val="00C74C66"/>
    <w:rsid w:val="00C830BF"/>
    <w:rsid w:val="00C85D6E"/>
    <w:rsid w:val="00C9201B"/>
    <w:rsid w:val="00C92DE6"/>
    <w:rsid w:val="00C94F2E"/>
    <w:rsid w:val="00CA09CA"/>
    <w:rsid w:val="00CA5098"/>
    <w:rsid w:val="00CB7BB0"/>
    <w:rsid w:val="00CC2EAE"/>
    <w:rsid w:val="00CC71E8"/>
    <w:rsid w:val="00CC736B"/>
    <w:rsid w:val="00CD010A"/>
    <w:rsid w:val="00CE7B1B"/>
    <w:rsid w:val="00CF1EB4"/>
    <w:rsid w:val="00CF2756"/>
    <w:rsid w:val="00CF4ABC"/>
    <w:rsid w:val="00D23E62"/>
    <w:rsid w:val="00D419DD"/>
    <w:rsid w:val="00D57E78"/>
    <w:rsid w:val="00D6227D"/>
    <w:rsid w:val="00D63F70"/>
    <w:rsid w:val="00D728FF"/>
    <w:rsid w:val="00D766CC"/>
    <w:rsid w:val="00D770B7"/>
    <w:rsid w:val="00D846DC"/>
    <w:rsid w:val="00D92CB3"/>
    <w:rsid w:val="00DA1E23"/>
    <w:rsid w:val="00DB330B"/>
    <w:rsid w:val="00DB623B"/>
    <w:rsid w:val="00DF7506"/>
    <w:rsid w:val="00E02F6F"/>
    <w:rsid w:val="00E048BA"/>
    <w:rsid w:val="00E34870"/>
    <w:rsid w:val="00E35C2E"/>
    <w:rsid w:val="00E35EB8"/>
    <w:rsid w:val="00E50DDB"/>
    <w:rsid w:val="00E540B4"/>
    <w:rsid w:val="00E57121"/>
    <w:rsid w:val="00E5756F"/>
    <w:rsid w:val="00E70532"/>
    <w:rsid w:val="00E77DF7"/>
    <w:rsid w:val="00E84B57"/>
    <w:rsid w:val="00E86EE9"/>
    <w:rsid w:val="00E9061D"/>
    <w:rsid w:val="00EC1163"/>
    <w:rsid w:val="00ED5A4B"/>
    <w:rsid w:val="00EE5D00"/>
    <w:rsid w:val="00EF71B5"/>
    <w:rsid w:val="00F01E27"/>
    <w:rsid w:val="00F04F4C"/>
    <w:rsid w:val="00F23721"/>
    <w:rsid w:val="00F3759D"/>
    <w:rsid w:val="00F51359"/>
    <w:rsid w:val="00F61D5A"/>
    <w:rsid w:val="00F64C87"/>
    <w:rsid w:val="00F759A9"/>
    <w:rsid w:val="00F75A6E"/>
    <w:rsid w:val="00F762C8"/>
    <w:rsid w:val="00F81B0C"/>
    <w:rsid w:val="00F83268"/>
    <w:rsid w:val="00F84427"/>
    <w:rsid w:val="00FA7188"/>
    <w:rsid w:val="00FB11CE"/>
    <w:rsid w:val="00FB12B4"/>
    <w:rsid w:val="00FC1B38"/>
    <w:rsid w:val="00FC238F"/>
    <w:rsid w:val="00FD09B5"/>
    <w:rsid w:val="00FD7E6D"/>
    <w:rsid w:val="00FE624C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e">
    <w:name w:val="Исполнитель"/>
    <w:basedOn w:val="a"/>
    <w:link w:val="af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</w:rPr>
  </w:style>
  <w:style w:type="character" w:customStyle="1" w:styleId="af">
    <w:name w:val="Исполнитель Знак"/>
    <w:link w:val="ae"/>
    <w:rsid w:val="000F48D4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region.gospm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0E1C-26BD-4815-8274-68A14437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2212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gorinchey</cp:lastModifiedBy>
  <cp:revision>15</cp:revision>
  <cp:lastPrinted>2015-04-16T14:30:00Z</cp:lastPrinted>
  <dcterms:created xsi:type="dcterms:W3CDTF">2016-04-11T11:05:00Z</dcterms:created>
  <dcterms:modified xsi:type="dcterms:W3CDTF">2016-07-15T05:44:00Z</dcterms:modified>
</cp:coreProperties>
</file>