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1"/>
        <w:gridCol w:w="2423"/>
        <w:gridCol w:w="1232"/>
        <w:gridCol w:w="2494"/>
        <w:gridCol w:w="1635"/>
        <w:gridCol w:w="11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E05D99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1.65pt;height:59.4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8F30F8">
            <w:pPr>
              <w:ind w:left="203" w:right="-110"/>
              <w:jc w:val="both"/>
            </w:pPr>
            <w:r w:rsidRPr="00647B5B">
              <w:t>_</w:t>
            </w:r>
            <w:r w:rsidRPr="00021382">
              <w:t>_</w:t>
            </w:r>
            <w:r w:rsidRPr="00647B5B">
              <w:t>___</w:t>
            </w:r>
            <w:r w:rsidR="008F30F8">
              <w:t>13 июля 2016 года</w:t>
            </w:r>
            <w:r>
              <w:t>___</w:t>
            </w:r>
          </w:p>
        </w:tc>
        <w:tc>
          <w:tcPr>
            <w:tcW w:w="596" w:type="pct"/>
            <w:vAlign w:val="bottom"/>
          </w:tcPr>
          <w:p w:rsidR="001230D3" w:rsidRPr="001230D3" w:rsidRDefault="001230D3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8F30F8">
            <w:pPr>
              <w:ind w:left="203"/>
              <w:jc w:val="right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Pr="00021382">
              <w:t>_</w:t>
            </w:r>
            <w:r w:rsidRPr="00647B5B">
              <w:t>_____</w:t>
            </w:r>
            <w:r w:rsidR="008F30F8">
              <w:t>535</w:t>
            </w:r>
            <w:r w:rsidRPr="00647B5B">
              <w:t>___</w:t>
            </w:r>
            <w:r>
              <w:t>_____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1230D3" w:rsidRPr="00135AF9" w:rsidRDefault="007D24F2" w:rsidP="008D57BC">
            <w:pPr>
              <w:ind w:left="33" w:right="-1"/>
              <w:rPr>
                <w:sz w:val="20"/>
                <w:szCs w:val="20"/>
              </w:rPr>
            </w:pPr>
            <w:permStart w:id="0" w:edGrp="everyone"/>
            <w:r w:rsidRPr="00D6770A">
              <w:rPr>
                <w:b/>
                <w:i/>
              </w:rPr>
              <w:t xml:space="preserve">О введении в действие нормативных документов по стандартизации на территории Приднестровской Молдавской </w:t>
            </w:r>
            <w:proofErr w:type="spellStart"/>
            <w:r w:rsidRPr="00D6770A">
              <w:rPr>
                <w:b/>
                <w:i/>
              </w:rPr>
              <w:t>Республики</w:t>
            </w:r>
            <w:bookmarkStart w:id="0" w:name="_GoBack"/>
            <w:bookmarkEnd w:id="0"/>
            <w:permEnd w:id="0"/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  <w:proofErr w:type="spellEnd"/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7D24F2" w:rsidRPr="00010B4E" w:rsidRDefault="007D24F2" w:rsidP="00010B4E">
      <w:pPr>
        <w:ind w:left="0" w:firstLine="567"/>
        <w:jc w:val="both"/>
      </w:pPr>
      <w:permStart w:id="1" w:edGrp="everyone"/>
      <w:proofErr w:type="gramStart"/>
      <w:r w:rsidRPr="00010B4E">
        <w:t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№ 289-ЗИД-V (САЗ 14-1), от 21 января 2014 года № 35-ЗИ-V (САЗ 14-4),</w:t>
      </w:r>
      <w:r w:rsidR="00010B4E" w:rsidRPr="00010B4E">
        <w:t xml:space="preserve"> </w:t>
      </w:r>
      <w:r w:rsidRPr="00010B4E">
        <w:t>Постановлением Верховного Совета</w:t>
      </w:r>
      <w:proofErr w:type="gramEnd"/>
      <w:r w:rsidR="00010B4E" w:rsidRPr="00010B4E">
        <w:t xml:space="preserve"> </w:t>
      </w:r>
      <w:proofErr w:type="gramStart"/>
      <w:r w:rsidRPr="00010B4E">
        <w:t>Приднестровской Молда</w:t>
      </w:r>
      <w:r w:rsidR="00010B4E" w:rsidRPr="00010B4E">
        <w:t>вской Республики от 21 мая 2002</w:t>
      </w:r>
      <w:r w:rsidRPr="00010B4E">
        <w:t xml:space="preserve">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</w:t>
      </w:r>
      <w:r w:rsidR="00010B4E" w:rsidRPr="00010B4E">
        <w:t xml:space="preserve"> </w:t>
      </w:r>
      <w:r w:rsidRPr="00010B4E">
        <w:t xml:space="preserve">на основании ходатайства ЗАО «Тираспольский </w:t>
      </w:r>
      <w:proofErr w:type="spellStart"/>
      <w:r w:rsidRPr="00010B4E">
        <w:t>хлебокомбинат</w:t>
      </w:r>
      <w:proofErr w:type="spellEnd"/>
      <w:r w:rsidRPr="00010B4E">
        <w:t xml:space="preserve">», а также в целях актуализации нормативной базы стандартов, </w:t>
      </w:r>
      <w:r w:rsidRPr="005F09FF">
        <w:rPr>
          <w:b/>
        </w:rPr>
        <w:t>приказываю:</w:t>
      </w:r>
      <w:proofErr w:type="gramEnd"/>
    </w:p>
    <w:p w:rsidR="005F09FF" w:rsidRDefault="005F09FF" w:rsidP="00010B4E">
      <w:pPr>
        <w:ind w:left="0" w:firstLine="567"/>
        <w:jc w:val="both"/>
      </w:pPr>
    </w:p>
    <w:p w:rsidR="007D24F2" w:rsidRPr="00010B4E" w:rsidRDefault="007D24F2" w:rsidP="00010B4E">
      <w:pPr>
        <w:ind w:left="0" w:firstLine="567"/>
        <w:jc w:val="both"/>
      </w:pPr>
      <w:r w:rsidRPr="00010B4E">
        <w:t>1. Ввести в действие на территории Приднестровской Молдавской Республики, в качестве государственных стандартов Приднестровской Молдавской Республики, следующие межгосударственные стандарты с редакционными изменениями, соответствующими требованиям законодательства Приднестровской Молдавской Республики:</w:t>
      </w:r>
    </w:p>
    <w:p w:rsidR="007D24F2" w:rsidRPr="007D24F2" w:rsidRDefault="007D24F2" w:rsidP="007D24F2">
      <w:pPr>
        <w:tabs>
          <w:tab w:val="left" w:pos="993"/>
        </w:tabs>
        <w:ind w:firstLine="590"/>
        <w:jc w:val="both"/>
        <w:rPr>
          <w:color w:val="000000"/>
        </w:rPr>
      </w:pPr>
      <w:r w:rsidRPr="007D24F2">
        <w:rPr>
          <w:color w:val="000000"/>
        </w:rPr>
        <w:t>1) ГОСТ 15052-96 «Кексы. Общие технические условия»;</w:t>
      </w:r>
    </w:p>
    <w:p w:rsidR="007D24F2" w:rsidRPr="007D24F2" w:rsidRDefault="007D24F2" w:rsidP="007D24F2">
      <w:pPr>
        <w:tabs>
          <w:tab w:val="left" w:pos="993"/>
        </w:tabs>
        <w:ind w:firstLine="590"/>
        <w:jc w:val="both"/>
        <w:rPr>
          <w:color w:val="000000"/>
        </w:rPr>
      </w:pPr>
      <w:r w:rsidRPr="007D24F2">
        <w:rPr>
          <w:color w:val="000000"/>
        </w:rPr>
        <w:t>2) ГОСТ 15810-2014 «Изделия кондитерские. Изделия пряничные. Общие технические условия»;</w:t>
      </w:r>
    </w:p>
    <w:p w:rsidR="007D24F2" w:rsidRPr="007D24F2" w:rsidRDefault="007D24F2" w:rsidP="007D24F2">
      <w:pPr>
        <w:tabs>
          <w:tab w:val="left" w:pos="993"/>
        </w:tabs>
        <w:ind w:firstLine="590"/>
        <w:jc w:val="both"/>
        <w:rPr>
          <w:color w:val="000000"/>
        </w:rPr>
      </w:pPr>
      <w:r w:rsidRPr="007D24F2">
        <w:rPr>
          <w:color w:val="000000"/>
        </w:rPr>
        <w:t>3) ГОСТ 24901-2014 «Печенье. Общие технические условия»;</w:t>
      </w:r>
    </w:p>
    <w:p w:rsidR="007D24F2" w:rsidRPr="007D24F2" w:rsidRDefault="007D24F2" w:rsidP="007D24F2">
      <w:pPr>
        <w:tabs>
          <w:tab w:val="left" w:pos="993"/>
        </w:tabs>
        <w:ind w:firstLine="590"/>
        <w:jc w:val="both"/>
        <w:rPr>
          <w:color w:val="000000"/>
        </w:rPr>
      </w:pPr>
      <w:r w:rsidRPr="007D24F2">
        <w:rPr>
          <w:color w:val="000000"/>
        </w:rPr>
        <w:t>4) ГОСТ 31902-2012 «Изделия кондитерские. Методы определения массовой доли жира»;</w:t>
      </w:r>
    </w:p>
    <w:p w:rsidR="007D24F2" w:rsidRPr="007D24F2" w:rsidRDefault="007D24F2" w:rsidP="007D24F2">
      <w:pPr>
        <w:tabs>
          <w:tab w:val="left" w:pos="993"/>
        </w:tabs>
        <w:ind w:firstLine="590"/>
        <w:jc w:val="both"/>
        <w:rPr>
          <w:color w:val="000000"/>
        </w:rPr>
      </w:pPr>
      <w:r w:rsidRPr="007D24F2">
        <w:rPr>
          <w:color w:val="000000"/>
        </w:rPr>
        <w:t>5) ГОСТ 32751-2014 «Изделия кондитерские. Методы отбора проб для микробиологических анализов».</w:t>
      </w:r>
    </w:p>
    <w:p w:rsidR="007D24F2" w:rsidRPr="007D24F2" w:rsidRDefault="007D24F2" w:rsidP="007D24F2">
      <w:pPr>
        <w:tabs>
          <w:tab w:val="left" w:pos="0"/>
          <w:tab w:val="left" w:pos="709"/>
        </w:tabs>
        <w:ind w:left="0" w:firstLine="709"/>
        <w:jc w:val="both"/>
      </w:pPr>
      <w:r w:rsidRPr="007D24F2">
        <w:rPr>
          <w:b/>
        </w:rPr>
        <w:t>2.</w:t>
      </w:r>
      <w:r w:rsidRPr="007D24F2">
        <w:t xml:space="preserve"> На официальном сайте Министерства регионального развития Приднестровской Молдавской Республики (</w:t>
      </w:r>
      <w:hyperlink r:id="rId9" w:history="1">
        <w:r w:rsidRPr="007D24F2">
          <w:rPr>
            <w:rStyle w:val="a3"/>
            <w:color w:val="auto"/>
          </w:rPr>
          <w:t>http://minregion.gospmr.org/</w:t>
        </w:r>
      </w:hyperlink>
      <w:r w:rsidRPr="007D24F2">
        <w:t>)</w:t>
      </w:r>
      <w:r w:rsidR="005F09FF">
        <w:t xml:space="preserve"> </w:t>
      </w:r>
      <w:r w:rsidRPr="007D24F2">
        <w:t>в двухнедельный срок со дня официального опубликования настоящего Приказа разместить тексты, либо ссылки на сайты, содержащие тексты введенных стандартов, согласно пункту 1 настоящего Приказа.</w:t>
      </w:r>
    </w:p>
    <w:p w:rsidR="007D24F2" w:rsidRPr="007D24F2" w:rsidRDefault="007D24F2" w:rsidP="007D24F2">
      <w:pPr>
        <w:widowControl w:val="0"/>
        <w:shd w:val="clear" w:color="auto" w:fill="FFFFFF"/>
        <w:tabs>
          <w:tab w:val="left" w:pos="0"/>
          <w:tab w:val="left" w:pos="709"/>
          <w:tab w:val="left" w:leader="underscore" w:pos="1930"/>
          <w:tab w:val="left" w:leader="underscore" w:pos="3624"/>
        </w:tabs>
        <w:ind w:left="0" w:firstLine="709"/>
        <w:jc w:val="both"/>
      </w:pPr>
      <w:r w:rsidRPr="007D24F2">
        <w:rPr>
          <w:b/>
        </w:rPr>
        <w:t>3.</w:t>
      </w:r>
      <w:r w:rsidRPr="007D24F2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428"/>
      </w:tblGrid>
      <w:tr w:rsidR="007D24F2" w:rsidTr="00FC78B8">
        <w:trPr>
          <w:jc w:val="center"/>
        </w:trPr>
        <w:tc>
          <w:tcPr>
            <w:tcW w:w="9428" w:type="dxa"/>
          </w:tcPr>
          <w:p w:rsidR="007D24F2" w:rsidRPr="00702890" w:rsidRDefault="000735BE" w:rsidP="008F30F8">
            <w:pPr>
              <w:widowControl w:val="0"/>
              <w:ind w:left="0"/>
              <w:jc w:val="both"/>
              <w:rPr>
                <w:color w:val="000000"/>
              </w:rPr>
            </w:pPr>
            <w:permStart w:id="2" w:edGrp="everyone"/>
            <w:r>
              <w:t>М</w:t>
            </w:r>
            <w:r w:rsidR="00983289">
              <w:t>инистр</w:t>
            </w:r>
            <w:r w:rsidR="001230D3">
              <w:tab/>
            </w:r>
            <w:r w:rsidR="001230D3">
              <w:tab/>
            </w:r>
            <w:r w:rsidR="001230D3">
              <w:tab/>
            </w:r>
            <w:r w:rsidR="001230D3">
              <w:tab/>
            </w:r>
            <w:r w:rsidR="00010B4E">
              <w:t xml:space="preserve">                                                            </w:t>
            </w:r>
            <w:r w:rsidR="001230D3">
              <w:tab/>
            </w:r>
            <w:r w:rsidR="00201698">
              <w:t xml:space="preserve">П.М. </w:t>
            </w:r>
            <w:proofErr w:type="spellStart"/>
            <w:r w:rsidR="00201698">
              <w:t>Гужев</w:t>
            </w:r>
            <w:proofErr w:type="spellEnd"/>
          </w:p>
        </w:tc>
      </w:tr>
      <w:tr w:rsidR="007D24F2" w:rsidTr="00FC78B8">
        <w:trPr>
          <w:jc w:val="center"/>
        </w:trPr>
        <w:tc>
          <w:tcPr>
            <w:tcW w:w="9428" w:type="dxa"/>
          </w:tcPr>
          <w:p w:rsidR="007D24F2" w:rsidRPr="0058460A" w:rsidRDefault="007D24F2" w:rsidP="00FC78B8">
            <w:pPr>
              <w:pStyle w:val="ae"/>
            </w:pPr>
          </w:p>
        </w:tc>
      </w:tr>
      <w:tr w:rsidR="000F48D4" w:rsidTr="00E02F6F">
        <w:trPr>
          <w:jc w:val="center"/>
        </w:trPr>
        <w:tc>
          <w:tcPr>
            <w:tcW w:w="9428" w:type="dxa"/>
          </w:tcPr>
          <w:p w:rsidR="000F48D4" w:rsidRPr="0058460A" w:rsidRDefault="000F48D4" w:rsidP="000F48D4">
            <w:pPr>
              <w:pStyle w:val="ae"/>
            </w:pPr>
          </w:p>
        </w:tc>
      </w:tr>
    </w:tbl>
    <w:p w:rsidR="000F48D4" w:rsidRDefault="000F48D4" w:rsidP="000F48D4">
      <w:pPr>
        <w:widowControl w:val="0"/>
      </w:pP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6F" w:rsidRDefault="0099106F">
      <w:r>
        <w:separator/>
      </w:r>
    </w:p>
  </w:endnote>
  <w:endnote w:type="continuationSeparator" w:id="1">
    <w:p w:rsidR="0099106F" w:rsidRDefault="0099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6F" w:rsidRDefault="0099106F">
      <w:r>
        <w:separator/>
      </w:r>
    </w:p>
  </w:footnote>
  <w:footnote w:type="continuationSeparator" w:id="1">
    <w:p w:rsidR="0099106F" w:rsidRDefault="0099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0B4E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44630"/>
    <w:rsid w:val="00250531"/>
    <w:rsid w:val="00250D1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1151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09FF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D24F2"/>
    <w:rsid w:val="007D2F2B"/>
    <w:rsid w:val="007D4B70"/>
    <w:rsid w:val="007E0644"/>
    <w:rsid w:val="007F69E7"/>
    <w:rsid w:val="007F7C9A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8F30F8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9106F"/>
    <w:rsid w:val="009B1C24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556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A6B36"/>
    <w:rsid w:val="00BB2CB5"/>
    <w:rsid w:val="00BC07FD"/>
    <w:rsid w:val="00BC082C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D329B"/>
    <w:rsid w:val="00DF7506"/>
    <w:rsid w:val="00E02F6F"/>
    <w:rsid w:val="00E048BA"/>
    <w:rsid w:val="00E05D99"/>
    <w:rsid w:val="00E34870"/>
    <w:rsid w:val="00E35C2E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D84F-5C2C-44B0-9FA5-41C8BE40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2290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7</cp:revision>
  <cp:lastPrinted>2015-04-16T14:30:00Z</cp:lastPrinted>
  <dcterms:created xsi:type="dcterms:W3CDTF">2016-04-11T11:05:00Z</dcterms:created>
  <dcterms:modified xsi:type="dcterms:W3CDTF">2016-07-18T06:41:00Z</dcterms:modified>
</cp:coreProperties>
</file>