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79"/>
        <w:gridCol w:w="2421"/>
        <w:gridCol w:w="1245"/>
        <w:gridCol w:w="2492"/>
        <w:gridCol w:w="1633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F84EF7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2F6560" w:rsidP="002F6560">
            <w:pPr>
              <w:ind w:left="203" w:right="-110"/>
              <w:jc w:val="both"/>
            </w:pPr>
            <w:r>
              <w:t>20 июля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2F6560">
            <w:pPr>
              <w:ind w:left="203"/>
              <w:rPr>
                <w:sz w:val="20"/>
                <w:szCs w:val="20"/>
              </w:rPr>
            </w:pPr>
            <w:r>
              <w:t xml:space="preserve">№ </w:t>
            </w:r>
            <w:r w:rsidR="002F6560">
              <w:t>575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2F6560" w:rsidRDefault="00BD63C1" w:rsidP="008D57BC">
            <w:pPr>
              <w:ind w:left="33" w:right="-1"/>
              <w:rPr>
                <w:b/>
                <w:i/>
              </w:rPr>
            </w:pPr>
            <w:permStart w:id="0" w:edGrp="everyone"/>
            <w:r>
              <w:t xml:space="preserve"> </w:t>
            </w:r>
            <w:r w:rsidR="002A157B" w:rsidRPr="007D1859">
              <w:rPr>
                <w:b/>
                <w:i/>
              </w:rPr>
              <w:t>О</w:t>
            </w:r>
            <w:r w:rsidR="002A157B">
              <w:t xml:space="preserve"> </w:t>
            </w:r>
            <w:r w:rsidR="002A157B" w:rsidRPr="007D1859">
              <w:rPr>
                <w:b/>
                <w:i/>
              </w:rPr>
              <w:t>введении в действие нормативных документов по стандартизации</w:t>
            </w:r>
            <w:r w:rsidR="002A157B" w:rsidRPr="007D1859">
              <w:rPr>
                <w:b/>
              </w:rPr>
              <w:t xml:space="preserve"> </w:t>
            </w:r>
            <w:r w:rsidR="002A157B" w:rsidRPr="007D1859">
              <w:rPr>
                <w:b/>
                <w:i/>
              </w:rPr>
              <w:t>на</w:t>
            </w:r>
            <w:r w:rsidR="002A157B" w:rsidRPr="007D1859">
              <w:rPr>
                <w:i/>
              </w:rPr>
              <w:t xml:space="preserve"> </w:t>
            </w:r>
            <w:r w:rsidR="002A157B" w:rsidRPr="007D1859">
              <w:rPr>
                <w:b/>
                <w:i/>
              </w:rPr>
              <w:t>территории Приднестровской Молдавской Республики</w:t>
            </w:r>
          </w:p>
          <w:p w:rsidR="002F6560" w:rsidRDefault="002F6560" w:rsidP="008D57BC">
            <w:pPr>
              <w:ind w:left="33" w:right="-1"/>
              <w:rPr>
                <w:b/>
                <w:i/>
              </w:rPr>
            </w:pPr>
          </w:p>
          <w:p w:rsidR="002F6560" w:rsidRDefault="002F6560" w:rsidP="002F6560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>(опубликование в газете «Приднестровье</w:t>
            </w:r>
            <w:r w:rsidRPr="00E03C95">
              <w:rPr>
                <w:b/>
                <w:i/>
              </w:rPr>
              <w:t xml:space="preserve">» </w:t>
            </w:r>
          </w:p>
          <w:p w:rsidR="001230D3" w:rsidRPr="00135AF9" w:rsidRDefault="002F6560" w:rsidP="008D57BC">
            <w:pPr>
              <w:ind w:left="33" w:right="-1"/>
              <w:rPr>
                <w:sz w:val="20"/>
                <w:szCs w:val="20"/>
              </w:rPr>
            </w:pPr>
            <w:r w:rsidRPr="007F496B">
              <w:rPr>
                <w:b/>
                <w:i/>
                <w:bdr w:val="none" w:sz="0" w:space="0" w:color="auto" w:frame="1"/>
              </w:rPr>
              <w:t>от 30 июля 2016 года № 138</w:t>
            </w:r>
            <w:r w:rsidRPr="00E03C95">
              <w:rPr>
                <w:b/>
                <w:i/>
                <w:color w:val="525253"/>
                <w:bdr w:val="none" w:sz="0" w:space="0" w:color="auto" w:frame="1"/>
              </w:rPr>
              <w:t>)</w:t>
            </w:r>
            <w:r w:rsidR="00BD63C1">
              <w:t xml:space="preserve"> </w:t>
            </w:r>
            <w:permEnd w:id="0"/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2A157B" w:rsidRPr="008E7C33" w:rsidRDefault="002A157B" w:rsidP="002A157B">
      <w:pPr>
        <w:spacing w:line="276" w:lineRule="auto"/>
        <w:ind w:left="0" w:firstLine="708"/>
        <w:jc w:val="both"/>
        <w:outlineLvl w:val="0"/>
        <w:rPr>
          <w:color w:val="FF0000"/>
        </w:rPr>
      </w:pPr>
      <w:permStart w:id="1" w:edGrp="everyone"/>
      <w:r w:rsidRPr="00C567ED">
        <w:t xml:space="preserve">В соответствии с Законом Приднестровской Молдавской Республики от 23 ноября 1994 года «О стандартизации» (СЗМР 94-4) с изменениями и дополнением, внесенным законами Приднестровской Молдавской Республики от 10 июля 2002 года № 152-ЗИД-III (САЗ 02-28), от 24 декабря 2012 года № 259-ЗИ-V (САЗ </w:t>
      </w:r>
      <w:r w:rsidR="00E505D1">
        <w:t>12-53), от 30 декабря 2013 года</w:t>
      </w:r>
      <w:r>
        <w:t xml:space="preserve"> </w:t>
      </w:r>
      <w:r w:rsidRPr="00C567ED">
        <w:t>№ 289-ЗИД-V (САЗ 14-1), от 21 января 2014 года № 35-ЗИ-V (САЗ 14-4), Постановлением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</w:t>
      </w:r>
      <w:r>
        <w:t xml:space="preserve"> и </w:t>
      </w:r>
      <w:r w:rsidRPr="00D004AA">
        <w:t xml:space="preserve">в целях </w:t>
      </w:r>
      <w:r>
        <w:t>актуализации нормативной базы стандартов,</w:t>
      </w:r>
      <w:r w:rsidRPr="004B350E">
        <w:t xml:space="preserve"> </w:t>
      </w:r>
      <w:r w:rsidRPr="00E52099">
        <w:rPr>
          <w:b/>
        </w:rPr>
        <w:t>п р и к а з ы в а ю</w:t>
      </w:r>
      <w:r w:rsidRPr="008E7C33">
        <w:t>:</w:t>
      </w:r>
    </w:p>
    <w:p w:rsidR="002A157B" w:rsidRDefault="002A157B" w:rsidP="002A157B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733"/>
        <w:jc w:val="both"/>
      </w:pPr>
      <w:r w:rsidRPr="00195600">
        <w:rPr>
          <w:b/>
        </w:rPr>
        <w:t>1.</w:t>
      </w:r>
      <w:r>
        <w:t xml:space="preserve"> </w:t>
      </w:r>
      <w:r w:rsidRPr="00D935DF">
        <w:t>Ввести в действие на территории Приднестровской Молдавской Республики, в качестве государственных стандартов Приднестровской Молдавской Республики, следующие межгосударственные стандарты</w:t>
      </w:r>
      <w:r>
        <w:t>:</w:t>
      </w:r>
    </w:p>
    <w:p w:rsidR="00B739BC" w:rsidRPr="00FD5127" w:rsidRDefault="00B739BC" w:rsidP="00B739BC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195600">
        <w:rPr>
          <w:b/>
        </w:rPr>
        <w:t>а)</w:t>
      </w:r>
      <w:r w:rsidRPr="00FD5127">
        <w:t xml:space="preserve"> без редакционных изменений:</w:t>
      </w:r>
    </w:p>
    <w:p w:rsidR="00B739BC" w:rsidRPr="00FD5127" w:rsidRDefault="00B739BC" w:rsidP="00B739BC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1) ГОСТ EN 581-1-2012 «Мебель, используемая на открытом воздухе. Мебель для сидения и столы для жилых, общественных зон и кемпингов. Часть 1. Общие требования безопасности»;</w:t>
      </w:r>
    </w:p>
    <w:p w:rsidR="00B739BC" w:rsidRPr="00FD5127" w:rsidRDefault="00B739BC" w:rsidP="00B739BC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2) ГОСТ EN 1728-2013 «Мебель бытовая. Мебель для сидения. Методы испытаний на прочность и долговечность»;</w:t>
      </w:r>
    </w:p>
    <w:p w:rsidR="00B739BC" w:rsidRPr="00FD5127" w:rsidRDefault="00B739BC" w:rsidP="00B739BC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3) ГОСТ EN 1730-2013 «Мебель бытовая. Столы. Методы испытаний на прочность, долговечность и устойчивость»;</w:t>
      </w:r>
    </w:p>
    <w:p w:rsidR="00B739BC" w:rsidRPr="00FD5127" w:rsidRDefault="00B739BC" w:rsidP="00B739BC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4) ГОСТ ISO 4211-2012 «Мебель. Оценка устойчивости поверхности к воздействию холодных жидкостей»;</w:t>
      </w:r>
    </w:p>
    <w:p w:rsidR="00B739BC" w:rsidRPr="00FD5127" w:rsidRDefault="003A63BD" w:rsidP="00B739BC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5</w:t>
      </w:r>
      <w:r w:rsidR="00B739BC" w:rsidRPr="00FD5127">
        <w:t>) ГОСТ EN 15338-2012 «Мебель. Фурнитура для мебели. Прочность и долговечность выдвижных элементов и их компонентов»;</w:t>
      </w:r>
    </w:p>
    <w:p w:rsidR="00B739BC" w:rsidRPr="00FD5127" w:rsidRDefault="003A63BD" w:rsidP="00B739BC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6</w:t>
      </w:r>
      <w:r w:rsidR="00B739BC" w:rsidRPr="00FD5127">
        <w:t>) ГОСТ 20400-2013 «Продукция мебельного производства. Термины и определения»;</w:t>
      </w:r>
    </w:p>
    <w:p w:rsidR="00B739BC" w:rsidRPr="00FD5127" w:rsidRDefault="003A63BD" w:rsidP="00B739BC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lastRenderedPageBreak/>
        <w:t>7</w:t>
      </w:r>
      <w:r w:rsidR="00B739BC" w:rsidRPr="00FD5127">
        <w:t>) ГОСТ 30255-2014 «Мебель,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камерах»</w:t>
      </w:r>
      <w:r w:rsidR="00F17A8C" w:rsidRPr="00FD5127">
        <w:t>;</w:t>
      </w:r>
    </w:p>
    <w:p w:rsidR="002A157B" w:rsidRPr="00FD5127" w:rsidRDefault="00B739BC" w:rsidP="002A157B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733"/>
        <w:jc w:val="both"/>
      </w:pPr>
      <w:r w:rsidRPr="00195600">
        <w:rPr>
          <w:b/>
        </w:rPr>
        <w:t>б</w:t>
      </w:r>
      <w:r w:rsidR="002A157B" w:rsidRPr="00195600">
        <w:rPr>
          <w:b/>
        </w:rPr>
        <w:t>)</w:t>
      </w:r>
      <w:r w:rsidR="002A157B" w:rsidRPr="00FD5127">
        <w:t xml:space="preserve"> с редакционными изменениями</w:t>
      </w:r>
      <w:r w:rsidRPr="00FD5127">
        <w:t>, соответствующими требованиям законодательства Приднестровской Молдавской Республики</w:t>
      </w:r>
      <w:r w:rsidR="002A157B" w:rsidRPr="00FD5127">
        <w:t>:</w:t>
      </w:r>
    </w:p>
    <w:p w:rsidR="002A157B" w:rsidRPr="00FD5127" w:rsidRDefault="002A157B" w:rsidP="002A157B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1) ГОСТ EN 581-2-2012 «Мебель, используемая на открытом воздухе. Мебель для сидения и столы для жилых, общественных зон и кемпингов. Часть 2. Требования механической безопасности и методы испытания мебели для сидения»;</w:t>
      </w:r>
    </w:p>
    <w:p w:rsidR="002A157B" w:rsidRPr="00FD5127" w:rsidRDefault="002A157B" w:rsidP="002A157B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2) ГОСТ EN 581-3-2012 «Мебель, используемая на открытом воздухе. Мебель для сидения и столы для жилых, общественных зон и кемпингов. Часть 3. Требования механической безопасности и методы испытания столов»;</w:t>
      </w:r>
    </w:p>
    <w:p w:rsidR="002A157B" w:rsidRPr="00FD5127" w:rsidRDefault="002A157B" w:rsidP="002A157B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3) ГОСТ ISO 4211-2-2012 «Мебель. Испытание поверхности. Часть 2. Оценка устойчивости к воздействию влажного тепла»;</w:t>
      </w:r>
    </w:p>
    <w:p w:rsidR="002A157B" w:rsidRPr="00FD5127" w:rsidRDefault="002A157B" w:rsidP="002A157B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4) ГОСТ ISO 4211-3-2012 «Мебель. Испытание поверхностей. Часть 3. Оценка устойчивости к воздействию сухого тепла»;</w:t>
      </w:r>
    </w:p>
    <w:p w:rsidR="00B739BC" w:rsidRPr="00FD5127" w:rsidRDefault="00B739BC" w:rsidP="00B739BC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5) ГОСТ ISO 4211-4-2012 «Мебель. Испытание поверхности. Часть 4. Оценка сопротивления удару»;</w:t>
      </w:r>
    </w:p>
    <w:p w:rsidR="00B739BC" w:rsidRPr="00FD5127" w:rsidRDefault="00B739BC" w:rsidP="00B739BC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6) ГОСТ 7016-2013 «Изделия из древесины и древесных материалов. Параметры шероховатости поверхности»;</w:t>
      </w:r>
    </w:p>
    <w:p w:rsidR="002A157B" w:rsidRPr="00FD5127" w:rsidRDefault="003A63BD" w:rsidP="002A157B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7</w:t>
      </w:r>
      <w:r w:rsidR="002A157B" w:rsidRPr="00FD5127">
        <w:t>) ГОСТ 10632-2014 «Плиты древесно-стружечные. Технические условия»;</w:t>
      </w:r>
    </w:p>
    <w:p w:rsidR="00F17A8C" w:rsidRPr="00FD5127" w:rsidRDefault="00F17A8C" w:rsidP="00F17A8C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8) ГОСТ 15612-2013 «Изделия из древесины и древесных материалов. Методы определения параметров шероховатости поверхности»;</w:t>
      </w:r>
    </w:p>
    <w:p w:rsidR="002A157B" w:rsidRPr="00FD5127" w:rsidRDefault="003A63BD" w:rsidP="002A157B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9</w:t>
      </w:r>
      <w:r w:rsidR="002A157B" w:rsidRPr="00FD5127">
        <w:t>) ГОСТ EN 15570-2012 «Мебель. Фурнитура для мебели. Прочность и долговечность шарниров и их компонентов. Шарниры с вертикальной осью вращения»;</w:t>
      </w:r>
    </w:p>
    <w:p w:rsidR="002A157B" w:rsidRPr="00FD5127" w:rsidRDefault="003A63BD" w:rsidP="002A157B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10</w:t>
      </w:r>
      <w:r w:rsidR="002A157B" w:rsidRPr="00FD5127">
        <w:t>) ГОСТ 16371-2014 «Мебель. Общие технические условия»;</w:t>
      </w:r>
    </w:p>
    <w:p w:rsidR="00F17A8C" w:rsidRPr="00FD5127" w:rsidRDefault="003A63BD" w:rsidP="00F17A8C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FD5127">
        <w:t>11</w:t>
      </w:r>
      <w:r w:rsidR="00F17A8C" w:rsidRPr="00FD5127">
        <w:t>) ГОСТ 19917-2014 «Мебель для сидения и лежания. Общие технические условия»</w:t>
      </w:r>
      <w:r w:rsidR="00BD63C1" w:rsidRPr="00FD5127">
        <w:t>.</w:t>
      </w:r>
    </w:p>
    <w:p w:rsidR="002A157B" w:rsidRDefault="002A157B" w:rsidP="002A157B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  <w:rPr>
          <w:color w:val="000000"/>
        </w:rPr>
      </w:pPr>
      <w:r w:rsidRPr="00195600">
        <w:rPr>
          <w:b/>
        </w:rPr>
        <w:t>2.</w:t>
      </w:r>
      <w:r w:rsidRPr="00171CAC">
        <w:rPr>
          <w:b/>
        </w:rPr>
        <w:t xml:space="preserve"> </w:t>
      </w:r>
      <w:r w:rsidRPr="00171CAC">
        <w:t xml:space="preserve">На официальном сайте </w:t>
      </w:r>
      <w:r>
        <w:t>Министерства регионально</w:t>
      </w:r>
      <w:r w:rsidR="00FD5127">
        <w:t>го</w:t>
      </w:r>
      <w:r>
        <w:t xml:space="preserve"> развития</w:t>
      </w:r>
      <w:r w:rsidRPr="00171CAC">
        <w:t xml:space="preserve"> Приднестровской Молдавской Республики (</w:t>
      </w:r>
      <w:r w:rsidRPr="00E7560E">
        <w:t>http://minregion.gospmr.org/</w:t>
      </w:r>
      <w:r w:rsidRPr="00171CAC">
        <w:t>) в двухнедельный срок со дня официального опубликования настоящего Приказа разместить тексты либо ссылки на сайты, содержащие тексты введенных стандартов, согласно пункт</w:t>
      </w:r>
      <w:r w:rsidR="00767FA1">
        <w:t>у</w:t>
      </w:r>
      <w:r w:rsidR="00FD5127">
        <w:t xml:space="preserve"> </w:t>
      </w:r>
      <w:r w:rsidRPr="00171CAC">
        <w:t>1</w:t>
      </w:r>
      <w:r>
        <w:t xml:space="preserve"> </w:t>
      </w:r>
      <w:r w:rsidRPr="00171CAC">
        <w:t>настоящего Приказа.</w:t>
      </w:r>
    </w:p>
    <w:p w:rsidR="005C0821" w:rsidRDefault="002A157B" w:rsidP="002F6560">
      <w:pPr>
        <w:shd w:val="clear" w:color="auto" w:fill="FFFFFF"/>
        <w:tabs>
          <w:tab w:val="left" w:leader="underscore" w:pos="1930"/>
          <w:tab w:val="left" w:leader="underscore" w:pos="3624"/>
        </w:tabs>
        <w:spacing w:line="276" w:lineRule="auto"/>
        <w:ind w:left="-24" w:firstLine="624"/>
        <w:jc w:val="both"/>
      </w:pPr>
      <w:r w:rsidRPr="00195600">
        <w:rPr>
          <w:b/>
        </w:rPr>
        <w:t>3.</w:t>
      </w:r>
      <w:r w:rsidRPr="00171CAC">
        <w:t xml:space="preserve"> Настоящий Приказ вступает в силу со дня, следующего за днем его официального опубликования в газете «Приднестровье»</w:t>
      </w:r>
      <w:r w:rsidR="00FD5127">
        <w:t>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2A157B" w:rsidRDefault="00767FA1" w:rsidP="002F6560">
      <w:pPr>
        <w:ind w:left="0" w:right="-1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</w:t>
      </w:r>
      <w:r w:rsidR="00BD63C1">
        <w:t xml:space="preserve">                </w:t>
      </w:r>
      <w:r w:rsidR="00C74C66">
        <w:t xml:space="preserve">                               </w:t>
      </w:r>
      <w:r w:rsidR="001230D3">
        <w:tab/>
      </w:r>
      <w:r w:rsidR="001230D3">
        <w:tab/>
      </w:r>
      <w:r w:rsidR="002A157B">
        <w:t xml:space="preserve">                    </w:t>
      </w:r>
      <w:r w:rsidR="001230D3">
        <w:tab/>
      </w:r>
      <w:r>
        <w:t>П.М. Гужев</w:t>
      </w:r>
      <w:permEnd w:id="2"/>
    </w:p>
    <w:sectPr w:rsidR="002A157B" w:rsidSect="002A157B">
      <w:type w:val="continuous"/>
      <w:pgSz w:w="11906" w:h="16838"/>
      <w:pgMar w:top="567" w:right="849" w:bottom="1134" w:left="1134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C4F" w:rsidRDefault="00884C4F">
      <w:r>
        <w:separator/>
      </w:r>
    </w:p>
  </w:endnote>
  <w:endnote w:type="continuationSeparator" w:id="1">
    <w:p w:rsidR="00884C4F" w:rsidRDefault="00884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C4F" w:rsidRDefault="00884C4F">
      <w:r>
        <w:separator/>
      </w:r>
    </w:p>
  </w:footnote>
  <w:footnote w:type="continuationSeparator" w:id="1">
    <w:p w:rsidR="00884C4F" w:rsidRDefault="00884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3031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612C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09EA"/>
    <w:rsid w:val="0012288E"/>
    <w:rsid w:val="001230D3"/>
    <w:rsid w:val="00124EBD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95600"/>
    <w:rsid w:val="001A2230"/>
    <w:rsid w:val="001A702B"/>
    <w:rsid w:val="001B0D19"/>
    <w:rsid w:val="001B15A8"/>
    <w:rsid w:val="001C1EFB"/>
    <w:rsid w:val="001C3962"/>
    <w:rsid w:val="001D0778"/>
    <w:rsid w:val="001D2AFE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7101E"/>
    <w:rsid w:val="00273612"/>
    <w:rsid w:val="0028757A"/>
    <w:rsid w:val="00292330"/>
    <w:rsid w:val="002A157B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2F6560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A63BD"/>
    <w:rsid w:val="003C3A11"/>
    <w:rsid w:val="003E0637"/>
    <w:rsid w:val="003E498E"/>
    <w:rsid w:val="003E75C6"/>
    <w:rsid w:val="0040083F"/>
    <w:rsid w:val="00402B81"/>
    <w:rsid w:val="004174FA"/>
    <w:rsid w:val="00422041"/>
    <w:rsid w:val="00426025"/>
    <w:rsid w:val="00434D0F"/>
    <w:rsid w:val="00443BD8"/>
    <w:rsid w:val="00463388"/>
    <w:rsid w:val="00474DC8"/>
    <w:rsid w:val="00494C10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C69CB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A4717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515BD"/>
    <w:rsid w:val="00767FA1"/>
    <w:rsid w:val="00786A88"/>
    <w:rsid w:val="007A0762"/>
    <w:rsid w:val="007A0A7D"/>
    <w:rsid w:val="007A2982"/>
    <w:rsid w:val="007D1859"/>
    <w:rsid w:val="007D2F2B"/>
    <w:rsid w:val="007D4B70"/>
    <w:rsid w:val="007E059E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60E9"/>
    <w:rsid w:val="00884C4F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65688"/>
    <w:rsid w:val="0097195D"/>
    <w:rsid w:val="0097257A"/>
    <w:rsid w:val="009738E2"/>
    <w:rsid w:val="00975740"/>
    <w:rsid w:val="00982982"/>
    <w:rsid w:val="00983289"/>
    <w:rsid w:val="0098518E"/>
    <w:rsid w:val="009871CE"/>
    <w:rsid w:val="009A778C"/>
    <w:rsid w:val="009B1C24"/>
    <w:rsid w:val="009B7097"/>
    <w:rsid w:val="009F7481"/>
    <w:rsid w:val="00A15255"/>
    <w:rsid w:val="00A335E0"/>
    <w:rsid w:val="00A416EF"/>
    <w:rsid w:val="00A46AA4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44E32"/>
    <w:rsid w:val="00B46CC5"/>
    <w:rsid w:val="00B52AD8"/>
    <w:rsid w:val="00B739BC"/>
    <w:rsid w:val="00B74CB1"/>
    <w:rsid w:val="00B84FE0"/>
    <w:rsid w:val="00B945A2"/>
    <w:rsid w:val="00BA2313"/>
    <w:rsid w:val="00BA313D"/>
    <w:rsid w:val="00BB2CB5"/>
    <w:rsid w:val="00BC07FD"/>
    <w:rsid w:val="00BC55CC"/>
    <w:rsid w:val="00BD63C1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23E62"/>
    <w:rsid w:val="00D57E78"/>
    <w:rsid w:val="00D6227D"/>
    <w:rsid w:val="00D63F70"/>
    <w:rsid w:val="00D70D79"/>
    <w:rsid w:val="00D766CC"/>
    <w:rsid w:val="00D770B7"/>
    <w:rsid w:val="00D846DC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505D1"/>
    <w:rsid w:val="00E50DDB"/>
    <w:rsid w:val="00E52099"/>
    <w:rsid w:val="00E540B4"/>
    <w:rsid w:val="00E57121"/>
    <w:rsid w:val="00E5756F"/>
    <w:rsid w:val="00E70532"/>
    <w:rsid w:val="00E77DF7"/>
    <w:rsid w:val="00E84B57"/>
    <w:rsid w:val="00E86EE9"/>
    <w:rsid w:val="00E9061D"/>
    <w:rsid w:val="00ED12D0"/>
    <w:rsid w:val="00ED5A4B"/>
    <w:rsid w:val="00EE5D00"/>
    <w:rsid w:val="00EE6475"/>
    <w:rsid w:val="00EF71B5"/>
    <w:rsid w:val="00F04F4C"/>
    <w:rsid w:val="00F17A8C"/>
    <w:rsid w:val="00F23721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84EF7"/>
    <w:rsid w:val="00FA7188"/>
    <w:rsid w:val="00FB11CE"/>
    <w:rsid w:val="00FB12B4"/>
    <w:rsid w:val="00FC1B38"/>
    <w:rsid w:val="00FC238F"/>
    <w:rsid w:val="00FD09B5"/>
    <w:rsid w:val="00FD5127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FA8D-8404-4503-8D4F-36124734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656</Words>
  <Characters>3743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14</cp:revision>
  <cp:lastPrinted>2016-07-20T05:35:00Z</cp:lastPrinted>
  <dcterms:created xsi:type="dcterms:W3CDTF">2016-04-11T11:05:00Z</dcterms:created>
  <dcterms:modified xsi:type="dcterms:W3CDTF">2016-08-11T07:54:00Z</dcterms:modified>
</cp:coreProperties>
</file>