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9" w:type="pct"/>
        <w:tblLook w:val="0000"/>
      </w:tblPr>
      <w:tblGrid>
        <w:gridCol w:w="1780"/>
        <w:gridCol w:w="2422"/>
        <w:gridCol w:w="1240"/>
        <w:gridCol w:w="2494"/>
        <w:gridCol w:w="1634"/>
        <w:gridCol w:w="6"/>
      </w:tblGrid>
      <w:tr w:rsidR="00250D11" w:rsidRPr="00C22FCE" w:rsidTr="00C74C66">
        <w:trPr>
          <w:trHeight w:val="1370"/>
        </w:trPr>
        <w:tc>
          <w:tcPr>
            <w:tcW w:w="2219" w:type="pct"/>
            <w:gridSpan w:val="2"/>
          </w:tcPr>
          <w:p w:rsidR="00250D11" w:rsidRPr="00F23721" w:rsidRDefault="00983289" w:rsidP="00C74C66">
            <w:pPr>
              <w:spacing w:line="120" w:lineRule="atLeast"/>
              <w:ind w:left="-142"/>
              <w:rPr>
                <w:b/>
                <w:color w:val="404040"/>
                <w:spacing w:val="-1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МИНИСТЕРУЛ ДЕЗВОЛТЭРИЙ</w:t>
            </w:r>
          </w:p>
          <w:p w:rsidR="00250D11" w:rsidRPr="00F23721" w:rsidRDefault="00C74C66" w:rsidP="00C74C66">
            <w:pPr>
              <w:tabs>
                <w:tab w:val="left" w:pos="5828"/>
                <w:tab w:val="right" w:pos="5956"/>
              </w:tabs>
              <w:spacing w:line="120" w:lineRule="atLeast"/>
              <w:ind w:left="-142"/>
              <w:rPr>
                <w:b/>
                <w:color w:val="404040"/>
                <w:sz w:val="22"/>
                <w:szCs w:val="22"/>
              </w:rPr>
            </w:pPr>
            <w:r>
              <w:rPr>
                <w:b/>
                <w:color w:val="404040"/>
                <w:sz w:val="22"/>
                <w:szCs w:val="22"/>
              </w:rPr>
              <w:t>РЕЖИОНАЛЕ</w:t>
            </w:r>
          </w:p>
          <w:p w:rsidR="00F23721" w:rsidRDefault="00250D11" w:rsidP="00C74C66">
            <w:pPr>
              <w:spacing w:line="120" w:lineRule="atLeast"/>
              <w:ind w:left="-142" w:right="-74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АЛ РЕПУБЛИЧИЙ</w:t>
            </w:r>
            <w:r w:rsidR="00C74C66">
              <w:rPr>
                <w:b/>
                <w:color w:val="404040"/>
                <w:sz w:val="22"/>
                <w:szCs w:val="22"/>
              </w:rPr>
              <w:t xml:space="preserve"> </w:t>
            </w:r>
            <w:r w:rsidRPr="00F23721">
              <w:rPr>
                <w:b/>
                <w:color w:val="404040"/>
                <w:sz w:val="22"/>
                <w:szCs w:val="22"/>
              </w:rPr>
              <w:t>МОЛДОВЕНЕШТЬ</w:t>
            </w:r>
          </w:p>
          <w:p w:rsidR="00250D11" w:rsidRDefault="00250D11" w:rsidP="00C74C66">
            <w:pPr>
              <w:spacing w:line="120" w:lineRule="atLeast"/>
              <w:ind w:left="-142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 xml:space="preserve"> НИСТРЕНЕ</w:t>
            </w:r>
          </w:p>
          <w:p w:rsidR="00F23721" w:rsidRPr="00957326" w:rsidRDefault="00F23721" w:rsidP="00250D11">
            <w:pPr>
              <w:spacing w:line="120" w:lineRule="atLeast"/>
              <w:ind w:left="34"/>
              <w:rPr>
                <w:b/>
                <w:sz w:val="23"/>
                <w:szCs w:val="23"/>
              </w:rPr>
            </w:pPr>
          </w:p>
        </w:tc>
        <w:tc>
          <w:tcPr>
            <w:tcW w:w="596" w:type="pct"/>
          </w:tcPr>
          <w:p w:rsidR="00250D11" w:rsidRPr="00957326" w:rsidRDefault="00D53B0A" w:rsidP="00952CC5">
            <w:pPr>
              <w:spacing w:line="240" w:lineRule="atLeast"/>
              <w:ind w:left="-141" w:right="-75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1" style="width:62pt;height:60pt;visibility:visible">
                  <v:imagedata r:id="rId8" o:title="1" blacklevel="-7864f"/>
                </v:shape>
              </w:pict>
            </w:r>
          </w:p>
        </w:tc>
        <w:tc>
          <w:tcPr>
            <w:tcW w:w="2185" w:type="pct"/>
            <w:gridSpan w:val="3"/>
          </w:tcPr>
          <w:p w:rsidR="00250D11" w:rsidRPr="00F23721" w:rsidRDefault="000735BE" w:rsidP="001230D3">
            <w:pPr>
              <w:spacing w:line="240" w:lineRule="atLeast"/>
              <w:ind w:left="0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М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Pr="00F23721">
              <w:rPr>
                <w:b/>
                <w:color w:val="404040"/>
                <w:sz w:val="22"/>
                <w:szCs w:val="22"/>
              </w:rPr>
              <w:t>Н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Pr="00F23721">
              <w:rPr>
                <w:b/>
                <w:color w:val="404040"/>
                <w:sz w:val="22"/>
                <w:szCs w:val="22"/>
              </w:rPr>
              <w:t>СТЕРСТВО</w:t>
            </w:r>
          </w:p>
          <w:p w:rsidR="00250D11" w:rsidRPr="00F23721" w:rsidRDefault="000735BE" w:rsidP="001230D3">
            <w:pPr>
              <w:spacing w:line="240" w:lineRule="atLeast"/>
              <w:ind w:left="0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РЕГ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="00250D11" w:rsidRPr="00F23721">
              <w:rPr>
                <w:b/>
                <w:color w:val="404040"/>
                <w:sz w:val="22"/>
                <w:szCs w:val="22"/>
              </w:rPr>
              <w:t>О</w:t>
            </w:r>
            <w:r w:rsidRPr="00F23721">
              <w:rPr>
                <w:b/>
                <w:color w:val="404040"/>
                <w:sz w:val="22"/>
                <w:szCs w:val="22"/>
              </w:rPr>
              <w:t>НАЛЬНОГО РОЗВИТКУ</w:t>
            </w:r>
          </w:p>
          <w:p w:rsidR="00250D11" w:rsidRPr="00F23721" w:rsidRDefault="00250D11" w:rsidP="00C74C66">
            <w:pPr>
              <w:spacing w:line="240" w:lineRule="atLeast"/>
              <w:ind w:left="-143" w:right="-143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ПРИДНІСТРОВСЬКО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="00C74C66">
              <w:rPr>
                <w:b/>
                <w:color w:val="404040"/>
                <w:sz w:val="22"/>
                <w:szCs w:val="22"/>
                <w:lang w:val="uk-UA"/>
              </w:rPr>
              <w:t xml:space="preserve"> </w:t>
            </w: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МОЛДАВСЬКО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</w:p>
          <w:p w:rsidR="00250D11" w:rsidRPr="00957326" w:rsidRDefault="00250D11" w:rsidP="001230D3">
            <w:pPr>
              <w:spacing w:line="216" w:lineRule="auto"/>
              <w:ind w:left="0"/>
              <w:rPr>
                <w:b/>
                <w:sz w:val="23"/>
                <w:szCs w:val="23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РЕСПУБЛІКИ</w:t>
            </w:r>
            <w:r w:rsidRPr="00957326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AA6362" w:rsidRPr="00C22FCE" w:rsidTr="00C74C66">
        <w:trPr>
          <w:trHeight w:val="1311"/>
        </w:trPr>
        <w:tc>
          <w:tcPr>
            <w:tcW w:w="5000" w:type="pct"/>
            <w:gridSpan w:val="6"/>
            <w:vAlign w:val="center"/>
          </w:tcPr>
          <w:p w:rsidR="00A60B23" w:rsidRPr="0081517D" w:rsidRDefault="000735BE" w:rsidP="00C74C66">
            <w:pPr>
              <w:pStyle w:val="a4"/>
              <w:spacing w:before="0" w:line="240" w:lineRule="auto"/>
              <w:ind w:left="203" w:right="0"/>
              <w:rPr>
                <w:color w:val="404040"/>
                <w:sz w:val="23"/>
                <w:szCs w:val="23"/>
              </w:rPr>
            </w:pPr>
            <w:r w:rsidRPr="0081517D">
              <w:rPr>
                <w:color w:val="404040"/>
                <w:sz w:val="23"/>
                <w:szCs w:val="23"/>
              </w:rPr>
              <w:t>МИНИС</w:t>
            </w:r>
            <w:r w:rsidR="00C74C66">
              <w:rPr>
                <w:color w:val="404040"/>
                <w:sz w:val="23"/>
                <w:szCs w:val="23"/>
              </w:rPr>
              <w:t>ТЕРСТВО РЕГИОНАЛЬНОГО РАЗВИТИЯ</w:t>
            </w:r>
          </w:p>
          <w:p w:rsidR="00AA6362" w:rsidRPr="00957326" w:rsidRDefault="00A60B23" w:rsidP="00C74C66">
            <w:pPr>
              <w:ind w:left="203"/>
              <w:rPr>
                <w:b/>
                <w:spacing w:val="-20"/>
                <w:sz w:val="23"/>
                <w:szCs w:val="23"/>
                <w:lang w:val="uk-UA"/>
              </w:rPr>
            </w:pPr>
            <w:r w:rsidRPr="0081517D">
              <w:rPr>
                <w:b/>
                <w:color w:val="404040"/>
                <w:sz w:val="23"/>
                <w:szCs w:val="23"/>
              </w:rPr>
              <w:t>ПРИДНЕСТРОВСКОЙ МОЛДАВСКОЙ РЕСПУБЛИКИ</w:t>
            </w:r>
          </w:p>
        </w:tc>
      </w:tr>
      <w:tr w:rsidR="00862030" w:rsidRPr="00C22FCE" w:rsidTr="00C74C66">
        <w:trPr>
          <w:trHeight w:val="488"/>
        </w:trPr>
        <w:tc>
          <w:tcPr>
            <w:tcW w:w="5000" w:type="pct"/>
            <w:gridSpan w:val="6"/>
          </w:tcPr>
          <w:p w:rsidR="00862030" w:rsidRPr="00786A88" w:rsidRDefault="00786A88" w:rsidP="00C74C66">
            <w:pPr>
              <w:ind w:left="203"/>
              <w:rPr>
                <w:b/>
                <w:color w:val="333333"/>
                <w:spacing w:val="-20"/>
                <w:sz w:val="28"/>
                <w:szCs w:val="28"/>
              </w:rPr>
            </w:pPr>
            <w:r w:rsidRPr="001230D3">
              <w:rPr>
                <w:b/>
                <w:color w:val="333333"/>
                <w:sz w:val="32"/>
                <w:szCs w:val="28"/>
              </w:rPr>
              <w:t>ПРИКАЗ</w:t>
            </w:r>
          </w:p>
        </w:tc>
      </w:tr>
      <w:tr w:rsidR="001230D3" w:rsidRPr="00135AF9" w:rsidTr="00C74C66">
        <w:trPr>
          <w:gridAfter w:val="1"/>
          <w:wAfter w:w="6" w:type="pct"/>
          <w:trHeight w:val="737"/>
        </w:trPr>
        <w:tc>
          <w:tcPr>
            <w:tcW w:w="2219" w:type="pct"/>
            <w:gridSpan w:val="2"/>
          </w:tcPr>
          <w:p w:rsidR="001230D3" w:rsidRPr="009568DC" w:rsidRDefault="009568DC" w:rsidP="00C74C66">
            <w:pPr>
              <w:ind w:left="203" w:right="-110"/>
              <w:jc w:val="both"/>
              <w:rPr>
                <w:u w:val="single"/>
              </w:rPr>
            </w:pPr>
            <w:r w:rsidRPr="009568DC">
              <w:rPr>
                <w:u w:val="single"/>
              </w:rPr>
              <w:t>2 августа 2016 года</w:t>
            </w:r>
          </w:p>
        </w:tc>
        <w:tc>
          <w:tcPr>
            <w:tcW w:w="596" w:type="pct"/>
            <w:vAlign w:val="bottom"/>
          </w:tcPr>
          <w:p w:rsidR="001230D3" w:rsidRPr="001230D3" w:rsidRDefault="00C74C66" w:rsidP="00C74C66">
            <w:pPr>
              <w:ind w:left="0" w:right="-10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1230D3" w:rsidRPr="001230D3">
              <w:rPr>
                <w:sz w:val="16"/>
                <w:szCs w:val="16"/>
              </w:rPr>
              <w:t>г. Тирасполь</w:t>
            </w:r>
          </w:p>
        </w:tc>
        <w:tc>
          <w:tcPr>
            <w:tcW w:w="2179" w:type="pct"/>
            <w:gridSpan w:val="2"/>
          </w:tcPr>
          <w:p w:rsidR="001230D3" w:rsidRPr="009568DC" w:rsidRDefault="001230D3" w:rsidP="009568DC">
            <w:pPr>
              <w:ind w:left="203"/>
              <w:rPr>
                <w:sz w:val="20"/>
                <w:szCs w:val="20"/>
                <w:u w:val="single"/>
              </w:rPr>
            </w:pPr>
            <w:r w:rsidRPr="009568DC">
              <w:rPr>
                <w:u w:val="single"/>
              </w:rPr>
              <w:t xml:space="preserve">№ </w:t>
            </w:r>
            <w:r w:rsidR="009568DC" w:rsidRPr="009568DC">
              <w:rPr>
                <w:u w:val="single"/>
              </w:rPr>
              <w:t>600</w:t>
            </w:r>
          </w:p>
        </w:tc>
      </w:tr>
      <w:tr w:rsidR="001230D3" w:rsidRPr="00135AF9" w:rsidTr="00C74C66">
        <w:trPr>
          <w:trHeight w:val="479"/>
        </w:trPr>
        <w:tc>
          <w:tcPr>
            <w:tcW w:w="942" w:type="pct"/>
          </w:tcPr>
          <w:p w:rsidR="001230D3" w:rsidRDefault="001230D3" w:rsidP="0055104B">
            <w:pPr>
              <w:ind w:right="-104"/>
            </w:pPr>
          </w:p>
        </w:tc>
        <w:tc>
          <w:tcPr>
            <w:tcW w:w="3187" w:type="pct"/>
            <w:gridSpan w:val="3"/>
            <w:tcMar>
              <w:top w:w="227" w:type="dxa"/>
            </w:tcMar>
          </w:tcPr>
          <w:p w:rsidR="00870918" w:rsidRPr="001835A1" w:rsidRDefault="00870918" w:rsidP="009568D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permStart w:id="0" w:edGrp="everyone"/>
            <w:r w:rsidRPr="00B44B83">
              <w:rPr>
                <w:b/>
                <w:bCs/>
                <w:i/>
                <w:iCs/>
              </w:rPr>
              <w:t xml:space="preserve">О введении в действие </w:t>
            </w:r>
            <w:r w:rsidR="007C4DF0">
              <w:rPr>
                <w:b/>
                <w:bCs/>
                <w:i/>
                <w:iCs/>
              </w:rPr>
              <w:t xml:space="preserve">и отмене </w:t>
            </w:r>
            <w:r w:rsidRPr="00B44B83">
              <w:rPr>
                <w:b/>
                <w:bCs/>
                <w:i/>
                <w:iCs/>
              </w:rPr>
              <w:t>нормативных документов по стандартизации</w:t>
            </w:r>
            <w:r w:rsidRPr="001451CF">
              <w:rPr>
                <w:b/>
                <w:bCs/>
                <w:i/>
                <w:iCs/>
              </w:rPr>
              <w:t xml:space="preserve"> </w:t>
            </w:r>
            <w:r w:rsidRPr="00B44B83">
              <w:rPr>
                <w:b/>
                <w:bCs/>
                <w:i/>
                <w:iCs/>
              </w:rPr>
              <w:t>на территории</w:t>
            </w:r>
          </w:p>
          <w:p w:rsidR="00870918" w:rsidRDefault="00870918" w:rsidP="009568D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B44B83">
              <w:rPr>
                <w:b/>
                <w:bCs/>
                <w:i/>
                <w:iCs/>
              </w:rPr>
              <w:t>Приднестровской Молдавской Республики</w:t>
            </w:r>
          </w:p>
          <w:p w:rsidR="009568DC" w:rsidRDefault="009568DC" w:rsidP="0087091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9568DC" w:rsidRPr="000C59E6" w:rsidRDefault="009568DC" w:rsidP="003F477F">
            <w:pPr>
              <w:pStyle w:val="ae"/>
              <w:jc w:val="center"/>
              <w:rPr>
                <w:rStyle w:val="af3"/>
                <w:b/>
                <w:sz w:val="24"/>
                <w:szCs w:val="24"/>
                <w:lang w:val="ru-RU" w:eastAsia="ru-RU"/>
              </w:rPr>
            </w:pPr>
            <w:r w:rsidRPr="000C59E6">
              <w:rPr>
                <w:rStyle w:val="af3"/>
                <w:b/>
                <w:sz w:val="24"/>
                <w:szCs w:val="24"/>
                <w:lang w:val="ru-RU" w:eastAsia="ru-RU"/>
              </w:rPr>
              <w:t>(опубликование в газете «Приднестровье»</w:t>
            </w:r>
          </w:p>
          <w:p w:rsidR="009568DC" w:rsidRPr="000C59E6" w:rsidRDefault="009568DC" w:rsidP="003F477F">
            <w:pPr>
              <w:pStyle w:val="ae"/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0C59E6">
              <w:rPr>
                <w:rStyle w:val="af3"/>
                <w:b/>
                <w:sz w:val="24"/>
                <w:szCs w:val="24"/>
                <w:lang w:val="ru-RU" w:eastAsia="ru-RU"/>
              </w:rPr>
              <w:t>от 6 августа 2016 года № 143)</w:t>
            </w:r>
          </w:p>
          <w:permEnd w:id="0"/>
          <w:p w:rsidR="001230D3" w:rsidRPr="00135AF9" w:rsidRDefault="001230D3" w:rsidP="008D57BC">
            <w:pPr>
              <w:ind w:left="33" w:right="-1"/>
              <w:rPr>
                <w:sz w:val="20"/>
                <w:szCs w:val="20"/>
              </w:rPr>
            </w:pPr>
          </w:p>
        </w:tc>
        <w:tc>
          <w:tcPr>
            <w:tcW w:w="871" w:type="pct"/>
            <w:gridSpan w:val="2"/>
          </w:tcPr>
          <w:p w:rsidR="001230D3" w:rsidRPr="00135AF9" w:rsidRDefault="001230D3" w:rsidP="00952CC5">
            <w:pPr>
              <w:ind w:left="203"/>
              <w:rPr>
                <w:sz w:val="20"/>
                <w:szCs w:val="20"/>
              </w:rPr>
            </w:pPr>
          </w:p>
        </w:tc>
      </w:tr>
    </w:tbl>
    <w:p w:rsidR="0033064C" w:rsidRPr="00135AF9" w:rsidRDefault="0033064C" w:rsidP="004A4CB6">
      <w:pPr>
        <w:rPr>
          <w:b/>
          <w:sz w:val="20"/>
          <w:szCs w:val="20"/>
        </w:rPr>
        <w:sectPr w:rsidR="0033064C" w:rsidRPr="00135AF9" w:rsidSect="00952CC5">
          <w:pgSz w:w="11906" w:h="16838"/>
          <w:pgMar w:top="624" w:right="567" w:bottom="1134" w:left="1701" w:header="709" w:footer="822" w:gutter="0"/>
          <w:cols w:space="708"/>
          <w:titlePg/>
          <w:docGrid w:linePitch="360"/>
        </w:sectPr>
      </w:pPr>
    </w:p>
    <w:p w:rsidR="005C0821" w:rsidRDefault="005C0821" w:rsidP="00952CC5">
      <w:pPr>
        <w:ind w:right="622"/>
      </w:pPr>
    </w:p>
    <w:p w:rsidR="005C0821" w:rsidRDefault="005C0821" w:rsidP="00952CC5">
      <w:pPr>
        <w:ind w:right="622"/>
      </w:pPr>
    </w:p>
    <w:p w:rsidR="00870918" w:rsidRPr="00514A04" w:rsidRDefault="00870918" w:rsidP="00F024FF">
      <w:pPr>
        <w:ind w:firstLine="720"/>
        <w:jc w:val="both"/>
        <w:outlineLvl w:val="0"/>
        <w:rPr>
          <w:bCs/>
        </w:rPr>
      </w:pPr>
      <w:permStart w:id="1" w:edGrp="everyone"/>
      <w:r w:rsidRPr="00514A04">
        <w:t>В соответствии с Законом Приднестровской Молдавской Республики от 23 ноября 1994 года «О стандартизации» (СЗМР 94-4) с изменениями и дополнением, внесенными законами Приднестровской Молдавской Республики от 10 июля 2002 года № 152-ЗИД-III (САЗ 02-28), от 24 декабря 2012 года № 259-ЗИ-V (САЗ 12-53), от 30 декабря 2013 года № 289-ЗИД-V (САЗ 14-1), от 21 января 2014 года № 35-ЗИ-V (САЗ 14-4), Постановлением Верховного Совета Приднестровской Молдавской Республики от 21 мая 2002 года № 584 «О признании рамочной нормой права на территории Приднестровской Молдавской Республики Соглашения «О проведении согласованной политики в области стандартизации, метрологии и сертификации» (с оговоркой) Межгосударственного совета по стандартизации, метрологии и сертификации» (САЗ 02-21), в целях актуализации нормативной базы стандартов и на основании ходатайств</w:t>
      </w:r>
      <w:r>
        <w:t>а</w:t>
      </w:r>
      <w:r w:rsidRPr="00514A04">
        <w:t xml:space="preserve"> ГУП «Институт технического регулирования и метрологии», </w:t>
      </w:r>
      <w:r w:rsidRPr="0062703A">
        <w:rPr>
          <w:b/>
          <w:bCs/>
        </w:rPr>
        <w:t>п р и к а з ы в а ю</w:t>
      </w:r>
      <w:r w:rsidRPr="00514A04">
        <w:rPr>
          <w:bCs/>
        </w:rPr>
        <w:t>:</w:t>
      </w:r>
    </w:p>
    <w:p w:rsidR="00870918" w:rsidRPr="0050670D" w:rsidRDefault="00870918" w:rsidP="00F024FF">
      <w:pPr>
        <w:ind w:left="0" w:firstLine="709"/>
        <w:jc w:val="both"/>
      </w:pPr>
      <w:r w:rsidRPr="0050670D">
        <w:t>1. Ввести в действие на территории Приднестровской Молдавской Республики, в качестве государственных стандартов Приднестровской Молдавской Республики, следующие межгосударственные стандарты:</w:t>
      </w:r>
    </w:p>
    <w:p w:rsidR="00870918" w:rsidRPr="0050670D" w:rsidRDefault="00870918" w:rsidP="00F024FF">
      <w:pPr>
        <w:ind w:left="0" w:firstLine="709"/>
        <w:jc w:val="both"/>
      </w:pPr>
      <w:r w:rsidRPr="0050670D">
        <w:t>а) без редакционных изменений:</w:t>
      </w:r>
    </w:p>
    <w:p w:rsidR="00870918" w:rsidRPr="0050670D" w:rsidRDefault="00870918" w:rsidP="00F024FF">
      <w:pPr>
        <w:ind w:firstLine="567"/>
        <w:jc w:val="both"/>
      </w:pPr>
      <w:r w:rsidRPr="0050670D">
        <w:t>1) ГОСТ 33004-2014 «Стекло и изделия из него. Характеристики. Термины и определения»;</w:t>
      </w:r>
    </w:p>
    <w:p w:rsidR="00870918" w:rsidRPr="004434D9" w:rsidRDefault="00870918" w:rsidP="00F024FF">
      <w:pPr>
        <w:ind w:left="0" w:firstLine="709"/>
        <w:jc w:val="both"/>
      </w:pPr>
      <w:r w:rsidRPr="0050670D">
        <w:t>б) с редакционными изменениями, соответствующими требованиям законодательства Приднестровской Молдавской Республики:</w:t>
      </w:r>
    </w:p>
    <w:p w:rsidR="00870918" w:rsidRPr="00461CA4" w:rsidRDefault="00870918" w:rsidP="00F024FF">
      <w:pPr>
        <w:ind w:firstLine="567"/>
        <w:jc w:val="both"/>
      </w:pPr>
      <w:r w:rsidRPr="00461CA4">
        <w:t>1) ГОСТ 108-2014 «Какао-порошок. Технические условия»;</w:t>
      </w:r>
    </w:p>
    <w:p w:rsidR="00870918" w:rsidRPr="00461CA4" w:rsidRDefault="001F1325" w:rsidP="00F024FF">
      <w:pPr>
        <w:ind w:firstLine="567"/>
        <w:jc w:val="both"/>
      </w:pPr>
      <w:r w:rsidRPr="00F744D1">
        <w:t>2</w:t>
      </w:r>
      <w:r w:rsidR="00870918" w:rsidRPr="00F744D1">
        <w:t>)</w:t>
      </w:r>
      <w:r w:rsidR="00870918" w:rsidRPr="00461CA4">
        <w:t xml:space="preserve"> ГОСТ 618-2014 «Фольга алюминиевая для технических целей. Технические условия»;</w:t>
      </w:r>
    </w:p>
    <w:p w:rsidR="00870918" w:rsidRPr="00B2514A" w:rsidRDefault="001F1325" w:rsidP="00F024FF">
      <w:pPr>
        <w:ind w:firstLine="567"/>
        <w:jc w:val="both"/>
      </w:pPr>
      <w:r w:rsidRPr="00B2514A">
        <w:t>3</w:t>
      </w:r>
      <w:r w:rsidR="00870918" w:rsidRPr="00B2514A">
        <w:t>) ГОСТ 745-2014 «Фольга алюминиевая для упаковки. Технические условия»;</w:t>
      </w:r>
    </w:p>
    <w:p w:rsidR="00870918" w:rsidRPr="00B2514A" w:rsidRDefault="001F1325" w:rsidP="00F024FF">
      <w:pPr>
        <w:ind w:firstLine="567"/>
        <w:jc w:val="both"/>
      </w:pPr>
      <w:r w:rsidRPr="00B2514A">
        <w:t>4</w:t>
      </w:r>
      <w:r w:rsidR="00870918" w:rsidRPr="00B2514A">
        <w:t>) ГОСТ 859-2014 «Медь. Марки»;</w:t>
      </w:r>
    </w:p>
    <w:p w:rsidR="00870918" w:rsidRPr="00461CA4" w:rsidRDefault="001F1325" w:rsidP="00F024FF">
      <w:pPr>
        <w:ind w:firstLine="567"/>
        <w:jc w:val="both"/>
      </w:pPr>
      <w:r w:rsidRPr="00B2514A">
        <w:t>5</w:t>
      </w:r>
      <w:r w:rsidR="00870918" w:rsidRPr="00F744D1">
        <w:t>)</w:t>
      </w:r>
      <w:r w:rsidR="00870918" w:rsidRPr="00461CA4">
        <w:t xml:space="preserve"> ГОСТ 3722-2014 «Подшипники качения. Шарики стальные. Технические условия»;</w:t>
      </w:r>
    </w:p>
    <w:p w:rsidR="00870918" w:rsidRPr="00461CA4" w:rsidRDefault="001F1325" w:rsidP="00F024FF">
      <w:pPr>
        <w:ind w:firstLine="567"/>
        <w:jc w:val="both"/>
      </w:pPr>
      <w:r w:rsidRPr="001F1325">
        <w:t>6</w:t>
      </w:r>
      <w:r w:rsidR="00870918" w:rsidRPr="00461CA4">
        <w:t>) ГОСТ 12302-2013 «Пакеты из полимерных пленок и комбинированных материалов. Общие технические условия»;</w:t>
      </w:r>
    </w:p>
    <w:p w:rsidR="00870918" w:rsidRPr="00461CA4" w:rsidRDefault="001F1325" w:rsidP="00F024FF">
      <w:pPr>
        <w:ind w:firstLine="567"/>
        <w:jc w:val="both"/>
      </w:pPr>
      <w:r w:rsidRPr="00B2514A">
        <w:t>7</w:t>
      </w:r>
      <w:r w:rsidR="00870918" w:rsidRPr="00461CA4">
        <w:t>) ГОСТ 25256-2013 «Подшипники качения. Допуски. Термины и определения»;</w:t>
      </w:r>
    </w:p>
    <w:p w:rsidR="00870918" w:rsidRPr="00461CA4" w:rsidRDefault="001F1325" w:rsidP="00F024FF">
      <w:pPr>
        <w:ind w:firstLine="567"/>
        <w:jc w:val="both"/>
      </w:pPr>
      <w:r w:rsidRPr="001F1325">
        <w:t>8</w:t>
      </w:r>
      <w:r w:rsidR="00870918" w:rsidRPr="00461CA4">
        <w:t>) ГОСТ 32529-2013 «Стекло и изделия из него. Правила приемки»;</w:t>
      </w:r>
    </w:p>
    <w:p w:rsidR="00870918" w:rsidRPr="00461CA4" w:rsidRDefault="001F1325" w:rsidP="00F024FF">
      <w:pPr>
        <w:ind w:firstLine="567"/>
        <w:jc w:val="both"/>
      </w:pPr>
      <w:r w:rsidRPr="001F1325">
        <w:lastRenderedPageBreak/>
        <w:t>9</w:t>
      </w:r>
      <w:r w:rsidR="00870918" w:rsidRPr="00461CA4">
        <w:t>) ГОСТ 32530-2013 «Стекло и изделия от него. Маркировка, упаковка, транспортирование, хранение»;</w:t>
      </w:r>
    </w:p>
    <w:p w:rsidR="00870918" w:rsidRPr="00461CA4" w:rsidRDefault="00870918" w:rsidP="00F024FF">
      <w:pPr>
        <w:ind w:firstLine="567"/>
        <w:jc w:val="both"/>
      </w:pPr>
      <w:r w:rsidRPr="00461CA4">
        <w:t>1</w:t>
      </w:r>
      <w:r w:rsidR="001F1325" w:rsidRPr="001F1325">
        <w:t>0</w:t>
      </w:r>
      <w:r w:rsidRPr="00461CA4">
        <w:t>) ГОСТ 32546-2013 (</w:t>
      </w:r>
      <w:r w:rsidRPr="00461CA4">
        <w:rPr>
          <w:lang w:val="en-US"/>
        </w:rPr>
        <w:t>ISO</w:t>
      </w:r>
      <w:r w:rsidRPr="00461CA4">
        <w:t xml:space="preserve"> 186:2002) «Бумага и картон. Отбор проб для определения среднего качества»;</w:t>
      </w:r>
    </w:p>
    <w:p w:rsidR="00870918" w:rsidRPr="00461CA4" w:rsidRDefault="00870918" w:rsidP="00F024FF">
      <w:pPr>
        <w:ind w:firstLine="567"/>
        <w:jc w:val="both"/>
      </w:pPr>
      <w:r w:rsidRPr="00461CA4">
        <w:t>1</w:t>
      </w:r>
      <w:r w:rsidR="001F1325" w:rsidRPr="001F1325">
        <w:t>1</w:t>
      </w:r>
      <w:r w:rsidRPr="00461CA4">
        <w:t>) ГОСТ 32557-2013 «Стекло и изделия из него. Методы контроля геометрических параметров и показателей внешнего вида»;</w:t>
      </w:r>
    </w:p>
    <w:p w:rsidR="00870918" w:rsidRPr="00461CA4" w:rsidRDefault="00870918" w:rsidP="00F024FF">
      <w:pPr>
        <w:ind w:firstLine="567"/>
        <w:jc w:val="both"/>
      </w:pPr>
      <w:r w:rsidRPr="00461CA4">
        <w:t>1</w:t>
      </w:r>
      <w:r w:rsidR="001F1325" w:rsidRPr="001F1325">
        <w:t>2</w:t>
      </w:r>
      <w:r w:rsidRPr="00461CA4">
        <w:t>) ГОСТ 32597-2013 «Медь и медные сплавы. Виды дефектов заготовок и полуфабрикатов»;</w:t>
      </w:r>
    </w:p>
    <w:p w:rsidR="00870918" w:rsidRPr="00461CA4" w:rsidRDefault="00870918" w:rsidP="00F024FF">
      <w:pPr>
        <w:ind w:firstLine="567"/>
        <w:jc w:val="both"/>
      </w:pPr>
      <w:r w:rsidRPr="00461CA4">
        <w:t>1</w:t>
      </w:r>
      <w:r w:rsidR="001F1325" w:rsidRPr="00F744D1">
        <w:t>3</w:t>
      </w:r>
      <w:r w:rsidRPr="00461CA4">
        <w:t>) ГОСТ 33003-2014 «Стекло и изделия из него. Методы определения оптических искажений».</w:t>
      </w:r>
    </w:p>
    <w:p w:rsidR="00F744D1" w:rsidRPr="00B2514A" w:rsidRDefault="00F744D1" w:rsidP="00F744D1">
      <w:pPr>
        <w:ind w:firstLine="540"/>
        <w:jc w:val="both"/>
      </w:pPr>
      <w:r w:rsidRPr="00B2514A">
        <w:rPr>
          <w:b/>
        </w:rPr>
        <w:t>2.</w:t>
      </w:r>
      <w:r w:rsidRPr="00B2514A">
        <w:t xml:space="preserve"> В связи с введением в действие подпунктом </w:t>
      </w:r>
      <w:r w:rsidR="00B075A3" w:rsidRPr="00B2514A">
        <w:t>3</w:t>
      </w:r>
      <w:r w:rsidRPr="00B2514A">
        <w:t>) подпункта «б» пункта 1 настоящего Приказа</w:t>
      </w:r>
      <w:r w:rsidR="00B2514A" w:rsidRPr="00B2514A">
        <w:t xml:space="preserve"> -</w:t>
      </w:r>
      <w:r w:rsidRPr="00B2514A">
        <w:t xml:space="preserve"> ГОСТ 745-2014, отменить действие на территории Приднестровской Молдавской Республики ГОСТ 745-2003 «Фольга алюминиевая для упаковки. Технические условия», введенного в действие Приказом Министерства промышленности Приднестровской Молдавской Республики от 14 июля 2009 года № 397 «О введении в действие нормативных документов по стандартизации на территории Приднестровской Молдавской Республики» (информация о введении в действие в газете «Приднестровье» от 4 сентября 2009 года № 172).</w:t>
      </w:r>
    </w:p>
    <w:p w:rsidR="00F744D1" w:rsidRPr="00B2514A" w:rsidRDefault="00F744D1" w:rsidP="00F744D1">
      <w:pPr>
        <w:ind w:firstLine="540"/>
        <w:jc w:val="both"/>
      </w:pPr>
      <w:r w:rsidRPr="00B2514A">
        <w:rPr>
          <w:b/>
        </w:rPr>
        <w:t>3.</w:t>
      </w:r>
      <w:r w:rsidRPr="00B2514A">
        <w:t xml:space="preserve"> В связи с введением в действие </w:t>
      </w:r>
      <w:r w:rsidR="00B075A3" w:rsidRPr="00B2514A">
        <w:t>подпунктом 4</w:t>
      </w:r>
      <w:r w:rsidRPr="00B2514A">
        <w:t>) подпункта «б» пункта 1 настоящего Приказа ГОСТ 859-2014, отменить действие на территории Приднестровской Молдавской Республики ГОСТ 859-2001 «Медь. Марки», введенного в действие Приказом Министерства промышленности Приднестровской Молдавской Республики от 14 июля 2009 года № 397 «О введении в действие нормативных документов по стандартизации на территории Приднестровской Молдавской Республики» (информация о введении в действие в газете «Приднестровье» от 5 сентября 2009 года № 173).</w:t>
      </w:r>
    </w:p>
    <w:p w:rsidR="00F744D1" w:rsidRDefault="00F744D1" w:rsidP="00F744D1">
      <w:pPr>
        <w:ind w:firstLine="505"/>
        <w:jc w:val="both"/>
      </w:pPr>
      <w:r w:rsidRPr="004B722D">
        <w:rPr>
          <w:b/>
          <w:bCs/>
        </w:rPr>
        <w:t>4.</w:t>
      </w:r>
      <w:r w:rsidRPr="00514A04">
        <w:t xml:space="preserve"> На официальном сайте Министерства регионального развития Приднестровской Молдавской Республики (http://minregion.gospmr.org/) в двухнедельный срок со дня официального опубликования настоящего Приказа разместить тексты либо ссылки на сайты, содержащие тексты введенных стандартов, согласно</w:t>
      </w:r>
      <w:r w:rsidRPr="008A3D4D">
        <w:t xml:space="preserve"> пункту</w:t>
      </w:r>
      <w:r w:rsidRPr="00514A04">
        <w:t xml:space="preserve"> 1 настоящего Приказа.</w:t>
      </w:r>
    </w:p>
    <w:p w:rsidR="00F744D1" w:rsidRPr="00F744D1" w:rsidRDefault="00F744D1" w:rsidP="00F744D1">
      <w:pPr>
        <w:ind w:firstLine="505"/>
        <w:jc w:val="both"/>
      </w:pPr>
      <w:r w:rsidRPr="004B722D">
        <w:rPr>
          <w:b/>
          <w:bCs/>
        </w:rPr>
        <w:t>5.</w:t>
      </w:r>
      <w:r w:rsidRPr="00514A04">
        <w:t xml:space="preserve"> Настоящий Приказ вступает в силу со дня, следующего за днем его официального</w:t>
      </w:r>
      <w:r>
        <w:t xml:space="preserve"> </w:t>
      </w:r>
      <w:r w:rsidRPr="00514A04">
        <w:t>опубликования в газете «Приднестровье»</w:t>
      </w:r>
      <w:r>
        <w:t>.</w:t>
      </w:r>
    </w:p>
    <w:permEnd w:id="1"/>
    <w:p w:rsidR="005C0821" w:rsidRDefault="005C0821" w:rsidP="00225F6E">
      <w:pPr>
        <w:ind w:left="0" w:right="-1" w:firstLine="709"/>
        <w:jc w:val="both"/>
      </w:pPr>
    </w:p>
    <w:p w:rsidR="00FB11CE" w:rsidRDefault="00FB11CE" w:rsidP="001230D3">
      <w:pPr>
        <w:ind w:left="0" w:right="622"/>
        <w:jc w:val="both"/>
      </w:pPr>
    </w:p>
    <w:p w:rsidR="00870918" w:rsidRDefault="000735BE" w:rsidP="009568DC">
      <w:pPr>
        <w:ind w:left="0" w:right="-1" w:firstLine="709"/>
        <w:jc w:val="left"/>
      </w:pPr>
      <w:permStart w:id="2" w:edGrp="everyone"/>
      <w:r>
        <w:t>М</w:t>
      </w:r>
      <w:r w:rsidR="00983289">
        <w:t>инистр</w:t>
      </w:r>
      <w:r w:rsidR="00C74C66">
        <w:t xml:space="preserve">                                                              </w:t>
      </w:r>
      <w:r w:rsidR="009568DC">
        <w:tab/>
      </w:r>
      <w:r w:rsidR="009568DC">
        <w:tab/>
      </w:r>
      <w:r w:rsidR="009568DC">
        <w:tab/>
      </w:r>
      <w:r w:rsidR="009568DC">
        <w:tab/>
      </w:r>
      <w:r w:rsidR="00201698">
        <w:t>П.М. Гужев</w:t>
      </w:r>
      <w:permEnd w:id="2"/>
    </w:p>
    <w:sectPr w:rsidR="00870918" w:rsidSect="005C3289">
      <w:type w:val="continuous"/>
      <w:pgSz w:w="11906" w:h="16838"/>
      <w:pgMar w:top="567" w:right="567" w:bottom="1134" w:left="1701" w:header="709" w:footer="8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9E6" w:rsidRDefault="000C59E6">
      <w:r>
        <w:separator/>
      </w:r>
    </w:p>
  </w:endnote>
  <w:endnote w:type="continuationSeparator" w:id="1">
    <w:p w:rsidR="000C59E6" w:rsidRDefault="000C5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9E6" w:rsidRDefault="000C59E6">
      <w:r>
        <w:separator/>
      </w:r>
    </w:p>
  </w:footnote>
  <w:footnote w:type="continuationSeparator" w:id="1">
    <w:p w:rsidR="000C59E6" w:rsidRDefault="000C59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32301"/>
    <w:multiLevelType w:val="hybridMultilevel"/>
    <w:tmpl w:val="13E817C6"/>
    <w:lvl w:ilvl="0" w:tplc="66785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AD4B06"/>
    <w:multiLevelType w:val="hybridMultilevel"/>
    <w:tmpl w:val="F55EA29C"/>
    <w:lvl w:ilvl="0" w:tplc="6A76A0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B01628"/>
    <w:multiLevelType w:val="hybridMultilevel"/>
    <w:tmpl w:val="5CC6B2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stylePaneFormatFilter w:val="3F01"/>
  <w:doNotTrackMoves/>
  <w:documentProtection w:edit="readOnly" w:enforcement="1"/>
  <w:defaultTabStop w:val="708"/>
  <w:drawingGridHorizontalSpacing w:val="120"/>
  <w:drawingGridVerticalSpacing w:val="28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637"/>
    <w:rsid w:val="000040A9"/>
    <w:rsid w:val="000050F2"/>
    <w:rsid w:val="00010871"/>
    <w:rsid w:val="00017B25"/>
    <w:rsid w:val="00021382"/>
    <w:rsid w:val="0002411F"/>
    <w:rsid w:val="00027D65"/>
    <w:rsid w:val="00032A2A"/>
    <w:rsid w:val="00043920"/>
    <w:rsid w:val="00043AF4"/>
    <w:rsid w:val="0004770D"/>
    <w:rsid w:val="0005488E"/>
    <w:rsid w:val="00054A1F"/>
    <w:rsid w:val="00063F05"/>
    <w:rsid w:val="0006413B"/>
    <w:rsid w:val="0006559A"/>
    <w:rsid w:val="000735BE"/>
    <w:rsid w:val="00083323"/>
    <w:rsid w:val="00093E61"/>
    <w:rsid w:val="000A20A9"/>
    <w:rsid w:val="000A689D"/>
    <w:rsid w:val="000A739D"/>
    <w:rsid w:val="000C0739"/>
    <w:rsid w:val="000C59E6"/>
    <w:rsid w:val="000C7874"/>
    <w:rsid w:val="000D41FF"/>
    <w:rsid w:val="000D47C8"/>
    <w:rsid w:val="000D4C87"/>
    <w:rsid w:val="000E0E9F"/>
    <w:rsid w:val="000F48D4"/>
    <w:rsid w:val="001057BB"/>
    <w:rsid w:val="001134D2"/>
    <w:rsid w:val="0011409D"/>
    <w:rsid w:val="001145A1"/>
    <w:rsid w:val="0012288E"/>
    <w:rsid w:val="001230D3"/>
    <w:rsid w:val="00131B3C"/>
    <w:rsid w:val="00132442"/>
    <w:rsid w:val="00135AF9"/>
    <w:rsid w:val="001401E8"/>
    <w:rsid w:val="00151308"/>
    <w:rsid w:val="001626FC"/>
    <w:rsid w:val="00170D61"/>
    <w:rsid w:val="00172D9D"/>
    <w:rsid w:val="0018264B"/>
    <w:rsid w:val="00185FF7"/>
    <w:rsid w:val="00187325"/>
    <w:rsid w:val="0018743D"/>
    <w:rsid w:val="001A2230"/>
    <w:rsid w:val="001A702B"/>
    <w:rsid w:val="001B15A8"/>
    <w:rsid w:val="001C1EFB"/>
    <w:rsid w:val="001C3962"/>
    <w:rsid w:val="001D0778"/>
    <w:rsid w:val="001D5EB7"/>
    <w:rsid w:val="001D7E76"/>
    <w:rsid w:val="001F1325"/>
    <w:rsid w:val="001F1E81"/>
    <w:rsid w:val="001F526E"/>
    <w:rsid w:val="00201698"/>
    <w:rsid w:val="002068FA"/>
    <w:rsid w:val="0021241D"/>
    <w:rsid w:val="00214D34"/>
    <w:rsid w:val="00222F2E"/>
    <w:rsid w:val="00225F6E"/>
    <w:rsid w:val="002270A2"/>
    <w:rsid w:val="00232B76"/>
    <w:rsid w:val="00250531"/>
    <w:rsid w:val="00250D11"/>
    <w:rsid w:val="0027101E"/>
    <w:rsid w:val="00271C02"/>
    <w:rsid w:val="00273612"/>
    <w:rsid w:val="0028757A"/>
    <w:rsid w:val="00292330"/>
    <w:rsid w:val="002A3E29"/>
    <w:rsid w:val="002B068A"/>
    <w:rsid w:val="002B305D"/>
    <w:rsid w:val="002B739F"/>
    <w:rsid w:val="002C5D6C"/>
    <w:rsid w:val="002C62B1"/>
    <w:rsid w:val="002D2EF7"/>
    <w:rsid w:val="002D42FD"/>
    <w:rsid w:val="002E2708"/>
    <w:rsid w:val="002F3208"/>
    <w:rsid w:val="002F3D57"/>
    <w:rsid w:val="003177E1"/>
    <w:rsid w:val="00322478"/>
    <w:rsid w:val="00325815"/>
    <w:rsid w:val="0033064C"/>
    <w:rsid w:val="003328AF"/>
    <w:rsid w:val="003364DC"/>
    <w:rsid w:val="00354593"/>
    <w:rsid w:val="003569E8"/>
    <w:rsid w:val="00360689"/>
    <w:rsid w:val="00361974"/>
    <w:rsid w:val="00366101"/>
    <w:rsid w:val="0037175E"/>
    <w:rsid w:val="00376829"/>
    <w:rsid w:val="00382937"/>
    <w:rsid w:val="00392FB5"/>
    <w:rsid w:val="003944AF"/>
    <w:rsid w:val="003A02AD"/>
    <w:rsid w:val="003C3CE3"/>
    <w:rsid w:val="003E0637"/>
    <w:rsid w:val="003E75C6"/>
    <w:rsid w:val="003F477F"/>
    <w:rsid w:val="00402B81"/>
    <w:rsid w:val="00413677"/>
    <w:rsid w:val="004174FA"/>
    <w:rsid w:val="00422041"/>
    <w:rsid w:val="00426025"/>
    <w:rsid w:val="00434D0F"/>
    <w:rsid w:val="00441E77"/>
    <w:rsid w:val="00443BD8"/>
    <w:rsid w:val="00461CA4"/>
    <w:rsid w:val="00463388"/>
    <w:rsid w:val="00474DC8"/>
    <w:rsid w:val="004A4CB6"/>
    <w:rsid w:val="004A58E6"/>
    <w:rsid w:val="004A5E84"/>
    <w:rsid w:val="004A7286"/>
    <w:rsid w:val="004A78A5"/>
    <w:rsid w:val="004B0F20"/>
    <w:rsid w:val="004B4DED"/>
    <w:rsid w:val="004C2EED"/>
    <w:rsid w:val="004C68F8"/>
    <w:rsid w:val="004D22C6"/>
    <w:rsid w:val="004D42D7"/>
    <w:rsid w:val="004E6A9E"/>
    <w:rsid w:val="00503612"/>
    <w:rsid w:val="005213FC"/>
    <w:rsid w:val="00525A12"/>
    <w:rsid w:val="00526E92"/>
    <w:rsid w:val="00540957"/>
    <w:rsid w:val="00545B75"/>
    <w:rsid w:val="0055104B"/>
    <w:rsid w:val="00551926"/>
    <w:rsid w:val="00557096"/>
    <w:rsid w:val="0056058F"/>
    <w:rsid w:val="00563CF1"/>
    <w:rsid w:val="00564C22"/>
    <w:rsid w:val="00574085"/>
    <w:rsid w:val="00577534"/>
    <w:rsid w:val="00581B28"/>
    <w:rsid w:val="0058460A"/>
    <w:rsid w:val="005B3380"/>
    <w:rsid w:val="005B6F82"/>
    <w:rsid w:val="005C0821"/>
    <w:rsid w:val="005C1C46"/>
    <w:rsid w:val="005C3289"/>
    <w:rsid w:val="005E247C"/>
    <w:rsid w:val="005E2FF6"/>
    <w:rsid w:val="005F55F3"/>
    <w:rsid w:val="005F6BCF"/>
    <w:rsid w:val="00626C19"/>
    <w:rsid w:val="0063027A"/>
    <w:rsid w:val="00630B53"/>
    <w:rsid w:val="006325B4"/>
    <w:rsid w:val="0063440D"/>
    <w:rsid w:val="00634B8B"/>
    <w:rsid w:val="00640E9D"/>
    <w:rsid w:val="00647B5B"/>
    <w:rsid w:val="00647BD5"/>
    <w:rsid w:val="00650B3E"/>
    <w:rsid w:val="0065129A"/>
    <w:rsid w:val="00653655"/>
    <w:rsid w:val="00657938"/>
    <w:rsid w:val="00680A95"/>
    <w:rsid w:val="00683B21"/>
    <w:rsid w:val="00687B90"/>
    <w:rsid w:val="00692129"/>
    <w:rsid w:val="006B05C3"/>
    <w:rsid w:val="006B5BFC"/>
    <w:rsid w:val="006C26A2"/>
    <w:rsid w:val="006D3EA8"/>
    <w:rsid w:val="006F27EF"/>
    <w:rsid w:val="007027EA"/>
    <w:rsid w:val="00702B1F"/>
    <w:rsid w:val="00706C44"/>
    <w:rsid w:val="0072547E"/>
    <w:rsid w:val="007322F6"/>
    <w:rsid w:val="00735920"/>
    <w:rsid w:val="00737A78"/>
    <w:rsid w:val="007515BD"/>
    <w:rsid w:val="00751CBA"/>
    <w:rsid w:val="00786A88"/>
    <w:rsid w:val="007A0762"/>
    <w:rsid w:val="007A0A7D"/>
    <w:rsid w:val="007A26FE"/>
    <w:rsid w:val="007A2982"/>
    <w:rsid w:val="007C4DF0"/>
    <w:rsid w:val="007D2F2B"/>
    <w:rsid w:val="007D4B70"/>
    <w:rsid w:val="007E0644"/>
    <w:rsid w:val="007F69E7"/>
    <w:rsid w:val="00807FB6"/>
    <w:rsid w:val="008116C0"/>
    <w:rsid w:val="008133E3"/>
    <w:rsid w:val="0081517D"/>
    <w:rsid w:val="008219D6"/>
    <w:rsid w:val="00851024"/>
    <w:rsid w:val="008510BD"/>
    <w:rsid w:val="00862030"/>
    <w:rsid w:val="00870918"/>
    <w:rsid w:val="00873C20"/>
    <w:rsid w:val="008760E9"/>
    <w:rsid w:val="008A376B"/>
    <w:rsid w:val="008A3B3B"/>
    <w:rsid w:val="008A4011"/>
    <w:rsid w:val="008A4B32"/>
    <w:rsid w:val="008B026D"/>
    <w:rsid w:val="008B118B"/>
    <w:rsid w:val="008C6E34"/>
    <w:rsid w:val="008D57BC"/>
    <w:rsid w:val="00923523"/>
    <w:rsid w:val="00935452"/>
    <w:rsid w:val="00935E87"/>
    <w:rsid w:val="0093636B"/>
    <w:rsid w:val="00940397"/>
    <w:rsid w:val="00940F0F"/>
    <w:rsid w:val="00951BD0"/>
    <w:rsid w:val="00952CC5"/>
    <w:rsid w:val="009568DC"/>
    <w:rsid w:val="00957326"/>
    <w:rsid w:val="00957C1D"/>
    <w:rsid w:val="00967398"/>
    <w:rsid w:val="0097195D"/>
    <w:rsid w:val="009738E2"/>
    <w:rsid w:val="00975740"/>
    <w:rsid w:val="00982982"/>
    <w:rsid w:val="00983289"/>
    <w:rsid w:val="0098518E"/>
    <w:rsid w:val="009871CE"/>
    <w:rsid w:val="0099378A"/>
    <w:rsid w:val="00996647"/>
    <w:rsid w:val="009B1C24"/>
    <w:rsid w:val="009F4422"/>
    <w:rsid w:val="00A15255"/>
    <w:rsid w:val="00A335E0"/>
    <w:rsid w:val="00A416EF"/>
    <w:rsid w:val="00A46AA4"/>
    <w:rsid w:val="00A566FC"/>
    <w:rsid w:val="00A60B23"/>
    <w:rsid w:val="00A63029"/>
    <w:rsid w:val="00A70118"/>
    <w:rsid w:val="00A70BB3"/>
    <w:rsid w:val="00A733D4"/>
    <w:rsid w:val="00A82D7A"/>
    <w:rsid w:val="00A83C5D"/>
    <w:rsid w:val="00A85C63"/>
    <w:rsid w:val="00A90ECC"/>
    <w:rsid w:val="00A91DE0"/>
    <w:rsid w:val="00A956FB"/>
    <w:rsid w:val="00A977B6"/>
    <w:rsid w:val="00AA30B0"/>
    <w:rsid w:val="00AA6362"/>
    <w:rsid w:val="00AA7E1C"/>
    <w:rsid w:val="00AB0D75"/>
    <w:rsid w:val="00AB5EA4"/>
    <w:rsid w:val="00AC2C04"/>
    <w:rsid w:val="00AE37E4"/>
    <w:rsid w:val="00AE503B"/>
    <w:rsid w:val="00AF1FFD"/>
    <w:rsid w:val="00AF6545"/>
    <w:rsid w:val="00B03B28"/>
    <w:rsid w:val="00B075A3"/>
    <w:rsid w:val="00B129AD"/>
    <w:rsid w:val="00B1731B"/>
    <w:rsid w:val="00B22528"/>
    <w:rsid w:val="00B2514A"/>
    <w:rsid w:val="00B44E32"/>
    <w:rsid w:val="00B46CC5"/>
    <w:rsid w:val="00B52AD8"/>
    <w:rsid w:val="00B74CB1"/>
    <w:rsid w:val="00B84FE0"/>
    <w:rsid w:val="00B945A2"/>
    <w:rsid w:val="00BA2313"/>
    <w:rsid w:val="00BA313D"/>
    <w:rsid w:val="00BB2CB5"/>
    <w:rsid w:val="00BC07FD"/>
    <w:rsid w:val="00BC17CC"/>
    <w:rsid w:val="00BC55CC"/>
    <w:rsid w:val="00BD5DCB"/>
    <w:rsid w:val="00BD7C08"/>
    <w:rsid w:val="00BF1619"/>
    <w:rsid w:val="00BF6319"/>
    <w:rsid w:val="00C1090F"/>
    <w:rsid w:val="00C13C4D"/>
    <w:rsid w:val="00C16572"/>
    <w:rsid w:val="00C22FCE"/>
    <w:rsid w:val="00C33C86"/>
    <w:rsid w:val="00C42CAD"/>
    <w:rsid w:val="00C458D7"/>
    <w:rsid w:val="00C52A9A"/>
    <w:rsid w:val="00C546AB"/>
    <w:rsid w:val="00C74936"/>
    <w:rsid w:val="00C74C66"/>
    <w:rsid w:val="00C830BF"/>
    <w:rsid w:val="00C85D6E"/>
    <w:rsid w:val="00C9201B"/>
    <w:rsid w:val="00C92DE6"/>
    <w:rsid w:val="00C94F2E"/>
    <w:rsid w:val="00CA09CA"/>
    <w:rsid w:val="00CA5098"/>
    <w:rsid w:val="00CB7BB0"/>
    <w:rsid w:val="00CC2EAE"/>
    <w:rsid w:val="00CC71E8"/>
    <w:rsid w:val="00CD010A"/>
    <w:rsid w:val="00CE7B1B"/>
    <w:rsid w:val="00CF1EB4"/>
    <w:rsid w:val="00CF2756"/>
    <w:rsid w:val="00CF4ABC"/>
    <w:rsid w:val="00D23E62"/>
    <w:rsid w:val="00D34ADA"/>
    <w:rsid w:val="00D53B0A"/>
    <w:rsid w:val="00D57E78"/>
    <w:rsid w:val="00D6227D"/>
    <w:rsid w:val="00D63F70"/>
    <w:rsid w:val="00D71345"/>
    <w:rsid w:val="00D766CC"/>
    <w:rsid w:val="00D770B7"/>
    <w:rsid w:val="00D846DC"/>
    <w:rsid w:val="00D92CB3"/>
    <w:rsid w:val="00DA1E23"/>
    <w:rsid w:val="00DB330B"/>
    <w:rsid w:val="00DB623B"/>
    <w:rsid w:val="00DF7506"/>
    <w:rsid w:val="00E02F6F"/>
    <w:rsid w:val="00E048BA"/>
    <w:rsid w:val="00E34870"/>
    <w:rsid w:val="00E35C2E"/>
    <w:rsid w:val="00E50DDB"/>
    <w:rsid w:val="00E540B4"/>
    <w:rsid w:val="00E57121"/>
    <w:rsid w:val="00E5756F"/>
    <w:rsid w:val="00E70532"/>
    <w:rsid w:val="00E77DF7"/>
    <w:rsid w:val="00E84B57"/>
    <w:rsid w:val="00E86EE9"/>
    <w:rsid w:val="00E9061D"/>
    <w:rsid w:val="00ED5A4B"/>
    <w:rsid w:val="00EE5D00"/>
    <w:rsid w:val="00EF71B5"/>
    <w:rsid w:val="00F04F4C"/>
    <w:rsid w:val="00F23721"/>
    <w:rsid w:val="00F3759D"/>
    <w:rsid w:val="00F51359"/>
    <w:rsid w:val="00F61D5A"/>
    <w:rsid w:val="00F64C87"/>
    <w:rsid w:val="00F744D1"/>
    <w:rsid w:val="00F759A9"/>
    <w:rsid w:val="00F75A6E"/>
    <w:rsid w:val="00F762C8"/>
    <w:rsid w:val="00F81B0C"/>
    <w:rsid w:val="00F84427"/>
    <w:rsid w:val="00FA7188"/>
    <w:rsid w:val="00FB11CE"/>
    <w:rsid w:val="00FB12B4"/>
    <w:rsid w:val="00FC1B38"/>
    <w:rsid w:val="00FC238F"/>
    <w:rsid w:val="00FD09B5"/>
    <w:rsid w:val="00FD7E6D"/>
    <w:rsid w:val="00FE4886"/>
    <w:rsid w:val="00FE624C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BB3"/>
    <w:pPr>
      <w:ind w:left="204"/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4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4CB6"/>
    <w:rPr>
      <w:color w:val="0000FF"/>
      <w:u w:val="single"/>
    </w:rPr>
  </w:style>
  <w:style w:type="paragraph" w:styleId="a4">
    <w:name w:val="Block Text"/>
    <w:basedOn w:val="a"/>
    <w:rsid w:val="007A0A7D"/>
    <w:pPr>
      <w:widowControl w:val="0"/>
      <w:tabs>
        <w:tab w:val="left" w:pos="6237"/>
      </w:tabs>
      <w:spacing w:before="220" w:line="280" w:lineRule="auto"/>
      <w:ind w:left="2552" w:right="3402"/>
    </w:pPr>
    <w:rPr>
      <w:b/>
      <w:sz w:val="18"/>
      <w:szCs w:val="20"/>
    </w:rPr>
  </w:style>
  <w:style w:type="paragraph" w:styleId="a5">
    <w:name w:val="header"/>
    <w:basedOn w:val="a"/>
    <w:rsid w:val="00C42CAD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C42CAD"/>
    <w:pPr>
      <w:tabs>
        <w:tab w:val="center" w:pos="4677"/>
        <w:tab w:val="right" w:pos="9355"/>
      </w:tabs>
    </w:pPr>
    <w:rPr>
      <w:lang/>
    </w:rPr>
  </w:style>
  <w:style w:type="paragraph" w:customStyle="1" w:styleId="a8">
    <w:name w:val="Татьяна"/>
    <w:basedOn w:val="a9"/>
    <w:rsid w:val="00F762C8"/>
    <w:rPr>
      <w:rFonts w:eastAsia="Calibri"/>
    </w:rPr>
  </w:style>
  <w:style w:type="paragraph" w:styleId="a9">
    <w:name w:val="Body Text"/>
    <w:basedOn w:val="a"/>
    <w:rsid w:val="00F762C8"/>
    <w:pPr>
      <w:spacing w:after="120"/>
    </w:pPr>
  </w:style>
  <w:style w:type="paragraph" w:customStyle="1" w:styleId="justify">
    <w:name w:val="justify"/>
    <w:basedOn w:val="a"/>
    <w:rsid w:val="00F762C8"/>
    <w:pPr>
      <w:spacing w:before="100" w:beforeAutospacing="1" w:after="100" w:afterAutospacing="1"/>
    </w:pPr>
    <w:rPr>
      <w:rFonts w:eastAsia="Calibri"/>
    </w:rPr>
  </w:style>
  <w:style w:type="paragraph" w:customStyle="1" w:styleId="2">
    <w:name w:val="Знак2 Знак Знак Знак"/>
    <w:basedOn w:val="a"/>
    <w:rsid w:val="0028757A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706C44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CA09CA"/>
    <w:pPr>
      <w:spacing w:after="120"/>
      <w:ind w:left="283"/>
    </w:pPr>
    <w:rPr>
      <w:lang/>
    </w:rPr>
  </w:style>
  <w:style w:type="character" w:customStyle="1" w:styleId="ac">
    <w:name w:val="Основной текст с отступом Знак"/>
    <w:link w:val="ab"/>
    <w:rsid w:val="00CA09CA"/>
    <w:rPr>
      <w:sz w:val="24"/>
      <w:szCs w:val="24"/>
    </w:rPr>
  </w:style>
  <w:style w:type="table" w:styleId="ad">
    <w:name w:val="Table Grid"/>
    <w:basedOn w:val="a1"/>
    <w:rsid w:val="002B30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uiPriority w:val="99"/>
    <w:rsid w:val="00A63029"/>
    <w:rPr>
      <w:sz w:val="24"/>
      <w:szCs w:val="24"/>
    </w:rPr>
  </w:style>
  <w:style w:type="paragraph" w:customStyle="1" w:styleId="ae">
    <w:name w:val="Исполнитель"/>
    <w:basedOn w:val="a"/>
    <w:link w:val="af"/>
    <w:qFormat/>
    <w:rsid w:val="000F48D4"/>
    <w:pPr>
      <w:widowControl w:val="0"/>
      <w:shd w:val="clear" w:color="auto" w:fill="FFFFFF"/>
      <w:tabs>
        <w:tab w:val="left" w:leader="underscore" w:pos="1930"/>
        <w:tab w:val="left" w:leader="underscore" w:pos="3624"/>
      </w:tabs>
      <w:autoSpaceDE w:val="0"/>
      <w:autoSpaceDN w:val="0"/>
      <w:adjustRightInd w:val="0"/>
      <w:ind w:left="0"/>
      <w:jc w:val="left"/>
    </w:pPr>
    <w:rPr>
      <w:sz w:val="20"/>
      <w:szCs w:val="20"/>
      <w:lang/>
    </w:rPr>
  </w:style>
  <w:style w:type="character" w:customStyle="1" w:styleId="af">
    <w:name w:val="Исполнитель Знак"/>
    <w:link w:val="ae"/>
    <w:rsid w:val="000F48D4"/>
    <w:rPr>
      <w:shd w:val="clear" w:color="auto" w:fill="FFFFFF"/>
    </w:rPr>
  </w:style>
  <w:style w:type="paragraph" w:styleId="af0">
    <w:name w:val="Normal (Web)"/>
    <w:basedOn w:val="a"/>
    <w:uiPriority w:val="99"/>
    <w:unhideWhenUsed/>
    <w:rsid w:val="009568DC"/>
    <w:pPr>
      <w:spacing w:before="100" w:beforeAutospacing="1" w:after="100" w:afterAutospacing="1"/>
      <w:ind w:left="0"/>
      <w:jc w:val="left"/>
    </w:pPr>
  </w:style>
  <w:style w:type="character" w:customStyle="1" w:styleId="10">
    <w:name w:val="Заголовок 1 Знак"/>
    <w:basedOn w:val="a0"/>
    <w:link w:val="1"/>
    <w:rsid w:val="003F4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1">
    <w:name w:val="Title"/>
    <w:basedOn w:val="a"/>
    <w:next w:val="a"/>
    <w:link w:val="af2"/>
    <w:qFormat/>
    <w:rsid w:val="003F477F"/>
    <w:pPr>
      <w:spacing w:before="240" w:after="60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3F477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3">
    <w:name w:val="Emphasis"/>
    <w:basedOn w:val="a0"/>
    <w:qFormat/>
    <w:rsid w:val="003F47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A322D-77F1-4F74-A392-D2662F1C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676</Words>
  <Characters>3855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МИНИСТРУЛ ИНДУСТРЕЙ                                      МІНІСТЕРСТВО ПРОМИСЛОВОСТІ</vt:lpstr>
    </vt:vector>
  </TitlesOfParts>
  <Company>MoBIL GROUP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МИНИСТРУЛ ИНДУСТРЕЙ                                      МІНІСТЕРСТВО ПРОМИСЛОВОСТІ</dc:title>
  <dc:subject/>
  <dc:creator>admin</dc:creator>
  <cp:keywords/>
  <cp:lastModifiedBy>gorinchey</cp:lastModifiedBy>
  <cp:revision>22</cp:revision>
  <cp:lastPrinted>2015-04-16T14:30:00Z</cp:lastPrinted>
  <dcterms:created xsi:type="dcterms:W3CDTF">2016-04-11T11:05:00Z</dcterms:created>
  <dcterms:modified xsi:type="dcterms:W3CDTF">2016-08-10T06:14:00Z</dcterms:modified>
</cp:coreProperties>
</file>