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264"/>
        <w:gridCol w:w="3239"/>
        <w:gridCol w:w="3271"/>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noProof/>
                <w:sz w:val="20"/>
                <w:szCs w:val="20"/>
              </w:rPr>
              <w:drawing>
                <wp:anchor distT="0" distB="0" distL="114300" distR="114300" simplePos="0" relativeHeight="251660288" behindDoc="0" locked="0" layoutInCell="1" allowOverlap="1">
                  <wp:simplePos x="0" y="0"/>
                  <wp:positionH relativeFrom="column">
                    <wp:posOffset>597535</wp:posOffset>
                  </wp:positionH>
                  <wp:positionV relativeFrom="paragraph">
                    <wp:posOffset>-173355</wp:posOffset>
                  </wp:positionV>
                  <wp:extent cx="720090" cy="709295"/>
                  <wp:effectExtent l="19050" t="0" r="3810" b="0"/>
                  <wp:wrapNone/>
                  <wp:docPr id="3" name="Рисунок 3" descr="Герб ПМР цветной.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МР цветной.tif"/>
                          <pic:cNvPicPr>
                            <a:picLocks noChangeAspect="1" noChangeArrowheads="1"/>
                          </pic:cNvPicPr>
                        </pic:nvPicPr>
                        <pic:blipFill>
                          <a:blip r:embed="rId6" cstate="print"/>
                          <a:srcRect/>
                          <a:stretch>
                            <a:fillRect/>
                          </a:stretch>
                        </pic:blipFill>
                        <pic:spPr bwMode="auto">
                          <a:xfrm>
                            <a:off x="0" y="0"/>
                            <a:ext cx="720090" cy="709295"/>
                          </a:xfrm>
                          <a:prstGeom prst="rect">
                            <a:avLst/>
                          </a:prstGeom>
                          <a:noFill/>
                        </pic:spPr>
                      </pic:pic>
                    </a:graphicData>
                  </a:graphic>
                </wp:anchor>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B479C0" w:rsidRPr="00B25EFD" w:rsidRDefault="00B479C0" w:rsidP="00B479C0">
      <w:pPr>
        <w:spacing w:after="0" w:line="240" w:lineRule="auto"/>
        <w:rPr>
          <w:rFonts w:ascii="Times New Roman" w:hAnsi="Times New Roman" w:cs="Times New Roman"/>
          <w:b/>
        </w:rPr>
      </w:pPr>
      <w:r w:rsidRPr="004B0AA4">
        <w:rPr>
          <w:rFonts w:ascii="Times New Roman" w:hAnsi="Times New Roman" w:cs="Times New Roman"/>
          <w:b/>
          <w:u w:val="single"/>
        </w:rPr>
        <w:t xml:space="preserve">от </w:t>
      </w:r>
      <w:r>
        <w:rPr>
          <w:rFonts w:ascii="Times New Roman" w:hAnsi="Times New Roman" w:cs="Times New Roman"/>
          <w:b/>
          <w:u w:val="single"/>
        </w:rPr>
        <w:t>6</w:t>
      </w:r>
      <w:r w:rsidRPr="004B0AA4">
        <w:rPr>
          <w:rFonts w:ascii="Times New Roman" w:hAnsi="Times New Roman" w:cs="Times New Roman"/>
          <w:b/>
          <w:u w:val="single"/>
        </w:rPr>
        <w:t xml:space="preserve"> </w:t>
      </w:r>
      <w:r>
        <w:rPr>
          <w:rFonts w:ascii="Times New Roman" w:hAnsi="Times New Roman" w:cs="Times New Roman"/>
          <w:b/>
          <w:u w:val="single"/>
        </w:rPr>
        <w:t>сентября</w:t>
      </w:r>
      <w:r w:rsidRPr="004B0AA4">
        <w:rPr>
          <w:rFonts w:ascii="Times New Roman" w:hAnsi="Times New Roman" w:cs="Times New Roman"/>
          <w:b/>
          <w:u w:val="single"/>
        </w:rPr>
        <w:t xml:space="preserve"> 2018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t xml:space="preserve">                                 </w:t>
      </w:r>
      <w:r w:rsidRPr="004B0AA4">
        <w:rPr>
          <w:rFonts w:ascii="Times New Roman" w:hAnsi="Times New Roman" w:cs="Times New Roman"/>
          <w:b/>
          <w:u w:val="single"/>
        </w:rPr>
        <w:t xml:space="preserve">№ </w:t>
      </w:r>
      <w:r>
        <w:rPr>
          <w:rFonts w:ascii="Times New Roman" w:hAnsi="Times New Roman" w:cs="Times New Roman"/>
          <w:b/>
          <w:u w:val="single"/>
        </w:rPr>
        <w:t>718</w:t>
      </w:r>
    </w:p>
    <w:p w:rsidR="00F010FF" w:rsidRPr="00B25EFD" w:rsidRDefault="00F010FF" w:rsidP="0085602B">
      <w:pPr>
        <w:spacing w:after="0" w:line="240" w:lineRule="auto"/>
        <w:jc w:val="center"/>
        <w:rPr>
          <w:rFonts w:ascii="Times New Roman" w:hAnsi="Times New Roman" w:cs="Times New Roman"/>
          <w:b/>
          <w:sz w:val="24"/>
          <w:szCs w:val="24"/>
        </w:rPr>
      </w:pPr>
      <w:r w:rsidRPr="00B25EFD">
        <w:rPr>
          <w:rFonts w:ascii="Times New Roman" w:hAnsi="Times New Roman" w:cs="Times New Roman"/>
          <w:b/>
          <w:sz w:val="24"/>
          <w:szCs w:val="24"/>
        </w:rPr>
        <w:t>г. Тирасполь</w:t>
      </w:r>
    </w:p>
    <w:p w:rsidR="00BC216A" w:rsidRPr="00B25EFD" w:rsidRDefault="00BC216A" w:rsidP="0085602B">
      <w:pPr>
        <w:spacing w:after="0" w:line="240" w:lineRule="auto"/>
        <w:jc w:val="center"/>
        <w:rPr>
          <w:rFonts w:ascii="Times New Roman" w:hAnsi="Times New Roman" w:cs="Times New Roman"/>
          <w:b/>
          <w:sz w:val="24"/>
          <w:szCs w:val="24"/>
        </w:rPr>
      </w:pPr>
    </w:p>
    <w:p w:rsidR="00EE6F3F" w:rsidRPr="00FB4D20" w:rsidRDefault="00EF4624" w:rsidP="00BB34C4">
      <w:pPr>
        <w:spacing w:after="0" w:line="240" w:lineRule="auto"/>
        <w:jc w:val="center"/>
        <w:rPr>
          <w:rFonts w:ascii="Times New Roman" w:hAnsi="Times New Roman" w:cs="Times New Roman"/>
          <w:b/>
          <w:i/>
          <w:sz w:val="24"/>
          <w:szCs w:val="24"/>
        </w:rPr>
      </w:pPr>
      <w:r w:rsidRPr="00FB4D20">
        <w:rPr>
          <w:rFonts w:ascii="Times New Roman" w:hAnsi="Times New Roman" w:cs="Times New Roman"/>
          <w:b/>
          <w:i/>
          <w:sz w:val="24"/>
          <w:szCs w:val="24"/>
        </w:rPr>
        <w:t xml:space="preserve">О введении в действие </w:t>
      </w:r>
      <w:r w:rsidR="00603188">
        <w:rPr>
          <w:rFonts w:ascii="Times New Roman" w:hAnsi="Times New Roman" w:cs="Times New Roman"/>
          <w:b/>
          <w:i/>
          <w:sz w:val="24"/>
          <w:szCs w:val="24"/>
        </w:rPr>
        <w:t xml:space="preserve">и отмене </w:t>
      </w:r>
      <w:r w:rsidRPr="00FB4D20">
        <w:rPr>
          <w:rFonts w:ascii="Times New Roman" w:hAnsi="Times New Roman" w:cs="Times New Roman"/>
          <w:b/>
          <w:i/>
          <w:sz w:val="24"/>
          <w:szCs w:val="24"/>
        </w:rPr>
        <w:t xml:space="preserve">нормативных документов по стандартизации </w:t>
      </w:r>
    </w:p>
    <w:p w:rsidR="005673D2" w:rsidRDefault="00EF4624" w:rsidP="00BB34C4">
      <w:pPr>
        <w:spacing w:after="0" w:line="240" w:lineRule="auto"/>
        <w:jc w:val="center"/>
        <w:rPr>
          <w:rFonts w:ascii="Times New Roman" w:hAnsi="Times New Roman" w:cs="Times New Roman"/>
          <w:b/>
          <w:i/>
          <w:sz w:val="24"/>
          <w:szCs w:val="24"/>
        </w:rPr>
      </w:pPr>
      <w:r w:rsidRPr="00FB4D20">
        <w:rPr>
          <w:rFonts w:ascii="Times New Roman" w:hAnsi="Times New Roman" w:cs="Times New Roman"/>
          <w:b/>
          <w:i/>
          <w:sz w:val="24"/>
          <w:szCs w:val="24"/>
        </w:rPr>
        <w:t>на территории</w:t>
      </w:r>
      <w:r w:rsidR="00EE6F3F" w:rsidRPr="00FB4D20">
        <w:rPr>
          <w:rFonts w:ascii="Times New Roman" w:hAnsi="Times New Roman" w:cs="Times New Roman"/>
          <w:b/>
          <w:i/>
          <w:sz w:val="24"/>
          <w:szCs w:val="24"/>
        </w:rPr>
        <w:t xml:space="preserve"> </w:t>
      </w:r>
      <w:r w:rsidRPr="00FB4D20">
        <w:rPr>
          <w:rFonts w:ascii="Times New Roman" w:hAnsi="Times New Roman" w:cs="Times New Roman"/>
          <w:b/>
          <w:i/>
          <w:sz w:val="24"/>
          <w:szCs w:val="24"/>
        </w:rPr>
        <w:t>Приднестровской Молдавской Республики</w:t>
      </w:r>
    </w:p>
    <w:p w:rsidR="00B479C0" w:rsidRPr="00B25EFD" w:rsidRDefault="00B479C0" w:rsidP="00BB34C4">
      <w:pPr>
        <w:spacing w:after="0" w:line="240" w:lineRule="auto"/>
        <w:jc w:val="center"/>
        <w:rPr>
          <w:rFonts w:ascii="Times New Roman" w:hAnsi="Times New Roman" w:cs="Times New Roman"/>
          <w:b/>
          <w:sz w:val="24"/>
          <w:szCs w:val="24"/>
        </w:rPr>
      </w:pPr>
    </w:p>
    <w:p w:rsidR="00B479C0" w:rsidRPr="006C3C8F" w:rsidRDefault="00B479C0" w:rsidP="00B479C0">
      <w:pPr>
        <w:spacing w:after="0" w:line="240" w:lineRule="auto"/>
        <w:ind w:firstLine="708"/>
        <w:jc w:val="center"/>
        <w:rPr>
          <w:rFonts w:ascii="Times New Roman" w:hAnsi="Times New Roman" w:cs="Times New Roman"/>
          <w:b/>
          <w:i/>
          <w:sz w:val="24"/>
          <w:szCs w:val="24"/>
        </w:rPr>
      </w:pPr>
      <w:proofErr w:type="gramStart"/>
      <w:r w:rsidRPr="006C3C8F">
        <w:rPr>
          <w:rFonts w:ascii="Times New Roman" w:hAnsi="Times New Roman" w:cs="Times New Roman"/>
          <w:b/>
          <w:sz w:val="24"/>
          <w:szCs w:val="24"/>
        </w:rPr>
        <w:t>(</w:t>
      </w:r>
      <w:r w:rsidRPr="006C3C8F">
        <w:rPr>
          <w:rFonts w:ascii="Times New Roman" w:hAnsi="Times New Roman" w:cs="Times New Roman"/>
          <w:b/>
          <w:i/>
          <w:sz w:val="24"/>
          <w:szCs w:val="24"/>
        </w:rPr>
        <w:t xml:space="preserve">опубликование в газете «Приднестровье» </w:t>
      </w:r>
      <w:proofErr w:type="gramEnd"/>
    </w:p>
    <w:p w:rsidR="00B479C0" w:rsidRDefault="00B479C0" w:rsidP="00B479C0">
      <w:pPr>
        <w:spacing w:line="240" w:lineRule="auto"/>
        <w:jc w:val="center"/>
        <w:rPr>
          <w:rStyle w:val="a8"/>
          <w:rFonts w:ascii="Times New Roman" w:hAnsi="Times New Roman" w:cs="Times New Roman"/>
          <w:b/>
          <w:i w:val="0"/>
          <w:sz w:val="24"/>
          <w:szCs w:val="24"/>
        </w:rPr>
      </w:pPr>
      <w:r w:rsidRPr="006C3C8F">
        <w:rPr>
          <w:rFonts w:ascii="Times New Roman" w:hAnsi="Times New Roman" w:cs="Times New Roman"/>
          <w:b/>
          <w:i/>
          <w:sz w:val="24"/>
          <w:szCs w:val="24"/>
        </w:rPr>
        <w:t xml:space="preserve">от </w:t>
      </w:r>
      <w:r>
        <w:rPr>
          <w:rFonts w:ascii="Times New Roman" w:hAnsi="Times New Roman" w:cs="Times New Roman"/>
          <w:b/>
          <w:i/>
          <w:sz w:val="24"/>
          <w:szCs w:val="24"/>
        </w:rPr>
        <w:t>15сентября</w:t>
      </w:r>
      <w:r w:rsidRPr="006C3C8F">
        <w:rPr>
          <w:rFonts w:ascii="Times New Roman" w:hAnsi="Times New Roman" w:cs="Times New Roman"/>
          <w:b/>
          <w:i/>
          <w:sz w:val="24"/>
          <w:szCs w:val="24"/>
        </w:rPr>
        <w:t xml:space="preserve"> 2018 года № </w:t>
      </w:r>
      <w:r>
        <w:rPr>
          <w:rFonts w:ascii="Times New Roman" w:hAnsi="Times New Roman" w:cs="Times New Roman"/>
          <w:b/>
          <w:i/>
          <w:sz w:val="24"/>
          <w:szCs w:val="24"/>
        </w:rPr>
        <w:t>169</w:t>
      </w:r>
      <w:r w:rsidRPr="006C3C8F">
        <w:rPr>
          <w:rFonts w:ascii="Times New Roman" w:hAnsi="Times New Roman" w:cs="Times New Roman"/>
          <w:b/>
          <w:sz w:val="24"/>
          <w:szCs w:val="24"/>
        </w:rPr>
        <w:t>)</w:t>
      </w:r>
    </w:p>
    <w:p w:rsidR="00F85333" w:rsidRDefault="00F85333" w:rsidP="006C4A7C">
      <w:pPr>
        <w:spacing w:line="240" w:lineRule="auto"/>
        <w:jc w:val="center"/>
        <w:rPr>
          <w:rStyle w:val="a8"/>
          <w:rFonts w:ascii="Times New Roman" w:hAnsi="Times New Roman" w:cs="Times New Roman"/>
          <w:b/>
          <w:i w:val="0"/>
          <w:sz w:val="24"/>
          <w:szCs w:val="24"/>
        </w:rPr>
      </w:pPr>
    </w:p>
    <w:p w:rsidR="00337E5C" w:rsidRPr="00EF4624" w:rsidRDefault="00337E5C" w:rsidP="00337E5C">
      <w:pPr>
        <w:ind w:firstLine="709"/>
        <w:jc w:val="both"/>
        <w:rPr>
          <w:rFonts w:ascii="Times New Roman" w:eastAsia="Times New Roman" w:hAnsi="Times New Roman" w:cs="Times New Roman"/>
          <w:sz w:val="24"/>
          <w:szCs w:val="24"/>
        </w:rPr>
      </w:pPr>
      <w:proofErr w:type="gramStart"/>
      <w:r w:rsidRPr="00EF4624">
        <w:rPr>
          <w:rFonts w:ascii="Times New Roman" w:eastAsia="Times New Roman" w:hAnsi="Times New Roman" w:cs="Times New Roman"/>
          <w:sz w:val="24"/>
          <w:szCs w:val="24"/>
        </w:rPr>
        <w:t xml:space="preserve">В соответствии с </w:t>
      </w:r>
      <w:r w:rsidRPr="00EF4624">
        <w:rPr>
          <w:rFonts w:ascii="Times New Roman" w:eastAsia="Times New Roman" w:hAnsi="Times New Roman" w:cs="Times New Roman"/>
          <w:color w:val="000000"/>
          <w:sz w:val="24"/>
          <w:szCs w:val="24"/>
        </w:rPr>
        <w:t xml:space="preserve">Законом Приднестровской Молдавской Республики от 23 ноября 1994 года «О стандартизации» (СЗМР 94-4) с изменениями </w:t>
      </w:r>
      <w:r w:rsidRPr="00EF4624">
        <w:rPr>
          <w:rFonts w:ascii="Times New Roman" w:eastAsia="Times New Roman" w:hAnsi="Times New Roman" w:cs="Times New Roman"/>
          <w:sz w:val="24"/>
          <w:szCs w:val="24"/>
        </w:rPr>
        <w:t>и дополнением</w:t>
      </w:r>
      <w:r w:rsidRPr="00EF4624">
        <w:rPr>
          <w:rFonts w:ascii="Times New Roman" w:eastAsia="Times New Roman" w:hAnsi="Times New Roman" w:cs="Times New Roman"/>
          <w:color w:val="000000"/>
          <w:sz w:val="24"/>
          <w:szCs w:val="24"/>
        </w:rPr>
        <w:t>, внесенным законами Приднестровской Молдавской Республики от 22 июля 1999 года № 185-ЗИД (СЗМР 99-3), от 6 апреля 2000 года № 271-ЗИД (СЗМР 00-2), от 4 мая 2000 года № 290-ЗД (СЗМР 00-2), от 10 июля 2002 года № 152-ЗИД-III (САЗ 02-28), от 12 марта</w:t>
      </w:r>
      <w:proofErr w:type="gramEnd"/>
      <w:r w:rsidRPr="00EF4624">
        <w:rPr>
          <w:rFonts w:ascii="Times New Roman" w:eastAsia="Times New Roman" w:hAnsi="Times New Roman" w:cs="Times New Roman"/>
          <w:color w:val="000000"/>
          <w:sz w:val="24"/>
          <w:szCs w:val="24"/>
        </w:rPr>
        <w:t xml:space="preserve"> 2004 года № 397-ЗИ-III (САЗ 04-11), от 28 декабря 2007 года № 374-ЗД-IV (САЗ 07-53), от 10 апреля 2009 года № 719-ЗД-IV (САЗ 09-15), от 5 апреля 2016 года № 64-ЗИ-VI (САЗ 16-14)</w:t>
      </w:r>
      <w:r w:rsidRPr="00EF4624">
        <w:rPr>
          <w:rFonts w:ascii="Times New Roman" w:eastAsia="Times New Roman" w:hAnsi="Times New Roman" w:cs="Times New Roman"/>
          <w:sz w:val="24"/>
          <w:szCs w:val="24"/>
        </w:rPr>
        <w:t>,</w:t>
      </w:r>
      <w:r w:rsidRPr="00EF4624">
        <w:rPr>
          <w:rFonts w:ascii="Times New Roman" w:eastAsia="Times New Roman" w:hAnsi="Times New Roman" w:cs="Times New Roman"/>
          <w:color w:val="FF0000"/>
          <w:sz w:val="24"/>
          <w:szCs w:val="24"/>
        </w:rPr>
        <w:t xml:space="preserve"> </w:t>
      </w:r>
      <w:r w:rsidRPr="00EF4624">
        <w:rPr>
          <w:rFonts w:ascii="Times New Roman" w:eastAsia="Times New Roman" w:hAnsi="Times New Roman" w:cs="Times New Roman"/>
          <w:sz w:val="24"/>
          <w:szCs w:val="24"/>
        </w:rPr>
        <w:t xml:space="preserve">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на основании ходатайства </w:t>
      </w:r>
      <w:r>
        <w:rPr>
          <w:rFonts w:ascii="Times New Roman" w:eastAsia="Times New Roman" w:hAnsi="Times New Roman" w:cs="Times New Roman"/>
          <w:sz w:val="24"/>
          <w:szCs w:val="24"/>
        </w:rPr>
        <w:t>ЗАО «Бендерский мясокомбинат»</w:t>
      </w:r>
      <w:r w:rsidR="002E03BE">
        <w:rPr>
          <w:rFonts w:ascii="Times New Roman" w:eastAsia="Times New Roman" w:hAnsi="Times New Roman" w:cs="Times New Roman"/>
          <w:sz w:val="24"/>
          <w:szCs w:val="24"/>
        </w:rPr>
        <w:t>, а также</w:t>
      </w:r>
      <w:r w:rsidRPr="00EF4624">
        <w:rPr>
          <w:rFonts w:ascii="Times New Roman" w:eastAsia="Times New Roman" w:hAnsi="Times New Roman" w:cs="Times New Roman"/>
          <w:sz w:val="24"/>
          <w:szCs w:val="24"/>
        </w:rPr>
        <w:t xml:space="preserve"> в целях актуализации нормативной базы стандартов, </w:t>
      </w:r>
      <w:proofErr w:type="spellStart"/>
      <w:proofErr w:type="gramStart"/>
      <w:r w:rsidRPr="00EF4624">
        <w:rPr>
          <w:rFonts w:ascii="Times New Roman" w:eastAsia="Times New Roman" w:hAnsi="Times New Roman" w:cs="Times New Roman"/>
          <w:b/>
          <w:sz w:val="24"/>
          <w:szCs w:val="24"/>
        </w:rPr>
        <w:t>п</w:t>
      </w:r>
      <w:proofErr w:type="spellEnd"/>
      <w:proofErr w:type="gram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р</w:t>
      </w:r>
      <w:proofErr w:type="spellEnd"/>
      <w:r w:rsidRPr="00EF4624">
        <w:rPr>
          <w:rFonts w:ascii="Times New Roman" w:eastAsia="Times New Roman" w:hAnsi="Times New Roman" w:cs="Times New Roman"/>
          <w:b/>
          <w:sz w:val="24"/>
          <w:szCs w:val="24"/>
        </w:rPr>
        <w:t xml:space="preserve"> и к а </w:t>
      </w:r>
      <w:proofErr w:type="spellStart"/>
      <w:r w:rsidRPr="00EF4624">
        <w:rPr>
          <w:rFonts w:ascii="Times New Roman" w:eastAsia="Times New Roman" w:hAnsi="Times New Roman" w:cs="Times New Roman"/>
          <w:b/>
          <w:sz w:val="24"/>
          <w:szCs w:val="24"/>
        </w:rPr>
        <w:t>з</w:t>
      </w:r>
      <w:proofErr w:type="spellEnd"/>
      <w:r w:rsidRPr="00EF4624">
        <w:rPr>
          <w:rFonts w:ascii="Times New Roman" w:eastAsia="Times New Roman" w:hAnsi="Times New Roman" w:cs="Times New Roman"/>
          <w:b/>
          <w:sz w:val="24"/>
          <w:szCs w:val="24"/>
        </w:rPr>
        <w:t xml:space="preserve"> </w:t>
      </w:r>
      <w:proofErr w:type="spellStart"/>
      <w:r w:rsidRPr="00EF4624">
        <w:rPr>
          <w:rFonts w:ascii="Times New Roman" w:eastAsia="Times New Roman" w:hAnsi="Times New Roman" w:cs="Times New Roman"/>
          <w:b/>
          <w:sz w:val="24"/>
          <w:szCs w:val="24"/>
        </w:rPr>
        <w:t>ы</w:t>
      </w:r>
      <w:proofErr w:type="spellEnd"/>
      <w:r w:rsidRPr="00EF4624">
        <w:rPr>
          <w:rFonts w:ascii="Times New Roman" w:eastAsia="Times New Roman" w:hAnsi="Times New Roman" w:cs="Times New Roman"/>
          <w:b/>
          <w:sz w:val="24"/>
          <w:szCs w:val="24"/>
        </w:rPr>
        <w:t xml:space="preserve"> в а ю</w:t>
      </w:r>
      <w:r w:rsidRPr="00EF4624">
        <w:rPr>
          <w:rFonts w:ascii="Times New Roman" w:eastAsia="Times New Roman" w:hAnsi="Times New Roman" w:cs="Times New Roman"/>
          <w:sz w:val="24"/>
          <w:szCs w:val="24"/>
        </w:rPr>
        <w:t>:</w:t>
      </w:r>
    </w:p>
    <w:p w:rsidR="00337E5C" w:rsidRPr="00966CBF" w:rsidRDefault="00337E5C" w:rsidP="00337E5C">
      <w:pPr>
        <w:spacing w:after="0" w:line="240" w:lineRule="auto"/>
        <w:ind w:firstLine="567"/>
        <w:jc w:val="both"/>
        <w:rPr>
          <w:rFonts w:ascii="Times New Roman" w:hAnsi="Times New Roman" w:cs="Times New Roman"/>
          <w:sz w:val="24"/>
          <w:szCs w:val="24"/>
        </w:rPr>
      </w:pPr>
      <w:r w:rsidRPr="00966CBF">
        <w:rPr>
          <w:rFonts w:ascii="Times New Roman" w:hAnsi="Times New Roman" w:cs="Times New Roman"/>
          <w:b/>
          <w:sz w:val="24"/>
          <w:szCs w:val="24"/>
        </w:rPr>
        <w:t>1</w:t>
      </w:r>
      <w:r w:rsidRPr="00966CBF">
        <w:rPr>
          <w:rFonts w:ascii="Times New Roman" w:hAnsi="Times New Roman" w:cs="Times New Roman"/>
          <w:sz w:val="24"/>
          <w:szCs w:val="24"/>
        </w:rPr>
        <w:t>. Ввести в действие на территории Приднестровской Молдавской Республики, в качестве государственных стандартов Приднестровской Молдавской Республики, следующие межгосударственные стандарты:</w:t>
      </w:r>
    </w:p>
    <w:p w:rsidR="00337E5C" w:rsidRPr="00966CBF" w:rsidRDefault="00337E5C" w:rsidP="00337E5C">
      <w:pPr>
        <w:spacing w:after="0" w:line="240" w:lineRule="auto"/>
        <w:ind w:firstLine="567"/>
        <w:jc w:val="both"/>
        <w:rPr>
          <w:rFonts w:ascii="Times New Roman" w:hAnsi="Times New Roman" w:cs="Times New Roman"/>
          <w:sz w:val="24"/>
          <w:szCs w:val="24"/>
        </w:rPr>
      </w:pPr>
      <w:r w:rsidRPr="00966CBF">
        <w:rPr>
          <w:rFonts w:ascii="Times New Roman" w:hAnsi="Times New Roman" w:cs="Times New Roman"/>
          <w:b/>
          <w:sz w:val="24"/>
          <w:szCs w:val="24"/>
        </w:rPr>
        <w:t>а)</w:t>
      </w:r>
      <w:r w:rsidRPr="00966CBF">
        <w:rPr>
          <w:rFonts w:ascii="Times New Roman" w:hAnsi="Times New Roman" w:cs="Times New Roman"/>
          <w:sz w:val="24"/>
          <w:szCs w:val="24"/>
        </w:rPr>
        <w:t xml:space="preserve"> без редакционных изменений:</w:t>
      </w:r>
    </w:p>
    <w:p w:rsidR="00337E5C" w:rsidRDefault="00337E5C" w:rsidP="00337E5C">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Pr="00A642AA">
        <w:rPr>
          <w:rFonts w:ascii="Times New Roman" w:hAnsi="Times New Roman" w:cs="Times New Roman"/>
          <w:sz w:val="24"/>
          <w:szCs w:val="24"/>
        </w:rPr>
        <w:t xml:space="preserve">) </w:t>
      </w:r>
      <w:r w:rsidRPr="00B7033F">
        <w:rPr>
          <w:rFonts w:ascii="Times New Roman" w:hAnsi="Times New Roman" w:cs="Times New Roman"/>
          <w:sz w:val="24"/>
          <w:szCs w:val="24"/>
        </w:rPr>
        <w:t>ГОСТ 32921-2014</w:t>
      </w:r>
      <w:r w:rsidRPr="00137721">
        <w:rPr>
          <w:rFonts w:ascii="Times New Roman" w:hAnsi="Times New Roman" w:cs="Times New Roman"/>
          <w:sz w:val="24"/>
          <w:szCs w:val="24"/>
        </w:rPr>
        <w:t xml:space="preserve"> «</w:t>
      </w:r>
      <w:r w:rsidRPr="00B7033F">
        <w:rPr>
          <w:rFonts w:ascii="Times New Roman" w:hAnsi="Times New Roman" w:cs="Times New Roman"/>
          <w:sz w:val="24"/>
          <w:szCs w:val="24"/>
        </w:rPr>
        <w:t>Продукция мясной промышленности. Порядок присвоения групп</w:t>
      </w:r>
      <w:r w:rsidRPr="00137721">
        <w:rPr>
          <w:rFonts w:ascii="Times New Roman" w:hAnsi="Times New Roman" w:cs="Times New Roman"/>
          <w:sz w:val="24"/>
          <w:szCs w:val="24"/>
        </w:rPr>
        <w:t>»;</w:t>
      </w:r>
    </w:p>
    <w:p w:rsidR="00337E5C" w:rsidRPr="00CF7420" w:rsidRDefault="00337E5C" w:rsidP="00337E5C">
      <w:pPr>
        <w:spacing w:after="0" w:line="240" w:lineRule="auto"/>
        <w:ind w:firstLine="567"/>
        <w:jc w:val="both"/>
        <w:rPr>
          <w:rFonts w:ascii="Times New Roman" w:hAnsi="Times New Roman" w:cs="Times New Roman"/>
          <w:sz w:val="24"/>
          <w:szCs w:val="24"/>
        </w:rPr>
      </w:pPr>
      <w:r w:rsidRPr="00CF7420">
        <w:rPr>
          <w:rFonts w:ascii="Times New Roman" w:hAnsi="Times New Roman" w:cs="Times New Roman"/>
          <w:b/>
          <w:sz w:val="24"/>
          <w:szCs w:val="24"/>
        </w:rPr>
        <w:t>б)</w:t>
      </w:r>
      <w:r w:rsidRPr="00CF7420">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337E5C" w:rsidRDefault="00337E5C" w:rsidP="00337E5C">
      <w:pPr>
        <w:spacing w:after="0"/>
        <w:ind w:firstLine="567"/>
        <w:jc w:val="both"/>
        <w:rPr>
          <w:rFonts w:ascii="Times New Roman" w:hAnsi="Times New Roman" w:cs="Times New Roman"/>
          <w:sz w:val="24"/>
          <w:szCs w:val="24"/>
        </w:rPr>
      </w:pPr>
      <w:r>
        <w:rPr>
          <w:rFonts w:ascii="Times New Roman" w:hAnsi="Times New Roman" w:cs="Times New Roman"/>
          <w:sz w:val="24"/>
          <w:szCs w:val="24"/>
        </w:rPr>
        <w:t>1</w:t>
      </w:r>
      <w:r w:rsidRPr="00A642AA">
        <w:rPr>
          <w:rFonts w:ascii="Times New Roman" w:hAnsi="Times New Roman" w:cs="Times New Roman"/>
          <w:sz w:val="24"/>
          <w:szCs w:val="24"/>
        </w:rPr>
        <w:t xml:space="preserve">) </w:t>
      </w:r>
      <w:r w:rsidRPr="0071264E">
        <w:rPr>
          <w:rFonts w:ascii="Times New Roman" w:hAnsi="Times New Roman" w:cs="Times New Roman"/>
          <w:sz w:val="24"/>
          <w:szCs w:val="24"/>
        </w:rPr>
        <w:t>ГОСТ 25011-2017</w:t>
      </w:r>
      <w:r w:rsidRPr="00137721">
        <w:rPr>
          <w:rFonts w:ascii="Times New Roman" w:hAnsi="Times New Roman" w:cs="Times New Roman"/>
          <w:sz w:val="24"/>
          <w:szCs w:val="24"/>
        </w:rPr>
        <w:t xml:space="preserve"> «</w:t>
      </w:r>
      <w:r w:rsidRPr="0071264E">
        <w:rPr>
          <w:rFonts w:ascii="Times New Roman" w:hAnsi="Times New Roman" w:cs="Times New Roman"/>
          <w:sz w:val="24"/>
          <w:szCs w:val="24"/>
        </w:rPr>
        <w:t>Мясо и мясные продукты. Методы определения белка</w:t>
      </w:r>
      <w:r w:rsidRPr="00137721">
        <w:rPr>
          <w:rFonts w:ascii="Times New Roman" w:hAnsi="Times New Roman" w:cs="Times New Roman"/>
          <w:sz w:val="24"/>
          <w:szCs w:val="24"/>
        </w:rPr>
        <w:t>»;</w:t>
      </w:r>
    </w:p>
    <w:p w:rsidR="00337E5C" w:rsidRDefault="00337E5C" w:rsidP="00337E5C">
      <w:pPr>
        <w:spacing w:after="0"/>
        <w:ind w:firstLine="567"/>
        <w:jc w:val="both"/>
        <w:rPr>
          <w:rFonts w:ascii="Times New Roman" w:hAnsi="Times New Roman" w:cs="Times New Roman"/>
          <w:sz w:val="24"/>
          <w:szCs w:val="24"/>
        </w:rPr>
      </w:pPr>
      <w:r>
        <w:rPr>
          <w:rFonts w:ascii="Times New Roman" w:hAnsi="Times New Roman" w:cs="Times New Roman"/>
          <w:sz w:val="24"/>
          <w:szCs w:val="24"/>
        </w:rPr>
        <w:t>2</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w:t>
      </w:r>
      <w:r w:rsidRPr="0071264E">
        <w:rPr>
          <w:rFonts w:ascii="Times New Roman" w:hAnsi="Times New Roman" w:cs="Times New Roman"/>
          <w:sz w:val="24"/>
          <w:szCs w:val="24"/>
        </w:rPr>
        <w:t>ГОСТ 30363-2013</w:t>
      </w:r>
      <w:r w:rsidRPr="00137721">
        <w:rPr>
          <w:rFonts w:ascii="Times New Roman" w:hAnsi="Times New Roman" w:cs="Times New Roman"/>
          <w:sz w:val="24"/>
          <w:szCs w:val="24"/>
        </w:rPr>
        <w:t xml:space="preserve"> «</w:t>
      </w:r>
      <w:r w:rsidRPr="0071264E">
        <w:rPr>
          <w:rFonts w:ascii="Times New Roman" w:hAnsi="Times New Roman" w:cs="Times New Roman"/>
          <w:sz w:val="24"/>
          <w:szCs w:val="24"/>
        </w:rPr>
        <w:t>Продукты яичные жидкие и сухие пищевые. Технические условия</w:t>
      </w:r>
      <w:r w:rsidRPr="00137721">
        <w:rPr>
          <w:rFonts w:ascii="Times New Roman" w:hAnsi="Times New Roman" w:cs="Times New Roman"/>
          <w:sz w:val="24"/>
          <w:szCs w:val="24"/>
        </w:rPr>
        <w:t>»;</w:t>
      </w:r>
    </w:p>
    <w:p w:rsidR="00337E5C" w:rsidRPr="00137721" w:rsidRDefault="00337E5C" w:rsidP="00337E5C">
      <w:pPr>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w:t>
      </w:r>
      <w:r w:rsidRPr="0071264E">
        <w:rPr>
          <w:rFonts w:ascii="Times New Roman" w:hAnsi="Times New Roman" w:cs="Times New Roman"/>
          <w:sz w:val="24"/>
          <w:szCs w:val="24"/>
        </w:rPr>
        <w:t>ГОСТ 31474-2012</w:t>
      </w:r>
      <w:r w:rsidRPr="00137721">
        <w:rPr>
          <w:rFonts w:ascii="Times New Roman" w:hAnsi="Times New Roman" w:cs="Times New Roman"/>
          <w:sz w:val="24"/>
          <w:szCs w:val="24"/>
        </w:rPr>
        <w:t xml:space="preserve"> «</w:t>
      </w:r>
      <w:r w:rsidRPr="0071264E">
        <w:rPr>
          <w:rFonts w:ascii="Times New Roman" w:hAnsi="Times New Roman" w:cs="Times New Roman"/>
          <w:sz w:val="24"/>
          <w:szCs w:val="24"/>
        </w:rPr>
        <w:t>Мясо и мясные продукты. Гистологический метод определения растительных белковых добавок</w:t>
      </w:r>
      <w:r w:rsidRPr="00137721">
        <w:rPr>
          <w:rFonts w:ascii="Times New Roman" w:hAnsi="Times New Roman" w:cs="Times New Roman"/>
          <w:sz w:val="24"/>
          <w:szCs w:val="24"/>
        </w:rPr>
        <w:t>»;</w:t>
      </w:r>
    </w:p>
    <w:p w:rsidR="00337E5C" w:rsidRDefault="00337E5C" w:rsidP="00337E5C">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Pr="004B418E">
        <w:rPr>
          <w:rFonts w:ascii="Times New Roman" w:hAnsi="Times New Roman" w:cs="Times New Roman"/>
          <w:sz w:val="24"/>
          <w:szCs w:val="24"/>
        </w:rPr>
        <w:t>)</w:t>
      </w:r>
      <w:r w:rsidRPr="00A642AA">
        <w:rPr>
          <w:rFonts w:ascii="Times New Roman" w:hAnsi="Times New Roman" w:cs="Times New Roman"/>
          <w:sz w:val="24"/>
          <w:szCs w:val="24"/>
        </w:rPr>
        <w:t xml:space="preserve"> </w:t>
      </w:r>
      <w:r w:rsidRPr="0071264E">
        <w:rPr>
          <w:rFonts w:ascii="Times New Roman" w:hAnsi="Times New Roman" w:cs="Times New Roman"/>
          <w:sz w:val="24"/>
          <w:szCs w:val="24"/>
        </w:rPr>
        <w:t>ГОСТ 31475-2012</w:t>
      </w:r>
      <w:r w:rsidRPr="00137721">
        <w:rPr>
          <w:rFonts w:ascii="Times New Roman" w:hAnsi="Times New Roman" w:cs="Times New Roman"/>
          <w:sz w:val="24"/>
          <w:szCs w:val="24"/>
        </w:rPr>
        <w:t xml:space="preserve"> «</w:t>
      </w:r>
      <w:r w:rsidRPr="0071264E">
        <w:rPr>
          <w:rFonts w:ascii="Times New Roman" w:hAnsi="Times New Roman" w:cs="Times New Roman"/>
          <w:sz w:val="24"/>
          <w:szCs w:val="24"/>
        </w:rPr>
        <w:t>Мясо и мясные продукты. Определение массовой доли растительного (соевого) белка методом электрофореза</w:t>
      </w:r>
      <w:r>
        <w:rPr>
          <w:rFonts w:ascii="Times New Roman" w:hAnsi="Times New Roman" w:cs="Times New Roman"/>
          <w:sz w:val="24"/>
          <w:szCs w:val="24"/>
        </w:rPr>
        <w:t>»;</w:t>
      </w:r>
    </w:p>
    <w:p w:rsidR="00337E5C" w:rsidRDefault="00337E5C" w:rsidP="00337E5C">
      <w:pPr>
        <w:spacing w:after="0"/>
        <w:ind w:firstLine="567"/>
        <w:jc w:val="both"/>
        <w:rPr>
          <w:rFonts w:ascii="Times New Roman" w:hAnsi="Times New Roman" w:cs="Times New Roman"/>
          <w:sz w:val="24"/>
          <w:szCs w:val="24"/>
        </w:rPr>
      </w:pPr>
      <w:r w:rsidRPr="002E03BE">
        <w:rPr>
          <w:rFonts w:ascii="Times New Roman" w:hAnsi="Times New Roman" w:cs="Times New Roman"/>
          <w:sz w:val="24"/>
          <w:szCs w:val="24"/>
        </w:rPr>
        <w:lastRenderedPageBreak/>
        <w:t>5) ГОСТ 32067-2013 «Автоматы игровые. Требования безопасности и методы испытаний»;</w:t>
      </w:r>
    </w:p>
    <w:p w:rsidR="00337E5C" w:rsidRDefault="00337E5C" w:rsidP="00337E5C">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71264E">
        <w:rPr>
          <w:rFonts w:ascii="Times New Roman" w:hAnsi="Times New Roman" w:cs="Times New Roman"/>
          <w:sz w:val="24"/>
          <w:szCs w:val="24"/>
        </w:rPr>
        <w:t>ГОСТ 33394-2015</w:t>
      </w:r>
      <w:r>
        <w:rPr>
          <w:rFonts w:ascii="Times New Roman" w:hAnsi="Times New Roman" w:cs="Times New Roman"/>
          <w:sz w:val="24"/>
          <w:szCs w:val="24"/>
        </w:rPr>
        <w:t xml:space="preserve"> «</w:t>
      </w:r>
      <w:r w:rsidRPr="0071264E">
        <w:rPr>
          <w:rFonts w:ascii="Times New Roman" w:hAnsi="Times New Roman" w:cs="Times New Roman"/>
          <w:sz w:val="24"/>
          <w:szCs w:val="24"/>
        </w:rPr>
        <w:t>Пельмени замороженные. Технические условия</w:t>
      </w:r>
      <w:r>
        <w:rPr>
          <w:rFonts w:ascii="Times New Roman" w:hAnsi="Times New Roman" w:cs="Times New Roman"/>
          <w:sz w:val="24"/>
          <w:szCs w:val="24"/>
        </w:rPr>
        <w:t>».</w:t>
      </w:r>
    </w:p>
    <w:p w:rsidR="00337E5C" w:rsidRPr="002E03BE" w:rsidRDefault="00337E5C" w:rsidP="00337E5C">
      <w:pPr>
        <w:spacing w:after="0"/>
        <w:ind w:firstLine="567"/>
        <w:jc w:val="both"/>
        <w:rPr>
          <w:rFonts w:ascii="Times New Roman" w:hAnsi="Times New Roman" w:cs="Times New Roman"/>
          <w:sz w:val="24"/>
          <w:szCs w:val="24"/>
        </w:rPr>
      </w:pPr>
      <w:r w:rsidRPr="002E03BE">
        <w:rPr>
          <w:rFonts w:ascii="Times New Roman" w:hAnsi="Times New Roman" w:cs="Times New Roman"/>
          <w:b/>
          <w:sz w:val="24"/>
          <w:szCs w:val="24"/>
        </w:rPr>
        <w:t>2.</w:t>
      </w:r>
      <w:r w:rsidRPr="002E03BE">
        <w:rPr>
          <w:rFonts w:ascii="Times New Roman" w:hAnsi="Times New Roman" w:cs="Times New Roman"/>
          <w:sz w:val="24"/>
          <w:szCs w:val="24"/>
        </w:rPr>
        <w:t xml:space="preserve"> В связи с введением ГОСТ 33045-2014 «Вода. </w:t>
      </w:r>
      <w:proofErr w:type="gramStart"/>
      <w:r w:rsidRPr="002E03BE">
        <w:rPr>
          <w:rFonts w:ascii="Times New Roman" w:hAnsi="Times New Roman" w:cs="Times New Roman"/>
          <w:sz w:val="24"/>
          <w:szCs w:val="24"/>
        </w:rPr>
        <w:t>Методы определения азотсодержащих веществ»</w:t>
      </w:r>
      <w:r w:rsidRPr="002E03BE">
        <w:rPr>
          <w:rFonts w:ascii="Helv" w:hAnsi="Helv" w:cs="Helv"/>
          <w:color w:val="000000"/>
          <w:sz w:val="20"/>
          <w:szCs w:val="20"/>
        </w:rPr>
        <w:t xml:space="preserve"> </w:t>
      </w:r>
      <w:r w:rsidRPr="002E03BE">
        <w:rPr>
          <w:rFonts w:ascii="Times New Roman" w:hAnsi="Times New Roman" w:cs="Times New Roman"/>
          <w:sz w:val="24"/>
          <w:szCs w:val="24"/>
        </w:rPr>
        <w:t>Приказом Министерства экономического развития Приднестровской Молдавской Республики от</w:t>
      </w:r>
      <w:r w:rsidRPr="002E03BE">
        <w:rPr>
          <w:rFonts w:ascii="Helv" w:hAnsi="Helv" w:cs="Helv"/>
          <w:color w:val="000000"/>
          <w:sz w:val="20"/>
          <w:szCs w:val="20"/>
        </w:rPr>
        <w:t xml:space="preserve"> </w:t>
      </w:r>
      <w:r w:rsidRPr="002E03BE">
        <w:rPr>
          <w:rFonts w:ascii="Times New Roman" w:hAnsi="Times New Roman" w:cs="Times New Roman"/>
          <w:color w:val="000000"/>
          <w:sz w:val="24"/>
          <w:szCs w:val="24"/>
        </w:rPr>
        <w:t>20 июня 2018 года № 448</w:t>
      </w:r>
      <w:r w:rsidRPr="002E03BE">
        <w:rPr>
          <w:rFonts w:ascii="Helv" w:hAnsi="Helv" w:cs="Helv"/>
          <w:color w:val="000000"/>
          <w:sz w:val="20"/>
          <w:szCs w:val="20"/>
        </w:rPr>
        <w:t xml:space="preserve"> </w:t>
      </w:r>
      <w:r w:rsidRPr="002E03BE">
        <w:rPr>
          <w:rFonts w:cs="Helv"/>
          <w:color w:val="000000"/>
          <w:sz w:val="20"/>
          <w:szCs w:val="20"/>
        </w:rPr>
        <w:t>«</w:t>
      </w:r>
      <w:r w:rsidRPr="002E03BE">
        <w:rPr>
          <w:rFonts w:ascii="Times New Roman" w:hAnsi="Times New Roman" w:cs="Times New Roman"/>
          <w:sz w:val="24"/>
          <w:szCs w:val="24"/>
        </w:rPr>
        <w:t>О введении в действие и отмене нормативных документов по стандартизации на территории Приднестровской Молдавской Республики»</w:t>
      </w:r>
      <w:r w:rsidRPr="002E03BE">
        <w:rPr>
          <w:rFonts w:ascii="Helv" w:hAnsi="Helv" w:cs="Helv"/>
          <w:color w:val="000000"/>
          <w:sz w:val="20"/>
          <w:szCs w:val="20"/>
        </w:rPr>
        <w:t xml:space="preserve"> (</w:t>
      </w:r>
      <w:r w:rsidRPr="002E03BE">
        <w:rPr>
          <w:rFonts w:ascii="Times New Roman" w:hAnsi="Times New Roman" w:cs="Times New Roman"/>
          <w:color w:val="000000"/>
          <w:sz w:val="24"/>
          <w:szCs w:val="24"/>
        </w:rPr>
        <w:t xml:space="preserve">опубликование в газете «Приднестровье» от 30 июня 2018 года № 115) </w:t>
      </w:r>
      <w:r w:rsidRPr="002E03BE">
        <w:rPr>
          <w:rFonts w:ascii="Times New Roman" w:hAnsi="Times New Roman" w:cs="Times New Roman"/>
          <w:sz w:val="24"/>
          <w:szCs w:val="24"/>
        </w:rPr>
        <w:t>исключить подпункт 4) пункта 1 Приказа Министерства экономического развития Приднестровской Молдавской Республики от 23 июля 2018 года № 564</w:t>
      </w:r>
      <w:proofErr w:type="gramEnd"/>
      <w:r w:rsidRPr="002E03BE">
        <w:rPr>
          <w:rFonts w:ascii="Times New Roman" w:hAnsi="Times New Roman" w:cs="Times New Roman"/>
          <w:sz w:val="24"/>
          <w:szCs w:val="24"/>
        </w:rPr>
        <w:t xml:space="preserve">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27 июля 2018 года № 134).</w:t>
      </w:r>
    </w:p>
    <w:p w:rsidR="00337E5C" w:rsidRPr="002E03BE" w:rsidRDefault="00337E5C" w:rsidP="00337E5C">
      <w:pPr>
        <w:spacing w:after="0"/>
        <w:ind w:firstLine="567"/>
        <w:jc w:val="both"/>
        <w:rPr>
          <w:rFonts w:ascii="Times New Roman" w:hAnsi="Times New Roman" w:cs="Times New Roman"/>
          <w:sz w:val="24"/>
          <w:szCs w:val="24"/>
        </w:rPr>
      </w:pPr>
      <w:r w:rsidRPr="002E03BE">
        <w:rPr>
          <w:rFonts w:ascii="Times New Roman" w:hAnsi="Times New Roman" w:cs="Times New Roman"/>
          <w:b/>
          <w:sz w:val="24"/>
          <w:szCs w:val="24"/>
        </w:rPr>
        <w:t>3.</w:t>
      </w:r>
      <w:r w:rsidRPr="002E03BE">
        <w:rPr>
          <w:rFonts w:ascii="Times New Roman" w:hAnsi="Times New Roman" w:cs="Times New Roman"/>
          <w:sz w:val="24"/>
          <w:szCs w:val="24"/>
        </w:rPr>
        <w:t xml:space="preserve"> В связи с введением ГОСТ 23009-2016 «Конструкции и изделия бетонные и железобетонные сборные. </w:t>
      </w:r>
      <w:proofErr w:type="gramStart"/>
      <w:r w:rsidRPr="002E03BE">
        <w:rPr>
          <w:rFonts w:ascii="Times New Roman" w:hAnsi="Times New Roman" w:cs="Times New Roman"/>
          <w:sz w:val="24"/>
          <w:szCs w:val="24"/>
        </w:rPr>
        <w:t xml:space="preserve">Условные обозначения (марки)» Приказом Министерства экономического развития Приднестровской Молдавской Республики </w:t>
      </w:r>
      <w:r w:rsidRPr="002E03BE">
        <w:rPr>
          <w:rFonts w:ascii="Times New Roman" w:hAnsi="Times New Roman" w:cs="Times New Roman"/>
          <w:color w:val="000000"/>
          <w:sz w:val="24"/>
          <w:szCs w:val="24"/>
        </w:rPr>
        <w:t>от 23 июля 2018 года № 566 «</w:t>
      </w:r>
      <w:r w:rsidRPr="002E03BE">
        <w:rPr>
          <w:rFonts w:ascii="Times New Roman" w:hAnsi="Times New Roman" w:cs="Times New Roman"/>
          <w:sz w:val="24"/>
          <w:szCs w:val="24"/>
        </w:rPr>
        <w:t>О введении в действие и отмене нормативных документов по стандартизации на территории Приднестровской Молдавской Республики»</w:t>
      </w:r>
      <w:r w:rsidRPr="002E03BE">
        <w:rPr>
          <w:rFonts w:ascii="Helv" w:hAnsi="Helv" w:cs="Helv"/>
          <w:color w:val="000000"/>
          <w:sz w:val="20"/>
          <w:szCs w:val="20"/>
        </w:rPr>
        <w:t xml:space="preserve">  </w:t>
      </w:r>
      <w:r w:rsidRPr="002E03BE">
        <w:rPr>
          <w:rFonts w:ascii="Times New Roman" w:hAnsi="Times New Roman" w:cs="Times New Roman"/>
          <w:color w:val="000000"/>
          <w:sz w:val="24"/>
          <w:szCs w:val="24"/>
        </w:rPr>
        <w:t xml:space="preserve">(опубликование в газете </w:t>
      </w:r>
      <w:r w:rsidRPr="002E03BE">
        <w:rPr>
          <w:rFonts w:ascii="Times New Roman" w:hAnsi="Times New Roman" w:cs="Times New Roman"/>
          <w:color w:val="000000"/>
          <w:sz w:val="24"/>
          <w:szCs w:val="24"/>
        </w:rPr>
        <w:br/>
        <w:t>«Приднестровье» от 27 июля 2018 года № 134)</w:t>
      </w:r>
      <w:r w:rsidRPr="002E03BE">
        <w:rPr>
          <w:rFonts w:cs="Helv"/>
          <w:color w:val="000000"/>
          <w:sz w:val="20"/>
          <w:szCs w:val="20"/>
        </w:rPr>
        <w:t xml:space="preserve"> </w:t>
      </w:r>
      <w:r w:rsidRPr="002E03BE">
        <w:rPr>
          <w:rFonts w:ascii="Times New Roman" w:hAnsi="Times New Roman" w:cs="Times New Roman"/>
          <w:sz w:val="24"/>
          <w:szCs w:val="24"/>
        </w:rPr>
        <w:t>исключить подпункт 3) подпункта б) пункта 1 Приказа Министерства экономического развития Приднестровской Молдавской Республики от 24 июля 2018 года</w:t>
      </w:r>
      <w:proofErr w:type="gramEnd"/>
      <w:r w:rsidRPr="002E03BE">
        <w:rPr>
          <w:rFonts w:ascii="Times New Roman" w:hAnsi="Times New Roman" w:cs="Times New Roman"/>
          <w:sz w:val="24"/>
          <w:szCs w:val="24"/>
        </w:rPr>
        <w:t xml:space="preserve"> № 573 «О введении в действие нормативных документов по стандартизации на территории Приднестровской Молдавской Республики» (опубликование в газете «Приднестровье» от 28 июля 2018 года № 135). </w:t>
      </w:r>
    </w:p>
    <w:p w:rsidR="00337E5C" w:rsidRPr="007A551B" w:rsidRDefault="00337E5C" w:rsidP="00337E5C">
      <w:pPr>
        <w:spacing w:after="0"/>
        <w:ind w:firstLine="567"/>
        <w:jc w:val="both"/>
        <w:rPr>
          <w:rFonts w:ascii="Times New Roman" w:hAnsi="Times New Roman" w:cs="Times New Roman"/>
          <w:sz w:val="24"/>
          <w:szCs w:val="24"/>
        </w:rPr>
      </w:pPr>
      <w:r>
        <w:rPr>
          <w:rFonts w:ascii="Times New Roman" w:hAnsi="Times New Roman" w:cs="Times New Roman"/>
          <w:b/>
          <w:sz w:val="24"/>
          <w:szCs w:val="24"/>
        </w:rPr>
        <w:t>4</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 официальном сайте Министерства </w:t>
      </w:r>
      <w:r>
        <w:rPr>
          <w:rFonts w:ascii="Times New Roman" w:hAnsi="Times New Roman" w:cs="Times New Roman"/>
          <w:sz w:val="24"/>
          <w:szCs w:val="24"/>
        </w:rPr>
        <w:t>экономического</w:t>
      </w:r>
      <w:r w:rsidRPr="007A551B">
        <w:rPr>
          <w:rFonts w:ascii="Times New Roman" w:hAnsi="Times New Roman" w:cs="Times New Roman"/>
          <w:sz w:val="24"/>
          <w:szCs w:val="24"/>
        </w:rPr>
        <w:t xml:space="preserve"> развития Приднестровской Молдавской Республики </w:t>
      </w:r>
      <w:r>
        <w:rPr>
          <w:rFonts w:ascii="Times New Roman" w:hAnsi="Times New Roman" w:cs="Times New Roman"/>
          <w:sz w:val="24"/>
          <w:szCs w:val="24"/>
        </w:rPr>
        <w:t>(</w:t>
      </w:r>
      <w:hyperlink r:id="rId7" w:history="1">
        <w:r w:rsidRPr="00CB6498">
          <w:rPr>
            <w:rStyle w:val="a9"/>
            <w:rFonts w:ascii="Times New Roman" w:hAnsi="Times New Roman" w:cs="Times New Roman"/>
            <w:sz w:val="24"/>
            <w:szCs w:val="24"/>
          </w:rPr>
          <w:t>http://minregion.gospmr.org/index.php/gos-reestry</w:t>
        </w:r>
      </w:hyperlink>
      <w:r>
        <w:rPr>
          <w:rFonts w:ascii="Times New Roman" w:hAnsi="Times New Roman" w:cs="Times New Roman"/>
          <w:sz w:val="24"/>
          <w:szCs w:val="24"/>
        </w:rPr>
        <w:t xml:space="preserve">) </w:t>
      </w:r>
      <w:r w:rsidRPr="007A551B">
        <w:rPr>
          <w:rFonts w:ascii="Times New Roman" w:hAnsi="Times New Roman" w:cs="Times New Roman"/>
          <w:sz w:val="24"/>
          <w:szCs w:val="24"/>
        </w:rPr>
        <w:t xml:space="preserve">в двухнедельный срок со дня официального опубликования настоящего Приказа </w:t>
      </w:r>
      <w:r w:rsidRPr="00470348">
        <w:rPr>
          <w:rFonts w:ascii="Times New Roman" w:hAnsi="Times New Roman" w:cs="Times New Roman"/>
          <w:sz w:val="24"/>
          <w:szCs w:val="24"/>
        </w:rPr>
        <w:t>разместить текст либо ссылку на сайт, содержащий те</w:t>
      </w:r>
      <w:proofErr w:type="gramStart"/>
      <w:r w:rsidRPr="00470348">
        <w:rPr>
          <w:rFonts w:ascii="Times New Roman" w:hAnsi="Times New Roman" w:cs="Times New Roman"/>
          <w:sz w:val="24"/>
          <w:szCs w:val="24"/>
        </w:rPr>
        <w:t>кст вв</w:t>
      </w:r>
      <w:proofErr w:type="gramEnd"/>
      <w:r w:rsidRPr="00470348">
        <w:rPr>
          <w:rFonts w:ascii="Times New Roman" w:hAnsi="Times New Roman" w:cs="Times New Roman"/>
          <w:sz w:val="24"/>
          <w:szCs w:val="24"/>
        </w:rPr>
        <w:t>еденного стандарта, согласно пункту 1 на</w:t>
      </w:r>
      <w:r w:rsidRPr="007A551B">
        <w:rPr>
          <w:rFonts w:ascii="Times New Roman" w:hAnsi="Times New Roman" w:cs="Times New Roman"/>
          <w:sz w:val="24"/>
          <w:szCs w:val="24"/>
        </w:rPr>
        <w:t>стоящего Приказа.</w:t>
      </w:r>
    </w:p>
    <w:p w:rsidR="00337E5C" w:rsidRDefault="00337E5C" w:rsidP="00337E5C">
      <w:pPr>
        <w:spacing w:after="0"/>
        <w:ind w:firstLine="567"/>
        <w:jc w:val="both"/>
        <w:rPr>
          <w:rFonts w:ascii="Times New Roman" w:hAnsi="Times New Roman" w:cs="Times New Roman"/>
          <w:sz w:val="24"/>
          <w:szCs w:val="24"/>
        </w:rPr>
      </w:pPr>
      <w:r>
        <w:rPr>
          <w:rFonts w:ascii="Times New Roman" w:hAnsi="Times New Roman" w:cs="Times New Roman"/>
          <w:b/>
          <w:sz w:val="24"/>
          <w:szCs w:val="24"/>
        </w:rPr>
        <w:t>5</w:t>
      </w:r>
      <w:r w:rsidRPr="004A0FEF">
        <w:rPr>
          <w:rFonts w:ascii="Times New Roman" w:hAnsi="Times New Roman" w:cs="Times New Roman"/>
          <w:b/>
          <w:sz w:val="24"/>
          <w:szCs w:val="24"/>
        </w:rPr>
        <w:t>.</w:t>
      </w:r>
      <w:r w:rsidRPr="007A551B">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337E5C" w:rsidRDefault="00337E5C" w:rsidP="00337E5C">
      <w:pPr>
        <w:spacing w:after="0"/>
        <w:ind w:firstLine="567"/>
        <w:rPr>
          <w:rFonts w:ascii="Times New Roman" w:eastAsia="Times New Roman" w:hAnsi="Times New Roman" w:cs="Times New Roman"/>
          <w:sz w:val="24"/>
          <w:szCs w:val="24"/>
        </w:rPr>
      </w:pPr>
    </w:p>
    <w:p w:rsidR="00337E5C" w:rsidRDefault="00337E5C" w:rsidP="00337E5C">
      <w:pPr>
        <w:spacing w:after="0"/>
        <w:ind w:firstLine="567"/>
        <w:rPr>
          <w:rFonts w:ascii="Times New Roman" w:eastAsia="Times New Roman" w:hAnsi="Times New Roman" w:cs="Times New Roman"/>
          <w:sz w:val="24"/>
          <w:szCs w:val="24"/>
        </w:rPr>
      </w:pPr>
    </w:p>
    <w:p w:rsidR="000741CE" w:rsidRPr="00EF4624" w:rsidRDefault="000741CE" w:rsidP="00EA2000">
      <w:pPr>
        <w:spacing w:after="0"/>
        <w:ind w:firstLine="567"/>
        <w:rPr>
          <w:rFonts w:ascii="Times New Roman" w:eastAsia="Times New Roman" w:hAnsi="Times New Roman" w:cs="Times New Roman"/>
          <w:sz w:val="24"/>
          <w:szCs w:val="24"/>
        </w:rPr>
      </w:pPr>
    </w:p>
    <w:p w:rsidR="003C6820" w:rsidRPr="00A40C86" w:rsidRDefault="003C6820" w:rsidP="003C6820">
      <w:pPr>
        <w:spacing w:after="0"/>
        <w:jc w:val="both"/>
        <w:rPr>
          <w:rFonts w:ascii="Times New Roman" w:hAnsi="Times New Roman" w:cs="Times New Roman"/>
          <w:sz w:val="24"/>
          <w:szCs w:val="24"/>
        </w:rPr>
      </w:pPr>
      <w:r w:rsidRPr="00A40C86">
        <w:rPr>
          <w:rFonts w:ascii="Times New Roman" w:hAnsi="Times New Roman" w:cs="Times New Roman"/>
          <w:sz w:val="24"/>
          <w:szCs w:val="24"/>
        </w:rPr>
        <w:t xml:space="preserve">Заместитель Председателя Правительства </w:t>
      </w:r>
    </w:p>
    <w:p w:rsidR="003C6820" w:rsidRPr="00A40C86" w:rsidRDefault="003C6820" w:rsidP="003C6820">
      <w:pPr>
        <w:spacing w:after="0"/>
        <w:jc w:val="both"/>
        <w:rPr>
          <w:rFonts w:ascii="Times New Roman" w:hAnsi="Times New Roman" w:cs="Times New Roman"/>
          <w:sz w:val="24"/>
          <w:szCs w:val="24"/>
        </w:rPr>
      </w:pPr>
      <w:r w:rsidRPr="00A40C86">
        <w:rPr>
          <w:rFonts w:ascii="Times New Roman" w:hAnsi="Times New Roman" w:cs="Times New Roman"/>
          <w:sz w:val="24"/>
          <w:szCs w:val="24"/>
        </w:rPr>
        <w:t>Приднестровской Молдавской Республики –</w:t>
      </w:r>
    </w:p>
    <w:p w:rsidR="003C6820" w:rsidRPr="00A40C86" w:rsidRDefault="003C6820" w:rsidP="003C6820">
      <w:pPr>
        <w:spacing w:after="0"/>
        <w:jc w:val="both"/>
        <w:rPr>
          <w:rFonts w:ascii="Times New Roman" w:hAnsi="Times New Roman" w:cs="Times New Roman"/>
          <w:sz w:val="24"/>
          <w:szCs w:val="24"/>
        </w:rPr>
      </w:pPr>
      <w:r>
        <w:rPr>
          <w:rFonts w:ascii="Times New Roman" w:hAnsi="Times New Roman" w:cs="Times New Roman"/>
          <w:sz w:val="24"/>
          <w:szCs w:val="24"/>
        </w:rPr>
        <w:t>м</w:t>
      </w:r>
      <w:r w:rsidRPr="00A40C86">
        <w:rPr>
          <w:rFonts w:ascii="Times New Roman" w:hAnsi="Times New Roman" w:cs="Times New Roman"/>
          <w:sz w:val="24"/>
          <w:szCs w:val="24"/>
        </w:rPr>
        <w:t>инистр</w:t>
      </w:r>
      <w:r>
        <w:rPr>
          <w:rFonts w:ascii="Times New Roman" w:hAnsi="Times New Roman" w:cs="Times New Roman"/>
          <w:sz w:val="24"/>
          <w:szCs w:val="24"/>
        </w:rPr>
        <w:t xml:space="preserve">                                                          </w:t>
      </w:r>
      <w:r w:rsidRPr="00A40C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0C86">
        <w:rPr>
          <w:rFonts w:ascii="Times New Roman" w:hAnsi="Times New Roman" w:cs="Times New Roman"/>
          <w:sz w:val="24"/>
          <w:szCs w:val="24"/>
        </w:rPr>
        <w:t xml:space="preserve">               С.А. </w:t>
      </w:r>
      <w:proofErr w:type="spellStart"/>
      <w:r w:rsidRPr="00A40C86">
        <w:rPr>
          <w:rFonts w:ascii="Times New Roman" w:hAnsi="Times New Roman" w:cs="Times New Roman"/>
          <w:sz w:val="24"/>
          <w:szCs w:val="24"/>
        </w:rPr>
        <w:t>Оболоник</w:t>
      </w:r>
      <w:proofErr w:type="spellEnd"/>
    </w:p>
    <w:p w:rsidR="00EF4624" w:rsidRDefault="00EF4624" w:rsidP="00EA2000">
      <w:pPr>
        <w:spacing w:after="0" w:line="240" w:lineRule="auto"/>
        <w:rPr>
          <w:rStyle w:val="a8"/>
          <w:rFonts w:ascii="Times New Roman" w:hAnsi="Times New Roman" w:cs="Times New Roman"/>
          <w:b/>
          <w:i w:val="0"/>
          <w:sz w:val="24"/>
          <w:szCs w:val="24"/>
        </w:rPr>
      </w:pPr>
    </w:p>
    <w:sectPr w:rsidR="00EF4624" w:rsidSect="00284067">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2FA"/>
    <w:rsid w:val="000026B8"/>
    <w:rsid w:val="00005E0D"/>
    <w:rsid w:val="00010013"/>
    <w:rsid w:val="000137EA"/>
    <w:rsid w:val="00026A4B"/>
    <w:rsid w:val="0002772F"/>
    <w:rsid w:val="00030F55"/>
    <w:rsid w:val="00030FE9"/>
    <w:rsid w:val="00033039"/>
    <w:rsid w:val="000511AB"/>
    <w:rsid w:val="0005463D"/>
    <w:rsid w:val="00056614"/>
    <w:rsid w:val="000741CE"/>
    <w:rsid w:val="00074DA8"/>
    <w:rsid w:val="00085B1A"/>
    <w:rsid w:val="00093571"/>
    <w:rsid w:val="00097F39"/>
    <w:rsid w:val="000A1D6A"/>
    <w:rsid w:val="000B5E2F"/>
    <w:rsid w:val="000C4D79"/>
    <w:rsid w:val="000F3ACA"/>
    <w:rsid w:val="000F74C7"/>
    <w:rsid w:val="00100CFE"/>
    <w:rsid w:val="00116191"/>
    <w:rsid w:val="00117ECC"/>
    <w:rsid w:val="00132849"/>
    <w:rsid w:val="0013488E"/>
    <w:rsid w:val="00136EAC"/>
    <w:rsid w:val="00137145"/>
    <w:rsid w:val="00137721"/>
    <w:rsid w:val="001448DC"/>
    <w:rsid w:val="00155B1F"/>
    <w:rsid w:val="00175990"/>
    <w:rsid w:val="00182768"/>
    <w:rsid w:val="00190BF8"/>
    <w:rsid w:val="00190DC2"/>
    <w:rsid w:val="001922B9"/>
    <w:rsid w:val="0019579F"/>
    <w:rsid w:val="0019684A"/>
    <w:rsid w:val="001972DD"/>
    <w:rsid w:val="001A6087"/>
    <w:rsid w:val="001B09CB"/>
    <w:rsid w:val="001B0E86"/>
    <w:rsid w:val="0021032B"/>
    <w:rsid w:val="00210D93"/>
    <w:rsid w:val="00213657"/>
    <w:rsid w:val="00215DAE"/>
    <w:rsid w:val="00217F77"/>
    <w:rsid w:val="0022206C"/>
    <w:rsid w:val="002225CE"/>
    <w:rsid w:val="00233C8E"/>
    <w:rsid w:val="002340EC"/>
    <w:rsid w:val="00242CE8"/>
    <w:rsid w:val="0024403A"/>
    <w:rsid w:val="00260F22"/>
    <w:rsid w:val="0026781F"/>
    <w:rsid w:val="00271CED"/>
    <w:rsid w:val="0027538E"/>
    <w:rsid w:val="00280582"/>
    <w:rsid w:val="00280A47"/>
    <w:rsid w:val="00281BAC"/>
    <w:rsid w:val="00284067"/>
    <w:rsid w:val="002840E9"/>
    <w:rsid w:val="00286079"/>
    <w:rsid w:val="002A2052"/>
    <w:rsid w:val="002A2DB2"/>
    <w:rsid w:val="002B6781"/>
    <w:rsid w:val="002C20AA"/>
    <w:rsid w:val="002C364E"/>
    <w:rsid w:val="002C464D"/>
    <w:rsid w:val="002D4E78"/>
    <w:rsid w:val="002D7BE5"/>
    <w:rsid w:val="002E03BE"/>
    <w:rsid w:val="002E063E"/>
    <w:rsid w:val="002E59CD"/>
    <w:rsid w:val="00302542"/>
    <w:rsid w:val="00306CB9"/>
    <w:rsid w:val="00322BE7"/>
    <w:rsid w:val="003231AF"/>
    <w:rsid w:val="00323263"/>
    <w:rsid w:val="00325173"/>
    <w:rsid w:val="00325980"/>
    <w:rsid w:val="00337E5C"/>
    <w:rsid w:val="00342381"/>
    <w:rsid w:val="0034276B"/>
    <w:rsid w:val="00351465"/>
    <w:rsid w:val="00352693"/>
    <w:rsid w:val="00356436"/>
    <w:rsid w:val="00373E49"/>
    <w:rsid w:val="00380D60"/>
    <w:rsid w:val="00385A2B"/>
    <w:rsid w:val="0039019C"/>
    <w:rsid w:val="00393FB3"/>
    <w:rsid w:val="00394C80"/>
    <w:rsid w:val="003A012F"/>
    <w:rsid w:val="003A4179"/>
    <w:rsid w:val="003B4B69"/>
    <w:rsid w:val="003C6820"/>
    <w:rsid w:val="003D0B22"/>
    <w:rsid w:val="003E1827"/>
    <w:rsid w:val="003E5AA8"/>
    <w:rsid w:val="003F0609"/>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7BB"/>
    <w:rsid w:val="00496A5D"/>
    <w:rsid w:val="004A7F93"/>
    <w:rsid w:val="004B1990"/>
    <w:rsid w:val="004B295B"/>
    <w:rsid w:val="004B2DC5"/>
    <w:rsid w:val="004B418E"/>
    <w:rsid w:val="004B44B8"/>
    <w:rsid w:val="004C4194"/>
    <w:rsid w:val="004D08F0"/>
    <w:rsid w:val="004D44D1"/>
    <w:rsid w:val="005028BB"/>
    <w:rsid w:val="00515BF2"/>
    <w:rsid w:val="00516A8B"/>
    <w:rsid w:val="00520337"/>
    <w:rsid w:val="00522A33"/>
    <w:rsid w:val="00530041"/>
    <w:rsid w:val="005331D9"/>
    <w:rsid w:val="005351EA"/>
    <w:rsid w:val="00540826"/>
    <w:rsid w:val="00551023"/>
    <w:rsid w:val="00551458"/>
    <w:rsid w:val="0055204A"/>
    <w:rsid w:val="0055622D"/>
    <w:rsid w:val="00556AA1"/>
    <w:rsid w:val="005616B1"/>
    <w:rsid w:val="00563F5C"/>
    <w:rsid w:val="005673D2"/>
    <w:rsid w:val="0057240C"/>
    <w:rsid w:val="005743BF"/>
    <w:rsid w:val="00576E2F"/>
    <w:rsid w:val="00577DE4"/>
    <w:rsid w:val="005839D3"/>
    <w:rsid w:val="00585B49"/>
    <w:rsid w:val="00591D9E"/>
    <w:rsid w:val="005B0670"/>
    <w:rsid w:val="005B5575"/>
    <w:rsid w:val="005D2AA6"/>
    <w:rsid w:val="005D4ACF"/>
    <w:rsid w:val="005F2580"/>
    <w:rsid w:val="005F59BA"/>
    <w:rsid w:val="005F7251"/>
    <w:rsid w:val="0060059B"/>
    <w:rsid w:val="00603188"/>
    <w:rsid w:val="0062594E"/>
    <w:rsid w:val="00627E22"/>
    <w:rsid w:val="00634B0E"/>
    <w:rsid w:val="00635057"/>
    <w:rsid w:val="00636434"/>
    <w:rsid w:val="00645656"/>
    <w:rsid w:val="00645C60"/>
    <w:rsid w:val="00655392"/>
    <w:rsid w:val="00661DC9"/>
    <w:rsid w:val="006625EA"/>
    <w:rsid w:val="006812F3"/>
    <w:rsid w:val="006823A7"/>
    <w:rsid w:val="00690007"/>
    <w:rsid w:val="006A6A5E"/>
    <w:rsid w:val="006A7EEB"/>
    <w:rsid w:val="006B6A95"/>
    <w:rsid w:val="006C09B9"/>
    <w:rsid w:val="006C333C"/>
    <w:rsid w:val="006C4A7C"/>
    <w:rsid w:val="006D180A"/>
    <w:rsid w:val="006E08CD"/>
    <w:rsid w:val="006E4F4C"/>
    <w:rsid w:val="0071264E"/>
    <w:rsid w:val="007208FC"/>
    <w:rsid w:val="007215FD"/>
    <w:rsid w:val="0072614B"/>
    <w:rsid w:val="00731D58"/>
    <w:rsid w:val="007501CD"/>
    <w:rsid w:val="00751338"/>
    <w:rsid w:val="00751EA6"/>
    <w:rsid w:val="0077609F"/>
    <w:rsid w:val="00776227"/>
    <w:rsid w:val="0077654D"/>
    <w:rsid w:val="007774F7"/>
    <w:rsid w:val="00781D6E"/>
    <w:rsid w:val="00784FBF"/>
    <w:rsid w:val="00791EC8"/>
    <w:rsid w:val="007A7983"/>
    <w:rsid w:val="007B36BF"/>
    <w:rsid w:val="007C660C"/>
    <w:rsid w:val="007C7C14"/>
    <w:rsid w:val="007D0E4D"/>
    <w:rsid w:val="007D7642"/>
    <w:rsid w:val="007E0AA6"/>
    <w:rsid w:val="007F0D98"/>
    <w:rsid w:val="007F2FCB"/>
    <w:rsid w:val="007F5DEB"/>
    <w:rsid w:val="008043B6"/>
    <w:rsid w:val="008153FA"/>
    <w:rsid w:val="00822CAC"/>
    <w:rsid w:val="008260EC"/>
    <w:rsid w:val="00831C01"/>
    <w:rsid w:val="00843383"/>
    <w:rsid w:val="00843981"/>
    <w:rsid w:val="008441BD"/>
    <w:rsid w:val="008506B8"/>
    <w:rsid w:val="00853496"/>
    <w:rsid w:val="0085602B"/>
    <w:rsid w:val="00887D1D"/>
    <w:rsid w:val="008A788D"/>
    <w:rsid w:val="008A791A"/>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288A"/>
    <w:rsid w:val="009338FD"/>
    <w:rsid w:val="0094161B"/>
    <w:rsid w:val="0094308B"/>
    <w:rsid w:val="00943B00"/>
    <w:rsid w:val="00945148"/>
    <w:rsid w:val="0095144A"/>
    <w:rsid w:val="00953627"/>
    <w:rsid w:val="00957F35"/>
    <w:rsid w:val="009615A4"/>
    <w:rsid w:val="009622E4"/>
    <w:rsid w:val="009720F8"/>
    <w:rsid w:val="009806E1"/>
    <w:rsid w:val="00984418"/>
    <w:rsid w:val="00991222"/>
    <w:rsid w:val="009A4CF1"/>
    <w:rsid w:val="009A5307"/>
    <w:rsid w:val="009A7B44"/>
    <w:rsid w:val="009B1EB0"/>
    <w:rsid w:val="009C0CFD"/>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539A6"/>
    <w:rsid w:val="00A6179B"/>
    <w:rsid w:val="00A618E1"/>
    <w:rsid w:val="00A623BC"/>
    <w:rsid w:val="00A642AA"/>
    <w:rsid w:val="00A64B3F"/>
    <w:rsid w:val="00A751F1"/>
    <w:rsid w:val="00A8392F"/>
    <w:rsid w:val="00A860FF"/>
    <w:rsid w:val="00A905D7"/>
    <w:rsid w:val="00A913A1"/>
    <w:rsid w:val="00AB24BA"/>
    <w:rsid w:val="00AB74A2"/>
    <w:rsid w:val="00AC259E"/>
    <w:rsid w:val="00AC539A"/>
    <w:rsid w:val="00AE0DE3"/>
    <w:rsid w:val="00AF3EFE"/>
    <w:rsid w:val="00AF55C4"/>
    <w:rsid w:val="00B04B02"/>
    <w:rsid w:val="00B0548E"/>
    <w:rsid w:val="00B10766"/>
    <w:rsid w:val="00B155C8"/>
    <w:rsid w:val="00B201EF"/>
    <w:rsid w:val="00B2192E"/>
    <w:rsid w:val="00B25EFD"/>
    <w:rsid w:val="00B25F42"/>
    <w:rsid w:val="00B3033D"/>
    <w:rsid w:val="00B36983"/>
    <w:rsid w:val="00B36E0B"/>
    <w:rsid w:val="00B479C0"/>
    <w:rsid w:val="00B56A5D"/>
    <w:rsid w:val="00B702A7"/>
    <w:rsid w:val="00B7033F"/>
    <w:rsid w:val="00B729D9"/>
    <w:rsid w:val="00B82639"/>
    <w:rsid w:val="00B8336D"/>
    <w:rsid w:val="00B90D79"/>
    <w:rsid w:val="00B930CF"/>
    <w:rsid w:val="00B963E0"/>
    <w:rsid w:val="00BA7413"/>
    <w:rsid w:val="00BB08FF"/>
    <w:rsid w:val="00BB1CF5"/>
    <w:rsid w:val="00BB226D"/>
    <w:rsid w:val="00BB34C4"/>
    <w:rsid w:val="00BC15DC"/>
    <w:rsid w:val="00BC216A"/>
    <w:rsid w:val="00BC2990"/>
    <w:rsid w:val="00BC6177"/>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1F45"/>
    <w:rsid w:val="00C82148"/>
    <w:rsid w:val="00C82738"/>
    <w:rsid w:val="00C862B6"/>
    <w:rsid w:val="00C90EFF"/>
    <w:rsid w:val="00C91841"/>
    <w:rsid w:val="00CA3F61"/>
    <w:rsid w:val="00CB2029"/>
    <w:rsid w:val="00CB4974"/>
    <w:rsid w:val="00CC1A3E"/>
    <w:rsid w:val="00CD7A9C"/>
    <w:rsid w:val="00CE1FCD"/>
    <w:rsid w:val="00CE48C5"/>
    <w:rsid w:val="00CF03FF"/>
    <w:rsid w:val="00CF22DB"/>
    <w:rsid w:val="00D016B5"/>
    <w:rsid w:val="00D07ABD"/>
    <w:rsid w:val="00D10DE4"/>
    <w:rsid w:val="00D12FB0"/>
    <w:rsid w:val="00D16C91"/>
    <w:rsid w:val="00D22216"/>
    <w:rsid w:val="00D339B6"/>
    <w:rsid w:val="00D34B59"/>
    <w:rsid w:val="00D3598A"/>
    <w:rsid w:val="00D40DD0"/>
    <w:rsid w:val="00D44B02"/>
    <w:rsid w:val="00D50019"/>
    <w:rsid w:val="00D50047"/>
    <w:rsid w:val="00D5079F"/>
    <w:rsid w:val="00D564C7"/>
    <w:rsid w:val="00D57761"/>
    <w:rsid w:val="00D8241F"/>
    <w:rsid w:val="00D92A18"/>
    <w:rsid w:val="00D938C6"/>
    <w:rsid w:val="00DA11C2"/>
    <w:rsid w:val="00DA1324"/>
    <w:rsid w:val="00DA1DA6"/>
    <w:rsid w:val="00DB0CE4"/>
    <w:rsid w:val="00DB6645"/>
    <w:rsid w:val="00DB6FC6"/>
    <w:rsid w:val="00DD1F9F"/>
    <w:rsid w:val="00DD2A68"/>
    <w:rsid w:val="00DD2C10"/>
    <w:rsid w:val="00DD3DE7"/>
    <w:rsid w:val="00DE090A"/>
    <w:rsid w:val="00DE1BAD"/>
    <w:rsid w:val="00DE6A12"/>
    <w:rsid w:val="00DF4E1F"/>
    <w:rsid w:val="00DF7B32"/>
    <w:rsid w:val="00E063FF"/>
    <w:rsid w:val="00E10C1B"/>
    <w:rsid w:val="00E110F9"/>
    <w:rsid w:val="00E1549C"/>
    <w:rsid w:val="00E16FAA"/>
    <w:rsid w:val="00E256BC"/>
    <w:rsid w:val="00E31CC5"/>
    <w:rsid w:val="00E32BC9"/>
    <w:rsid w:val="00E36670"/>
    <w:rsid w:val="00E4099C"/>
    <w:rsid w:val="00E419AF"/>
    <w:rsid w:val="00E425A9"/>
    <w:rsid w:val="00E43FEA"/>
    <w:rsid w:val="00E5249E"/>
    <w:rsid w:val="00E56DB1"/>
    <w:rsid w:val="00E654B0"/>
    <w:rsid w:val="00E70687"/>
    <w:rsid w:val="00E81C71"/>
    <w:rsid w:val="00E83FAE"/>
    <w:rsid w:val="00EA2000"/>
    <w:rsid w:val="00EA389D"/>
    <w:rsid w:val="00EA38D6"/>
    <w:rsid w:val="00EB2F02"/>
    <w:rsid w:val="00EB5FDA"/>
    <w:rsid w:val="00EC5496"/>
    <w:rsid w:val="00EC57B3"/>
    <w:rsid w:val="00ED2761"/>
    <w:rsid w:val="00ED451A"/>
    <w:rsid w:val="00EE1962"/>
    <w:rsid w:val="00EE658F"/>
    <w:rsid w:val="00EE6F3F"/>
    <w:rsid w:val="00EF020F"/>
    <w:rsid w:val="00EF0988"/>
    <w:rsid w:val="00EF4624"/>
    <w:rsid w:val="00EF5AEE"/>
    <w:rsid w:val="00EF6BFA"/>
    <w:rsid w:val="00F005FA"/>
    <w:rsid w:val="00F010FF"/>
    <w:rsid w:val="00F1131B"/>
    <w:rsid w:val="00F42B75"/>
    <w:rsid w:val="00F45D4D"/>
    <w:rsid w:val="00F46D75"/>
    <w:rsid w:val="00F52BE2"/>
    <w:rsid w:val="00F67820"/>
    <w:rsid w:val="00F67BF2"/>
    <w:rsid w:val="00F70FB7"/>
    <w:rsid w:val="00F739D4"/>
    <w:rsid w:val="00F74F21"/>
    <w:rsid w:val="00F77F42"/>
    <w:rsid w:val="00F83DFB"/>
    <w:rsid w:val="00F85333"/>
    <w:rsid w:val="00F9604A"/>
    <w:rsid w:val="00FB1B08"/>
    <w:rsid w:val="00FB4D20"/>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styleId="a9">
    <w:name w:val="Hyperlink"/>
    <w:basedOn w:val="a0"/>
    <w:uiPriority w:val="99"/>
    <w:unhideWhenUsed/>
    <w:rsid w:val="00EB5FD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71322386">
      <w:bodyDiv w:val="1"/>
      <w:marLeft w:val="0"/>
      <w:marRight w:val="0"/>
      <w:marTop w:val="0"/>
      <w:marBottom w:val="0"/>
      <w:divBdr>
        <w:top w:val="none" w:sz="0" w:space="0" w:color="auto"/>
        <w:left w:val="none" w:sz="0" w:space="0" w:color="auto"/>
        <w:bottom w:val="none" w:sz="0" w:space="0" w:color="auto"/>
        <w:right w:val="none" w:sz="0" w:space="0" w:color="auto"/>
      </w:divBdr>
    </w:div>
    <w:div w:id="1941720903">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0479-DFA1-4460-B033-249282A9C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Pages>
  <Words>718</Words>
  <Characters>4096</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98</cp:revision>
  <cp:lastPrinted>2018-08-03T14:28:00Z</cp:lastPrinted>
  <dcterms:created xsi:type="dcterms:W3CDTF">2018-03-05T12:56:00Z</dcterms:created>
  <dcterms:modified xsi:type="dcterms:W3CDTF">2018-09-24T13:37:00Z</dcterms:modified>
</cp:coreProperties>
</file>