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512803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.1pt;height:59.85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184300">
            <w:pPr>
              <w:ind w:left="203" w:right="-110"/>
              <w:jc w:val="both"/>
            </w:pPr>
            <w:r w:rsidRPr="00647B5B">
              <w:t>_</w:t>
            </w:r>
            <w:r w:rsidRPr="00021382">
              <w:t>_</w:t>
            </w:r>
            <w:r w:rsidR="00184300">
              <w:t>9 ноября 2016 года</w:t>
            </w:r>
            <w:r>
              <w:t>__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184300">
            <w:pPr>
              <w:ind w:left="203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__</w:t>
            </w:r>
            <w:r w:rsidR="00184300">
              <w:t>788</w:t>
            </w:r>
            <w:r>
              <w:t>__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184300" w:rsidRDefault="00A02153" w:rsidP="008D57BC">
            <w:pPr>
              <w:ind w:left="33" w:right="-1"/>
              <w:rPr>
                <w:b/>
                <w:i/>
              </w:rPr>
            </w:pPr>
            <w:permStart w:id="0" w:edGrp="everyone"/>
            <w:r w:rsidRPr="00A02153">
              <w:rPr>
                <w:b/>
                <w:i/>
              </w:rPr>
              <w:t>О введении в действие нормативных документов по стандартизации на территории Приднестровской Молдавской Республики</w:t>
            </w:r>
          </w:p>
          <w:p w:rsidR="00184300" w:rsidRDefault="00184300" w:rsidP="008D57BC">
            <w:pPr>
              <w:ind w:left="33" w:right="-1"/>
              <w:rPr>
                <w:b/>
                <w:i/>
              </w:rPr>
            </w:pPr>
          </w:p>
          <w:p w:rsidR="00184300" w:rsidRDefault="00184300" w:rsidP="008D57BC">
            <w:pPr>
              <w:ind w:left="33" w:right="-1"/>
              <w:rPr>
                <w:b/>
                <w:i/>
                <w:bdr w:val="none" w:sz="0" w:space="0" w:color="auto" w:frame="1"/>
              </w:rPr>
            </w:pPr>
            <w:r w:rsidRPr="00184300">
              <w:rPr>
                <w:b/>
                <w:i/>
                <w:bdr w:val="none" w:sz="0" w:space="0" w:color="auto" w:frame="1"/>
              </w:rPr>
              <w:t xml:space="preserve">(опубликование в газете «Приднестровье» </w:t>
            </w:r>
          </w:p>
          <w:p w:rsidR="001230D3" w:rsidRPr="00184300" w:rsidRDefault="00184300" w:rsidP="008D57BC">
            <w:pPr>
              <w:ind w:left="33" w:right="-1"/>
              <w:rPr>
                <w:b/>
                <w:i/>
              </w:rPr>
            </w:pPr>
            <w:r w:rsidRPr="00184300">
              <w:rPr>
                <w:b/>
                <w:i/>
                <w:bdr w:val="none" w:sz="0" w:space="0" w:color="auto" w:frame="1"/>
              </w:rPr>
              <w:t>от 17 ноября 2016 года № 213)</w:t>
            </w:r>
          </w:p>
          <w:permEnd w:id="0"/>
          <w:p w:rsidR="001230D3" w:rsidRPr="00135AF9" w:rsidRDefault="001230D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A02153" w:rsidRDefault="00A02153" w:rsidP="003634FE">
      <w:pPr>
        <w:spacing w:line="276" w:lineRule="auto"/>
        <w:ind w:left="0" w:right="-1" w:firstLine="709"/>
        <w:jc w:val="both"/>
      </w:pPr>
      <w:permStart w:id="1" w:edGrp="everyone"/>
      <w:r>
        <w:t xml:space="preserve"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12-53), от 30 декабря 2013 года № 289-ЗИД-V (САЗ 14-1), от 21 января 2014 года № 35-ЗИ-V (САЗ 14-4), Постановлением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 </w:t>
      </w:r>
      <w:r w:rsidR="00DA43BA" w:rsidRPr="00DA43BA">
        <w:t>на основани</w:t>
      </w:r>
      <w:r w:rsidR="00DA43BA">
        <w:t xml:space="preserve">и ходатайства ГУ «Центр по контролю за </w:t>
      </w:r>
      <w:r w:rsidR="00B225EA">
        <w:t xml:space="preserve">обращением </w:t>
      </w:r>
      <w:r w:rsidR="00DA43BA">
        <w:t>медико-фармацевтической</w:t>
      </w:r>
      <w:r w:rsidR="00B225EA">
        <w:t xml:space="preserve"> продукции» и</w:t>
      </w:r>
      <w:r w:rsidR="00DA43BA" w:rsidRPr="00DA43BA">
        <w:t xml:space="preserve"> </w:t>
      </w:r>
      <w:r>
        <w:t xml:space="preserve">в целях актуализации нормативной базы стандартов </w:t>
      </w:r>
      <w:r w:rsidR="00EF41B6">
        <w:t xml:space="preserve"> </w:t>
      </w:r>
      <w:r w:rsidRPr="00EF41B6">
        <w:rPr>
          <w:b/>
        </w:rPr>
        <w:t>п р и к а з ы в а ю:</w:t>
      </w:r>
    </w:p>
    <w:p w:rsidR="00A02153" w:rsidRDefault="00A02153" w:rsidP="003634FE">
      <w:pPr>
        <w:spacing w:line="276" w:lineRule="auto"/>
        <w:ind w:left="0" w:right="-1" w:firstLine="709"/>
        <w:jc w:val="both"/>
      </w:pPr>
      <w:r w:rsidRPr="00E0658D">
        <w:rPr>
          <w:b/>
        </w:rPr>
        <w:t>1.</w:t>
      </w:r>
      <w:r>
        <w:t xml:space="preserve"> Ввести в действие на территории Приднестровской Молдавской Республики</w:t>
      </w:r>
      <w:r w:rsidRPr="001945C9">
        <w:t xml:space="preserve"> </w:t>
      </w:r>
      <w:r>
        <w:t>в качестве государственных стандартов Приднестровской Молдавской Республики</w:t>
      </w:r>
      <w:r w:rsidR="00BB161B">
        <w:t>,</w:t>
      </w:r>
      <w:r>
        <w:t xml:space="preserve"> следующие межгосударственные стандарты:</w:t>
      </w:r>
    </w:p>
    <w:p w:rsidR="00E61305" w:rsidRDefault="00E61305" w:rsidP="003634FE">
      <w:pPr>
        <w:spacing w:line="276" w:lineRule="auto"/>
        <w:ind w:left="0" w:right="-1" w:firstLine="709"/>
        <w:jc w:val="both"/>
      </w:pPr>
      <w:r>
        <w:t>а) с редакционными изменениями, соответствующими требованиями законодательства Приднестровской Молдавской Республики:</w:t>
      </w:r>
    </w:p>
    <w:p w:rsidR="00A02153" w:rsidRDefault="00E61305" w:rsidP="003634FE">
      <w:pPr>
        <w:spacing w:line="276" w:lineRule="auto"/>
        <w:ind w:left="0" w:right="-1" w:firstLine="709"/>
        <w:jc w:val="both"/>
      </w:pPr>
      <w:r>
        <w:t xml:space="preserve"> </w:t>
      </w:r>
      <w:r w:rsidR="00A02153">
        <w:t xml:space="preserve">1) </w:t>
      </w:r>
      <w:r>
        <w:t>ГОСТ ISO 7864-2011 «</w:t>
      </w:r>
      <w:r w:rsidRPr="00E61305">
        <w:t>Иглы инъекционные однократного применения стерильные</w:t>
      </w:r>
      <w:r>
        <w:t>»;</w:t>
      </w:r>
    </w:p>
    <w:p w:rsidR="00E61305" w:rsidRDefault="00E61305" w:rsidP="003634FE">
      <w:pPr>
        <w:spacing w:line="276" w:lineRule="auto"/>
        <w:ind w:left="0" w:right="-1" w:firstLine="709"/>
        <w:jc w:val="both"/>
      </w:pPr>
      <w:r>
        <w:t>2) ГОСТ ISO 7886-1-2011 «</w:t>
      </w:r>
      <w:r w:rsidRPr="00E61305">
        <w:t>Шприцы инъекционные однократного применения стерильные. Часть 1. Шприцы для ручного использования</w:t>
      </w:r>
      <w:r>
        <w:t>»;</w:t>
      </w:r>
    </w:p>
    <w:p w:rsidR="00E61305" w:rsidRDefault="00E61305" w:rsidP="003634FE">
      <w:pPr>
        <w:spacing w:line="276" w:lineRule="auto"/>
        <w:ind w:left="0" w:right="-1" w:firstLine="709"/>
        <w:jc w:val="both"/>
      </w:pPr>
      <w:r>
        <w:t>б) без редакционных изменений:</w:t>
      </w:r>
    </w:p>
    <w:p w:rsidR="00E61305" w:rsidRDefault="00E61305" w:rsidP="003634FE">
      <w:pPr>
        <w:spacing w:line="276" w:lineRule="auto"/>
        <w:ind w:left="0" w:right="-1" w:firstLine="709"/>
        <w:jc w:val="both"/>
      </w:pPr>
      <w:r>
        <w:t>ГОСТ ISO 8537-2011 «</w:t>
      </w:r>
      <w:r w:rsidRPr="00E61305">
        <w:t>Шприцы инъекционные однократного применения стерильные с иглой или без иглы для инсулина. Технические требования и методы испытаний</w:t>
      </w:r>
      <w:r>
        <w:t>».</w:t>
      </w:r>
    </w:p>
    <w:p w:rsidR="00E61305" w:rsidRDefault="00E61305" w:rsidP="003634FE">
      <w:pPr>
        <w:spacing w:line="276" w:lineRule="auto"/>
        <w:ind w:left="0" w:right="-1" w:firstLine="709"/>
        <w:jc w:val="both"/>
      </w:pPr>
      <w:r>
        <w:rPr>
          <w:b/>
        </w:rPr>
        <w:t>2</w:t>
      </w:r>
      <w:r w:rsidRPr="00E0658D">
        <w:rPr>
          <w:b/>
        </w:rPr>
        <w:t>.</w:t>
      </w:r>
      <w:r>
        <w:t xml:space="preserve"> Ввести в действие на территории Приднестровской Молдавской Республики государственный стандарт Придне</w:t>
      </w:r>
      <w:r w:rsidR="00E225E7">
        <w:t>стровской Молдавской Республики</w:t>
      </w:r>
      <w:r>
        <w:t xml:space="preserve"> </w:t>
      </w:r>
      <w:r w:rsidR="00AB58EF">
        <w:t xml:space="preserve">с редакционными </w:t>
      </w:r>
      <w:r w:rsidR="00AB58EF">
        <w:lastRenderedPageBreak/>
        <w:t>изменениями, соответствующими требованиями законодательства Приднестровской Молдавской Республики</w:t>
      </w:r>
      <w:r>
        <w:t>:</w:t>
      </w:r>
    </w:p>
    <w:p w:rsidR="00E61305" w:rsidRDefault="00AB58EF" w:rsidP="003634FE">
      <w:pPr>
        <w:spacing w:line="276" w:lineRule="auto"/>
        <w:ind w:left="0" w:right="-1" w:firstLine="709"/>
        <w:jc w:val="both"/>
      </w:pPr>
      <w:r>
        <w:t>ГОСТ ПМР ГОСТ Р ИСО 6009-2016 «</w:t>
      </w:r>
      <w:r w:rsidRPr="00AB58EF">
        <w:t>Иглы инъекционные одноразового применения. Цветовое кодирование</w:t>
      </w:r>
      <w:r>
        <w:t>»,</w:t>
      </w:r>
      <w:r w:rsidR="00EF41B6">
        <w:t xml:space="preserve"> </w:t>
      </w:r>
      <w:r>
        <w:t>гармонизированный с ГОСТ Р ИСО 6009-2013.</w:t>
      </w:r>
    </w:p>
    <w:p w:rsidR="003634FE" w:rsidRDefault="003634FE" w:rsidP="003634FE">
      <w:pPr>
        <w:spacing w:line="276" w:lineRule="auto"/>
        <w:ind w:left="0" w:right="-1" w:firstLine="709"/>
        <w:jc w:val="both"/>
      </w:pPr>
      <w:r>
        <w:rPr>
          <w:b/>
        </w:rPr>
        <w:t>3</w:t>
      </w:r>
      <w:r w:rsidRPr="00E0658D">
        <w:rPr>
          <w:b/>
        </w:rPr>
        <w:t>.</w:t>
      </w:r>
      <w:r>
        <w:t xml:space="preserve"> На официальном сайте Министерства регионального развития Приднестровской Молдавской Республики (</w:t>
      </w:r>
      <w:hyperlink r:id="rId9" w:history="1">
        <w:r w:rsidRPr="003E6F60">
          <w:rPr>
            <w:rStyle w:val="a3"/>
          </w:rPr>
          <w:t>http://minregion.gospmr.org/</w:t>
        </w:r>
      </w:hyperlink>
      <w:r>
        <w:t>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пунктам 1 и 2 настоящего Приказа.</w:t>
      </w:r>
    </w:p>
    <w:p w:rsidR="00E61305" w:rsidRPr="00E61305" w:rsidRDefault="00EF41B6" w:rsidP="00184300">
      <w:pPr>
        <w:spacing w:line="276" w:lineRule="auto"/>
        <w:ind w:left="0" w:right="-1" w:firstLine="709"/>
        <w:jc w:val="both"/>
      </w:pPr>
      <w:r>
        <w:rPr>
          <w:b/>
        </w:rPr>
        <w:t>4</w:t>
      </w:r>
      <w:r w:rsidR="003634FE" w:rsidRPr="00E0658D">
        <w:rPr>
          <w:b/>
        </w:rPr>
        <w:t>.</w:t>
      </w:r>
      <w:r w:rsidR="003634FE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0735BE" w:rsidP="001230D3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84300">
        <w:t xml:space="preserve">    </w:t>
      </w:r>
      <w:r w:rsidR="001230D3">
        <w:tab/>
      </w:r>
      <w:r w:rsidR="001230D3">
        <w:tab/>
        <w:t xml:space="preserve">        </w:t>
      </w:r>
      <w:r w:rsidR="00201698">
        <w:t>П.М. Гужев</w:t>
      </w:r>
      <w:r w:rsidR="00184300">
        <w:t xml:space="preserve">  </w:t>
      </w:r>
      <w:permEnd w:id="2"/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E9" w:rsidRDefault="00F03AE9">
      <w:r>
        <w:separator/>
      </w:r>
    </w:p>
  </w:endnote>
  <w:endnote w:type="continuationSeparator" w:id="1">
    <w:p w:rsidR="00F03AE9" w:rsidRDefault="00F0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E9" w:rsidRDefault="00F03AE9">
      <w:r>
        <w:separator/>
      </w:r>
    </w:p>
  </w:footnote>
  <w:footnote w:type="continuationSeparator" w:id="1">
    <w:p w:rsidR="00F03AE9" w:rsidRDefault="00F03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7874"/>
    <w:rsid w:val="000C7D4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4300"/>
    <w:rsid w:val="00185FF7"/>
    <w:rsid w:val="00187325"/>
    <w:rsid w:val="0018743D"/>
    <w:rsid w:val="001A2230"/>
    <w:rsid w:val="001A702B"/>
    <w:rsid w:val="001B15A8"/>
    <w:rsid w:val="001C1EFB"/>
    <w:rsid w:val="001C3962"/>
    <w:rsid w:val="001C6726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0E74"/>
    <w:rsid w:val="00232B76"/>
    <w:rsid w:val="00250531"/>
    <w:rsid w:val="00250D11"/>
    <w:rsid w:val="0027101E"/>
    <w:rsid w:val="00273612"/>
    <w:rsid w:val="0028757A"/>
    <w:rsid w:val="002879C1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3064C"/>
    <w:rsid w:val="003364DC"/>
    <w:rsid w:val="00354593"/>
    <w:rsid w:val="003569E8"/>
    <w:rsid w:val="00360689"/>
    <w:rsid w:val="00361974"/>
    <w:rsid w:val="003634FE"/>
    <w:rsid w:val="0036610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12803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4A52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86A88"/>
    <w:rsid w:val="007A0762"/>
    <w:rsid w:val="007A0A7D"/>
    <w:rsid w:val="007A2982"/>
    <w:rsid w:val="007C65F1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80AC3"/>
    <w:rsid w:val="008A376B"/>
    <w:rsid w:val="008A3B3B"/>
    <w:rsid w:val="008A4011"/>
    <w:rsid w:val="008A4B32"/>
    <w:rsid w:val="008B026D"/>
    <w:rsid w:val="008B118B"/>
    <w:rsid w:val="008C6E34"/>
    <w:rsid w:val="008D57BC"/>
    <w:rsid w:val="00907084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B1C24"/>
    <w:rsid w:val="00A02153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B58EF"/>
    <w:rsid w:val="00AC2C04"/>
    <w:rsid w:val="00AE37E4"/>
    <w:rsid w:val="00AE503B"/>
    <w:rsid w:val="00AF1FFD"/>
    <w:rsid w:val="00B03B28"/>
    <w:rsid w:val="00B129AD"/>
    <w:rsid w:val="00B1697C"/>
    <w:rsid w:val="00B22528"/>
    <w:rsid w:val="00B225EA"/>
    <w:rsid w:val="00B44E32"/>
    <w:rsid w:val="00B46CC5"/>
    <w:rsid w:val="00B52AD8"/>
    <w:rsid w:val="00B74CB1"/>
    <w:rsid w:val="00B84FE0"/>
    <w:rsid w:val="00B945A2"/>
    <w:rsid w:val="00BA2313"/>
    <w:rsid w:val="00BA313D"/>
    <w:rsid w:val="00BB161B"/>
    <w:rsid w:val="00BB2CB5"/>
    <w:rsid w:val="00BC07FD"/>
    <w:rsid w:val="00BC55CC"/>
    <w:rsid w:val="00BD7C08"/>
    <w:rsid w:val="00BF1619"/>
    <w:rsid w:val="00BF59A9"/>
    <w:rsid w:val="00BF6319"/>
    <w:rsid w:val="00C1090F"/>
    <w:rsid w:val="00C13C4D"/>
    <w:rsid w:val="00C16572"/>
    <w:rsid w:val="00C22FCE"/>
    <w:rsid w:val="00C33C86"/>
    <w:rsid w:val="00C400E9"/>
    <w:rsid w:val="00C42CAD"/>
    <w:rsid w:val="00C458D7"/>
    <w:rsid w:val="00C52A9A"/>
    <w:rsid w:val="00C546AB"/>
    <w:rsid w:val="00C71EB0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A1E23"/>
    <w:rsid w:val="00DA43BA"/>
    <w:rsid w:val="00DB330B"/>
    <w:rsid w:val="00DB623B"/>
    <w:rsid w:val="00DE58A0"/>
    <w:rsid w:val="00DF7506"/>
    <w:rsid w:val="00E02F6F"/>
    <w:rsid w:val="00E048BA"/>
    <w:rsid w:val="00E05F46"/>
    <w:rsid w:val="00E225E7"/>
    <w:rsid w:val="00E34870"/>
    <w:rsid w:val="00E35C2E"/>
    <w:rsid w:val="00E50DDB"/>
    <w:rsid w:val="00E540B4"/>
    <w:rsid w:val="00E57121"/>
    <w:rsid w:val="00E5756F"/>
    <w:rsid w:val="00E61305"/>
    <w:rsid w:val="00E70532"/>
    <w:rsid w:val="00E77DF7"/>
    <w:rsid w:val="00E84B57"/>
    <w:rsid w:val="00E86EE9"/>
    <w:rsid w:val="00E9061D"/>
    <w:rsid w:val="00ED5A4B"/>
    <w:rsid w:val="00EE5D00"/>
    <w:rsid w:val="00EF41B6"/>
    <w:rsid w:val="00EF71B5"/>
    <w:rsid w:val="00F03AE9"/>
    <w:rsid w:val="00F04F4C"/>
    <w:rsid w:val="00F23721"/>
    <w:rsid w:val="00F3759D"/>
    <w:rsid w:val="00F45A75"/>
    <w:rsid w:val="00F51359"/>
    <w:rsid w:val="00F61D5A"/>
    <w:rsid w:val="00F64C87"/>
    <w:rsid w:val="00F759A9"/>
    <w:rsid w:val="00F75A6E"/>
    <w:rsid w:val="00F762C8"/>
    <w:rsid w:val="00F81B0C"/>
    <w:rsid w:val="00F84427"/>
    <w:rsid w:val="00FA673F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462</Words>
  <Characters>2637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12</cp:revision>
  <cp:lastPrinted>2015-04-16T14:30:00Z</cp:lastPrinted>
  <dcterms:created xsi:type="dcterms:W3CDTF">2016-04-11T11:05:00Z</dcterms:created>
  <dcterms:modified xsi:type="dcterms:W3CDTF">2016-11-21T11:53:00Z</dcterms:modified>
</cp:coreProperties>
</file>