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30627C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AD4D65" w:rsidRDefault="00AD4D65" w:rsidP="00C74C66">
            <w:pPr>
              <w:ind w:left="203" w:right="-110"/>
              <w:jc w:val="both"/>
              <w:rPr>
                <w:u w:val="single"/>
              </w:rPr>
            </w:pPr>
            <w:r w:rsidRPr="00AD4D65">
              <w:rPr>
                <w:u w:val="single"/>
              </w:rPr>
              <w:t>от 1 декабря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AD4D65" w:rsidRDefault="001230D3" w:rsidP="00AD4D65">
            <w:pPr>
              <w:ind w:left="203"/>
              <w:rPr>
                <w:sz w:val="20"/>
                <w:szCs w:val="20"/>
                <w:u w:val="single"/>
              </w:rPr>
            </w:pPr>
            <w:r w:rsidRPr="00AD4D65">
              <w:rPr>
                <w:u w:val="single"/>
              </w:rPr>
              <w:t xml:space="preserve">№ </w:t>
            </w:r>
            <w:r w:rsidR="00AD4D65" w:rsidRPr="00AD4D65">
              <w:rPr>
                <w:u w:val="single"/>
              </w:rPr>
              <w:t>832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CD04C4" w:rsidRDefault="00CD04C4" w:rsidP="00326499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A67F5">
              <w:rPr>
                <w:b/>
                <w:i/>
              </w:rPr>
              <w:t>О введении в действие нормативных документов по стандартизации на территории</w:t>
            </w:r>
          </w:p>
          <w:p w:rsidR="001230D3" w:rsidRDefault="00CD04C4" w:rsidP="008D57BC">
            <w:pPr>
              <w:ind w:left="33" w:right="-1"/>
              <w:rPr>
                <w:b/>
                <w:i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</w:p>
          <w:p w:rsidR="00AD4D65" w:rsidRDefault="00AD4D65" w:rsidP="008D57BC">
            <w:pPr>
              <w:ind w:left="33" w:right="-1"/>
              <w:rPr>
                <w:b/>
                <w:i/>
              </w:rPr>
            </w:pPr>
          </w:p>
          <w:p w:rsidR="00AD4D65" w:rsidRDefault="00AD4D65" w:rsidP="00AD4D65">
            <w:pPr>
              <w:pStyle w:val="af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B10ED5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(опубликование в газете «Приднестровье» </w:t>
            </w:r>
          </w:p>
          <w:p w:rsidR="00AD4D65" w:rsidRDefault="00AD4D65" w:rsidP="008D57BC">
            <w:pPr>
              <w:ind w:left="33" w:right="-1"/>
              <w:rPr>
                <w:b/>
                <w:i/>
              </w:rPr>
            </w:pPr>
            <w:r w:rsidRPr="00B10ED5">
              <w:rPr>
                <w:rFonts w:eastAsiaTheme="minorEastAsia"/>
                <w:b/>
                <w:i/>
              </w:rPr>
              <w:t xml:space="preserve">от </w:t>
            </w:r>
            <w:r>
              <w:rPr>
                <w:rFonts w:eastAsiaTheme="minorEastAsia"/>
                <w:b/>
                <w:i/>
              </w:rPr>
              <w:t>9</w:t>
            </w:r>
            <w:r w:rsidRPr="00B10ED5">
              <w:rPr>
                <w:rFonts w:eastAsiaTheme="minorEastAsia"/>
                <w:b/>
                <w:i/>
              </w:rPr>
              <w:t xml:space="preserve"> </w:t>
            </w:r>
            <w:r w:rsidRPr="00B10ED5">
              <w:rPr>
                <w:rFonts w:eastAsiaTheme="minorEastAsia"/>
                <w:b/>
                <w:i/>
                <w:bdr w:val="none" w:sz="0" w:space="0" w:color="auto" w:frame="1"/>
              </w:rPr>
              <w:t xml:space="preserve">декабря </w:t>
            </w:r>
            <w:r w:rsidRPr="00B10ED5">
              <w:rPr>
                <w:rFonts w:eastAsiaTheme="minorEastAsia"/>
                <w:b/>
                <w:i/>
              </w:rPr>
              <w:t>2016 года № 22</w:t>
            </w:r>
            <w:r>
              <w:rPr>
                <w:rFonts w:eastAsiaTheme="minorEastAsia"/>
                <w:b/>
                <w:i/>
              </w:rPr>
              <w:t>9</w:t>
            </w:r>
            <w:r w:rsidRPr="00B10ED5">
              <w:rPr>
                <w:rFonts w:eastAsiaTheme="minorEastAsia"/>
                <w:b/>
                <w:i/>
              </w:rPr>
              <w:t>)</w:t>
            </w:r>
          </w:p>
          <w:permEnd w:id="0"/>
          <w:p w:rsidR="00AD4D65" w:rsidRPr="00135AF9" w:rsidRDefault="00AD4D65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093849" w:rsidRDefault="00093849" w:rsidP="00093849">
      <w:pPr>
        <w:ind w:left="0" w:firstLine="709"/>
        <w:jc w:val="both"/>
      </w:pPr>
      <w:permStart w:id="1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 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>
        <w:t>),</w:t>
      </w:r>
      <w:r w:rsidRPr="00A15688">
        <w:t xml:space="preserve"> </w:t>
      </w:r>
      <w:r w:rsidRPr="00551B5C">
        <w:t>в целях актуализации нормативной базы стандартов</w:t>
      </w:r>
      <w:r>
        <w:t xml:space="preserve"> и </w:t>
      </w:r>
      <w:r w:rsidRPr="00551B5C">
        <w:t>на основании ходатайств</w:t>
      </w:r>
      <w:r>
        <w:t>а Государственной службы связи Приднестровской Молдавской Республики</w:t>
      </w:r>
      <w:r w:rsidRPr="00551B5C">
        <w:t xml:space="preserve">, </w:t>
      </w:r>
      <w:r w:rsidRPr="00743F2C">
        <w:rPr>
          <w:b/>
        </w:rPr>
        <w:t>п р и к а з ы в а ю</w:t>
      </w:r>
      <w:r w:rsidRPr="00551B5C">
        <w:t>:</w:t>
      </w:r>
    </w:p>
    <w:p w:rsidR="00093849" w:rsidRPr="00171BFC" w:rsidRDefault="00093849" w:rsidP="00093849">
      <w:pPr>
        <w:ind w:left="0" w:firstLine="709"/>
        <w:jc w:val="both"/>
      </w:pPr>
      <w:r>
        <w:rPr>
          <w:b/>
        </w:rPr>
        <w:t>1</w:t>
      </w:r>
      <w:r w:rsidRPr="00667A56">
        <w:rPr>
          <w:b/>
        </w:rPr>
        <w:t xml:space="preserve">. </w:t>
      </w:r>
      <w:r w:rsidRPr="00551B5C">
        <w:t>Ввести в действие на территории Приднестровской Молдавской Республики</w:t>
      </w:r>
      <w:r w:rsidRPr="00FD6380">
        <w:t xml:space="preserve"> </w:t>
      </w:r>
      <w:r w:rsidRPr="00171BFC">
        <w:t>с редакционными изменениями, соответствующими требованиям законодательства Приднестровской Молдавской Республики</w:t>
      </w:r>
      <w:r>
        <w:t>,</w:t>
      </w:r>
      <w:r w:rsidRPr="00551B5C">
        <w:t xml:space="preserve"> следующие государственные </w:t>
      </w:r>
      <w:r w:rsidRPr="00171BFC">
        <w:t>стандарты Приднестровской Молдавской Республики:</w:t>
      </w:r>
    </w:p>
    <w:p w:rsidR="00093849" w:rsidRPr="00A21297" w:rsidRDefault="00093849" w:rsidP="00093849">
      <w:pPr>
        <w:ind w:left="0" w:firstLine="709"/>
        <w:jc w:val="both"/>
      </w:pPr>
      <w:r w:rsidRPr="00A21297">
        <w:t xml:space="preserve">1) ГОСТ ПМР ГОСТ Р 51275-2016 «Защита информации. Объект информатизации. Факторы, воздействующие на информацию. Общие положения», гармонизированный </w:t>
      </w:r>
      <w:r>
        <w:t xml:space="preserve">с </w:t>
      </w:r>
      <w:r w:rsidRPr="00A21297">
        <w:t xml:space="preserve"> ГОСТ Р 51275-2006;</w:t>
      </w:r>
    </w:p>
    <w:p w:rsidR="00093849" w:rsidRPr="00A21297" w:rsidRDefault="00093849" w:rsidP="00093849">
      <w:pPr>
        <w:ind w:left="0" w:firstLine="709"/>
        <w:jc w:val="both"/>
      </w:pPr>
      <w:r w:rsidRPr="00A21297">
        <w:t xml:space="preserve">2) ГОСТ ПМР ГОСТ Р 51897-2016/Руководство ИСО 73:2009 «Менеджмент риска. Термины и определения», гармонизированный </w:t>
      </w:r>
      <w:r>
        <w:t>с</w:t>
      </w:r>
      <w:r w:rsidRPr="00A21297">
        <w:t xml:space="preserve"> ГОСТ Р 51897-2011;</w:t>
      </w:r>
    </w:p>
    <w:p w:rsidR="00093849" w:rsidRPr="00A21297" w:rsidRDefault="00093849" w:rsidP="00093849">
      <w:pPr>
        <w:ind w:left="0" w:firstLine="709"/>
        <w:jc w:val="both"/>
      </w:pPr>
      <w:r w:rsidRPr="00A21297">
        <w:t>3) ГОСТ ПМР ГОСТ Р 51898-2016 «Аспекты безопасности. Правила включения в стандарты», гармонизированный c ГОСТ Р 51898-2002;</w:t>
      </w:r>
    </w:p>
    <w:p w:rsidR="00093849" w:rsidRDefault="00093849" w:rsidP="00093849">
      <w:pPr>
        <w:ind w:left="0" w:firstLine="709"/>
        <w:jc w:val="both"/>
      </w:pPr>
      <w:r w:rsidRPr="00510246">
        <w:t>4) ГОСТ ПМР ГОСТ Р 52448-2016</w:t>
      </w:r>
      <w:r w:rsidRPr="00C4420D">
        <w:rPr>
          <w:color w:val="FF0000"/>
        </w:rPr>
        <w:t xml:space="preserve"> </w:t>
      </w:r>
      <w:r w:rsidRPr="00E54BCA">
        <w:t>«</w:t>
      </w:r>
      <w:r w:rsidRPr="00EA10DE">
        <w:t>Защита информации. Обеспечение безопасности сетей электросвязи. Общие положения</w:t>
      </w:r>
      <w:r w:rsidRPr="00171BFC">
        <w:t>», гармо</w:t>
      </w:r>
      <w:r>
        <w:t>низированный с ГОСТ Р 52448-2005</w:t>
      </w:r>
      <w:r w:rsidRPr="00171BFC">
        <w:t>;</w:t>
      </w:r>
    </w:p>
    <w:p w:rsidR="00093849" w:rsidRPr="00F52864" w:rsidRDefault="00093849" w:rsidP="00093849">
      <w:pPr>
        <w:ind w:left="0" w:firstLine="709"/>
        <w:jc w:val="both"/>
      </w:pPr>
      <w:r>
        <w:t>5</w:t>
      </w:r>
      <w:r w:rsidRPr="00F52864">
        <w:t xml:space="preserve">) ГОСТ ПМР ГОСТ Р 53632-2016 «Показатели качества услуг доступа в Интернет. Общие требования», гармонизированный </w:t>
      </w:r>
      <w:r>
        <w:t>с</w:t>
      </w:r>
      <w:r w:rsidRPr="00F52864">
        <w:t xml:space="preserve"> ГОСТ Р 53632-2009.</w:t>
      </w:r>
    </w:p>
    <w:p w:rsidR="00093849" w:rsidRPr="00F52864" w:rsidRDefault="00093849" w:rsidP="00093849">
      <w:pPr>
        <w:ind w:left="0" w:right="-1" w:firstLine="709"/>
        <w:jc w:val="both"/>
      </w:pPr>
      <w:r w:rsidRPr="00F52864">
        <w:rPr>
          <w:b/>
        </w:rPr>
        <w:lastRenderedPageBreak/>
        <w:t>2.</w:t>
      </w:r>
      <w:r w:rsidRPr="00F52864">
        <w:t xml:space="preserve"> Ввести в действие на территории Приднестровской Молдавской Республики следующие рекомендации по стандартизации с редакционными изменениями, соответствующими требованиям законодательства Приднестровской Молдавской Республики:</w:t>
      </w:r>
    </w:p>
    <w:p w:rsidR="00093849" w:rsidRPr="00241F27" w:rsidRDefault="00093849" w:rsidP="00093849">
      <w:pPr>
        <w:ind w:left="0" w:right="-1" w:firstLine="709"/>
        <w:jc w:val="both"/>
      </w:pPr>
      <w:r w:rsidRPr="00241F27">
        <w:t xml:space="preserve">1) Р ПМР 50.1.053-2016 «Информационные технологии. Основные термины и определения в области технической защиты информации», гармонизированные </w:t>
      </w:r>
      <w:r w:rsidRPr="00241F27">
        <w:rPr>
          <w:lang w:val="en-US"/>
        </w:rPr>
        <w:t>c</w:t>
      </w:r>
      <w:r w:rsidRPr="00241F27">
        <w:t xml:space="preserve"> Р 50.1.053-2005;</w:t>
      </w:r>
    </w:p>
    <w:p w:rsidR="00093849" w:rsidRPr="00E54BCA" w:rsidRDefault="00093849" w:rsidP="00093849">
      <w:pPr>
        <w:ind w:left="0" w:right="-1" w:firstLine="709"/>
        <w:jc w:val="both"/>
      </w:pPr>
      <w:r w:rsidRPr="00E54BCA">
        <w:t xml:space="preserve">2) Р ПМР 50.1.056-2016 «Техническая защита информации. Основные термины и определения», гармонизированные </w:t>
      </w:r>
      <w:r w:rsidRPr="00E54BCA">
        <w:rPr>
          <w:lang w:val="en-US"/>
        </w:rPr>
        <w:t>c</w:t>
      </w:r>
      <w:r w:rsidRPr="00E54BCA">
        <w:t xml:space="preserve"> Р 50.1.056-2005.</w:t>
      </w:r>
    </w:p>
    <w:p w:rsidR="00093849" w:rsidRPr="00EE3D81" w:rsidRDefault="00093849" w:rsidP="00093849">
      <w:pPr>
        <w:ind w:left="0" w:firstLine="709"/>
        <w:jc w:val="both"/>
      </w:pPr>
      <w:r>
        <w:rPr>
          <w:b/>
        </w:rPr>
        <w:t>3</w:t>
      </w:r>
      <w:r w:rsidRPr="00551B5C">
        <w:rPr>
          <w:b/>
        </w:rPr>
        <w:t>.</w:t>
      </w:r>
      <w:r w:rsidRPr="00551B5C"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</w:t>
      </w:r>
      <w:r w:rsidRPr="00EE3D81">
        <w:t xml:space="preserve"> со дня официального опубликования настоящего Приказа разместить тексты либо ссылки на сайты, содержащие тексты введенных стандартов</w:t>
      </w:r>
      <w:r>
        <w:t xml:space="preserve"> </w:t>
      </w:r>
      <w:r w:rsidRPr="00B00E84">
        <w:t>и нормативных документов по стандартизации</w:t>
      </w:r>
      <w:r w:rsidRPr="00EE3D81">
        <w:t>, согласно пункт</w:t>
      </w:r>
      <w:r>
        <w:t>ам</w:t>
      </w:r>
      <w:r w:rsidRPr="00EE3D81">
        <w:t xml:space="preserve"> 1 </w:t>
      </w:r>
      <w:r>
        <w:t xml:space="preserve">и 2 </w:t>
      </w:r>
      <w:r w:rsidRPr="00EE3D81">
        <w:t>настоящего Приказа.</w:t>
      </w:r>
    </w:p>
    <w:p w:rsidR="00093849" w:rsidRDefault="00093849" w:rsidP="00093849">
      <w:pPr>
        <w:ind w:left="0" w:right="-1" w:firstLine="709"/>
        <w:jc w:val="left"/>
      </w:pPr>
      <w:r>
        <w:rPr>
          <w:b/>
        </w:rPr>
        <w:t>4</w:t>
      </w:r>
      <w:r w:rsidRPr="002B565D">
        <w:rPr>
          <w:b/>
        </w:rPr>
        <w:t>.</w:t>
      </w:r>
      <w:r w:rsidRPr="00EE3D81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CD04C4" w:rsidRDefault="000735BE" w:rsidP="001230D3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  <w:permEnd w:id="2"/>
    </w:p>
    <w:sectPr w:rsidR="00CD04C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8B" w:rsidRDefault="00D94D8B">
      <w:r>
        <w:separator/>
      </w:r>
    </w:p>
  </w:endnote>
  <w:endnote w:type="continuationSeparator" w:id="1">
    <w:p w:rsidR="00D94D8B" w:rsidRDefault="00D9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8B" w:rsidRDefault="00D94D8B">
      <w:r>
        <w:separator/>
      </w:r>
    </w:p>
  </w:footnote>
  <w:footnote w:type="continuationSeparator" w:id="1">
    <w:p w:rsidR="00D94D8B" w:rsidRDefault="00D94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849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6CFE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2F4DAC"/>
    <w:rsid w:val="0030627C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D0216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C4197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64D9E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47C5"/>
    <w:rsid w:val="0098518E"/>
    <w:rsid w:val="009871CE"/>
    <w:rsid w:val="009B1C24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8705D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D4D65"/>
    <w:rsid w:val="00AE37E4"/>
    <w:rsid w:val="00AE503B"/>
    <w:rsid w:val="00AF1FFD"/>
    <w:rsid w:val="00B03B28"/>
    <w:rsid w:val="00B129AD"/>
    <w:rsid w:val="00B22528"/>
    <w:rsid w:val="00B404A3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D04C4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94D8B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107B"/>
    <w:rsid w:val="00E540B4"/>
    <w:rsid w:val="00E57121"/>
    <w:rsid w:val="00E5756F"/>
    <w:rsid w:val="00E70532"/>
    <w:rsid w:val="00E77DF7"/>
    <w:rsid w:val="00E84B57"/>
    <w:rsid w:val="00E86EE9"/>
    <w:rsid w:val="00E9061D"/>
    <w:rsid w:val="00EA10DE"/>
    <w:rsid w:val="00EC6622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3F41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  <w:style w:type="paragraph" w:styleId="af0">
    <w:name w:val="No Spacing"/>
    <w:uiPriority w:val="1"/>
    <w:qFormat/>
    <w:rsid w:val="00AD4D6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9</cp:revision>
  <cp:lastPrinted>2015-04-16T14:30:00Z</cp:lastPrinted>
  <dcterms:created xsi:type="dcterms:W3CDTF">2016-04-11T11:05:00Z</dcterms:created>
  <dcterms:modified xsi:type="dcterms:W3CDTF">2016-12-13T06:54:00Z</dcterms:modified>
</cp:coreProperties>
</file>