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0"/>
        <w:gridCol w:w="2422"/>
        <w:gridCol w:w="1240"/>
        <w:gridCol w:w="2494"/>
        <w:gridCol w:w="1634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676A9D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4F4AE2" w:rsidRDefault="004F4AE2" w:rsidP="00C74C66">
            <w:pPr>
              <w:ind w:left="203" w:right="-110"/>
              <w:jc w:val="both"/>
              <w:rPr>
                <w:u w:val="single"/>
              </w:rPr>
            </w:pPr>
            <w:r w:rsidRPr="004F4AE2">
              <w:rPr>
                <w:u w:val="single"/>
              </w:rPr>
              <w:t>от 1 декабря 2016 года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4F4AE2" w:rsidRDefault="001230D3" w:rsidP="004F4AE2">
            <w:pPr>
              <w:ind w:left="203"/>
              <w:rPr>
                <w:sz w:val="20"/>
                <w:szCs w:val="20"/>
                <w:u w:val="single"/>
              </w:rPr>
            </w:pPr>
            <w:r w:rsidRPr="004F4AE2">
              <w:rPr>
                <w:u w:val="single"/>
              </w:rPr>
              <w:t xml:space="preserve">№ </w:t>
            </w:r>
            <w:r w:rsidR="004F4AE2" w:rsidRPr="004F4AE2">
              <w:rPr>
                <w:u w:val="single"/>
              </w:rPr>
              <w:t>833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C5367F" w:rsidRDefault="00C5367F" w:rsidP="00EB76F2">
            <w:pPr>
              <w:ind w:left="33" w:right="-1"/>
              <w:rPr>
                <w:b/>
                <w:i/>
              </w:rPr>
            </w:pPr>
            <w:permStart w:id="0" w:edGrp="everyone"/>
            <w:r w:rsidRPr="00CD4162">
              <w:rPr>
                <w:b/>
                <w:i/>
              </w:rPr>
              <w:t xml:space="preserve">О введении в действие нормативных документов по стандартизации на территории </w:t>
            </w:r>
          </w:p>
          <w:p w:rsidR="001230D3" w:rsidRDefault="00C5367F" w:rsidP="008D57BC">
            <w:pPr>
              <w:ind w:left="33" w:right="-1"/>
              <w:rPr>
                <w:b/>
                <w:i/>
              </w:rPr>
            </w:pPr>
            <w:r w:rsidRPr="00CD4162">
              <w:rPr>
                <w:b/>
                <w:i/>
              </w:rPr>
              <w:t>Приднестровской Молдавской Республики</w:t>
            </w:r>
          </w:p>
          <w:p w:rsidR="004F4AE2" w:rsidRDefault="004F4AE2" w:rsidP="008D57BC">
            <w:pPr>
              <w:ind w:left="33" w:right="-1"/>
              <w:rPr>
                <w:b/>
                <w:i/>
              </w:rPr>
            </w:pPr>
          </w:p>
          <w:p w:rsidR="004F4AE2" w:rsidRDefault="004F4AE2" w:rsidP="004F4AE2">
            <w:pPr>
              <w:pStyle w:val="af1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B10ED5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(опубликование в газете «Приднестровье» </w:t>
            </w:r>
          </w:p>
          <w:p w:rsidR="004F4AE2" w:rsidRDefault="004F4AE2" w:rsidP="008D57BC">
            <w:pPr>
              <w:ind w:left="33" w:right="-1"/>
              <w:rPr>
                <w:b/>
                <w:i/>
              </w:rPr>
            </w:pPr>
            <w:r w:rsidRPr="00B10ED5">
              <w:rPr>
                <w:rFonts w:eastAsiaTheme="minorEastAsia"/>
                <w:b/>
                <w:i/>
              </w:rPr>
              <w:t xml:space="preserve">от </w:t>
            </w:r>
            <w:r>
              <w:rPr>
                <w:rFonts w:eastAsiaTheme="minorEastAsia"/>
                <w:b/>
                <w:i/>
              </w:rPr>
              <w:t>10</w:t>
            </w:r>
            <w:r w:rsidRPr="00B10ED5">
              <w:rPr>
                <w:rFonts w:eastAsiaTheme="minorEastAsia"/>
                <w:b/>
                <w:i/>
              </w:rPr>
              <w:t xml:space="preserve"> </w:t>
            </w:r>
            <w:r w:rsidRPr="00B10ED5">
              <w:rPr>
                <w:rFonts w:eastAsiaTheme="minorEastAsia"/>
                <w:b/>
                <w:i/>
                <w:bdr w:val="none" w:sz="0" w:space="0" w:color="auto" w:frame="1"/>
              </w:rPr>
              <w:t xml:space="preserve">декабря </w:t>
            </w:r>
            <w:r w:rsidRPr="00B10ED5">
              <w:rPr>
                <w:rFonts w:eastAsiaTheme="minorEastAsia"/>
                <w:b/>
                <w:i/>
              </w:rPr>
              <w:t>2016 года № 2</w:t>
            </w:r>
            <w:r>
              <w:rPr>
                <w:rFonts w:eastAsiaTheme="minorEastAsia"/>
                <w:b/>
                <w:i/>
              </w:rPr>
              <w:t>30</w:t>
            </w:r>
            <w:r w:rsidRPr="00B10ED5">
              <w:rPr>
                <w:rFonts w:eastAsiaTheme="minorEastAsia"/>
                <w:b/>
                <w:i/>
              </w:rPr>
              <w:t>)</w:t>
            </w:r>
          </w:p>
          <w:permEnd w:id="0"/>
          <w:p w:rsidR="004F4AE2" w:rsidRPr="00135AF9" w:rsidRDefault="004F4AE2" w:rsidP="008D57BC">
            <w:pPr>
              <w:ind w:left="33" w:right="-1"/>
              <w:rPr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C5367F" w:rsidRPr="00C5367F" w:rsidRDefault="00C5367F" w:rsidP="00DF7A27">
      <w:pPr>
        <w:ind w:left="0" w:right="-283" w:firstLine="709"/>
        <w:jc w:val="both"/>
        <w:outlineLvl w:val="0"/>
        <w:rPr>
          <w:b/>
        </w:rPr>
      </w:pPr>
      <w:permStart w:id="1" w:edGrp="everyone"/>
      <w:r w:rsidRPr="00C5367F">
        <w:t xml:space="preserve">В соответствии с Законом Приднестровской Молдавской Республики от 23 ноября 1994 года «О стандартизации» (СЗМР 94-4) с изменениями и дополнением, внесенным законами Приднестровской Молдавской Республики от 10 июля 2002 года № 152-ЗИД-III (САЗ 02-28), от 24 декабря 2012 года № 259-ЗИ-V (САЗ 12-53), от 30 декабря 2013 года № 289-ЗИД-V (САЗ 14-1), от 21 января 2014 года № 35-ЗИ-V (САЗ 14-4), Постановлением Верховного Совета Приднестровской Молдавской Республики от 21 мая 2002 года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  сертификации»  (САЗ 02-21) и в  целях актуализации  нормативной  базы  стандартов, </w:t>
      </w:r>
      <w:r w:rsidR="00DF7A27">
        <w:t xml:space="preserve">     </w:t>
      </w:r>
      <w:r w:rsidRPr="00C5367F">
        <w:t xml:space="preserve"> </w:t>
      </w:r>
      <w:r w:rsidRPr="00C5367F">
        <w:rPr>
          <w:b/>
        </w:rPr>
        <w:t>п р и к а з ы в а ю:</w:t>
      </w:r>
    </w:p>
    <w:p w:rsidR="00C5367F" w:rsidRPr="00C5367F" w:rsidRDefault="00C5367F" w:rsidP="00DF7A27">
      <w:pPr>
        <w:tabs>
          <w:tab w:val="left" w:pos="567"/>
        </w:tabs>
        <w:ind w:left="0" w:right="-283" w:firstLine="709"/>
        <w:jc w:val="both"/>
      </w:pPr>
      <w:r w:rsidRPr="00C5367F">
        <w:rPr>
          <w:b/>
        </w:rPr>
        <w:t>1.</w:t>
      </w:r>
      <w:r w:rsidRPr="00C5367F">
        <w:t xml:space="preserve"> Ввести в действие на территории Приднестровской Молдавской Республики в качестве государственных стандартов Приднестровской Молдавской Республики, следующие межгосударственные стандарты:</w:t>
      </w:r>
    </w:p>
    <w:p w:rsidR="00C5367F" w:rsidRPr="00C5367F" w:rsidRDefault="00C5367F" w:rsidP="00DF7A27">
      <w:pPr>
        <w:ind w:left="0" w:right="-283" w:firstLine="709"/>
        <w:jc w:val="both"/>
      </w:pPr>
      <w:r w:rsidRPr="00C5367F">
        <w:rPr>
          <w:b/>
        </w:rPr>
        <w:t>а)</w:t>
      </w:r>
      <w:r w:rsidRPr="00C5367F">
        <w:t xml:space="preserve"> с редакционными изменениями, соответствующими требованиям законодательства Приднестровской Молдавской Республики: </w:t>
      </w:r>
    </w:p>
    <w:p w:rsidR="00C5367F" w:rsidRPr="000309D4" w:rsidRDefault="00C5367F" w:rsidP="00DF7A27">
      <w:pPr>
        <w:ind w:left="0" w:right="-283" w:firstLine="709"/>
        <w:jc w:val="both"/>
      </w:pPr>
      <w:r w:rsidRPr="000309D4">
        <w:t>1) ГОСТ 31931-2012 «Мясо птицы. Методы гистологического и микроскопического анализа»;</w:t>
      </w:r>
    </w:p>
    <w:p w:rsidR="00C5367F" w:rsidRPr="000309D4" w:rsidRDefault="00C5367F" w:rsidP="00DF7A27">
      <w:pPr>
        <w:ind w:left="0" w:right="-283" w:firstLine="709"/>
        <w:jc w:val="both"/>
      </w:pPr>
      <w:r w:rsidRPr="000309D4">
        <w:t>2) ГОСТ 31962-2013 «Мясо кур (тушки кур, цыплят-бройлеров и их части). Технические условия»;</w:t>
      </w:r>
    </w:p>
    <w:p w:rsidR="00C5367F" w:rsidRPr="000309D4" w:rsidRDefault="00C5367F" w:rsidP="00DF7A27">
      <w:pPr>
        <w:ind w:left="0" w:right="-283" w:firstLine="709"/>
        <w:jc w:val="both"/>
      </w:pPr>
      <w:r w:rsidRPr="000309D4">
        <w:rPr>
          <w:b/>
        </w:rPr>
        <w:t>б)</w:t>
      </w:r>
      <w:r w:rsidRPr="000309D4">
        <w:t xml:space="preserve"> без редакционных изменений:</w:t>
      </w:r>
    </w:p>
    <w:p w:rsidR="00C5367F" w:rsidRPr="000309D4" w:rsidRDefault="00C5367F" w:rsidP="00DF7A27">
      <w:pPr>
        <w:ind w:left="0" w:right="-283" w:firstLine="709"/>
        <w:jc w:val="both"/>
      </w:pPr>
      <w:r w:rsidRPr="000309D4">
        <w:t xml:space="preserve">1) ГОСТ </w:t>
      </w:r>
      <w:r w:rsidRPr="000309D4">
        <w:rPr>
          <w:lang w:val="en-US"/>
        </w:rPr>
        <w:t>ISO</w:t>
      </w:r>
      <w:r w:rsidRPr="000309D4">
        <w:t xml:space="preserve"> 21527-1-2013 «Микробиология пищевых продуктов и кормов для животных. Метод подсчета дрожжевых и плесневых грибов. Часть 1. Методика подсчета колоний в продуктах, активность воды в которых больше 0,95»;</w:t>
      </w:r>
    </w:p>
    <w:p w:rsidR="00C5367F" w:rsidRPr="000309D4" w:rsidRDefault="00C5367F" w:rsidP="00DF7A27">
      <w:pPr>
        <w:ind w:left="0" w:right="-283" w:firstLine="709"/>
        <w:jc w:val="both"/>
      </w:pPr>
      <w:r w:rsidRPr="000309D4">
        <w:t xml:space="preserve">2) ГОСТ </w:t>
      </w:r>
      <w:r w:rsidRPr="000309D4">
        <w:rPr>
          <w:lang w:val="en-US"/>
        </w:rPr>
        <w:t>ISO</w:t>
      </w:r>
      <w:r w:rsidRPr="000309D4">
        <w:t xml:space="preserve"> 21871-2013 «Микробиология пищевых продуктов и кормов для животных. Метод обнаружения и подсчета наиболее вероятного числа Bacillus cereus».</w:t>
      </w:r>
    </w:p>
    <w:p w:rsidR="00C5367F" w:rsidRPr="000309D4" w:rsidRDefault="00C5367F" w:rsidP="00DF7A27">
      <w:pPr>
        <w:ind w:left="0" w:right="-283" w:firstLine="709"/>
        <w:jc w:val="both"/>
      </w:pPr>
      <w:r w:rsidRPr="00044C52">
        <w:rPr>
          <w:b/>
        </w:rPr>
        <w:t>2.</w:t>
      </w:r>
      <w:r w:rsidRPr="000309D4">
        <w:t xml:space="preserve"> Ввести в действие на территории Приднестровской Молдавской </w:t>
      </w:r>
      <w:r w:rsidR="001C581F" w:rsidRPr="000309D4">
        <w:t>Республики,</w:t>
      </w:r>
      <w:r w:rsidRPr="000309D4">
        <w:t xml:space="preserve"> следующие государственные стандарты Приднестровской Молдавской Республики:</w:t>
      </w:r>
    </w:p>
    <w:p w:rsidR="00C5367F" w:rsidRPr="000309D4" w:rsidRDefault="00C5367F" w:rsidP="00DF7A27">
      <w:pPr>
        <w:ind w:left="0" w:right="-283" w:firstLine="709"/>
        <w:jc w:val="both"/>
      </w:pPr>
      <w:r w:rsidRPr="000309D4">
        <w:rPr>
          <w:b/>
        </w:rPr>
        <w:t>а)</w:t>
      </w:r>
      <w:r w:rsidRPr="000309D4">
        <w:t xml:space="preserve"> с редакционными изменениями, соответствующими требованиям законодательства Приднестровской Молдавской Республики: </w:t>
      </w:r>
    </w:p>
    <w:p w:rsidR="00C5367F" w:rsidRPr="000309D4" w:rsidRDefault="00C5367F" w:rsidP="00DF7A27">
      <w:pPr>
        <w:shd w:val="clear" w:color="auto" w:fill="FFFFFF"/>
        <w:tabs>
          <w:tab w:val="left" w:leader="underscore" w:pos="1930"/>
          <w:tab w:val="left" w:leader="underscore" w:pos="3624"/>
        </w:tabs>
        <w:ind w:left="0" w:right="-283" w:firstLine="709"/>
        <w:jc w:val="both"/>
      </w:pPr>
      <w:r w:rsidRPr="000309D4">
        <w:lastRenderedPageBreak/>
        <w:t>1) ГОСТ ПМР ГОСТ Р 52306-2016 «Мясо птицы (тушки цыплят, цыплят-бройлеров и их разделанные части) для детского питания. Технические условия», гармонизированный с ГОСТ Р 52306-2005;</w:t>
      </w:r>
    </w:p>
    <w:p w:rsidR="00C5367F" w:rsidRPr="000309D4" w:rsidRDefault="00C5367F" w:rsidP="00DF7A27">
      <w:pPr>
        <w:shd w:val="clear" w:color="auto" w:fill="FFFFFF"/>
        <w:tabs>
          <w:tab w:val="left" w:leader="underscore" w:pos="1930"/>
          <w:tab w:val="left" w:leader="underscore" w:pos="3624"/>
        </w:tabs>
        <w:ind w:left="0" w:right="-283" w:firstLine="709"/>
        <w:jc w:val="both"/>
      </w:pPr>
      <w:r w:rsidRPr="000309D4">
        <w:t>2) ГОСТ ПМР ГОСТ Р 52818-2016 «Изделия колбасные вареные из мяса птицы для детского питания. Общие технические условия», гармонизированный с ГОСТ Р 52818-2007;</w:t>
      </w:r>
    </w:p>
    <w:p w:rsidR="00C5367F" w:rsidRPr="000309D4" w:rsidRDefault="00C5367F" w:rsidP="00DF7A27">
      <w:pPr>
        <w:pStyle w:val="a9"/>
        <w:spacing w:after="0"/>
        <w:ind w:left="0" w:right="-283" w:firstLine="709"/>
        <w:jc w:val="both"/>
      </w:pPr>
      <w:r w:rsidRPr="000309D4">
        <w:t>3) ГОСТ ПМР ГОСТ Р 54349-2016 «Мясо и субпродукты птицы. Правила приемки», гармонизированный с ГОСТ Р 54349-2011;</w:t>
      </w:r>
    </w:p>
    <w:p w:rsidR="00C5367F" w:rsidRPr="000309D4" w:rsidRDefault="00C5367F" w:rsidP="00DF7A27">
      <w:pPr>
        <w:shd w:val="clear" w:color="auto" w:fill="FFFFFF"/>
        <w:tabs>
          <w:tab w:val="left" w:leader="underscore" w:pos="1930"/>
          <w:tab w:val="left" w:leader="underscore" w:pos="3624"/>
        </w:tabs>
        <w:ind w:left="0" w:right="-283" w:firstLine="709"/>
        <w:jc w:val="both"/>
      </w:pPr>
      <w:r w:rsidRPr="000309D4">
        <w:t>4) ГОСТ ПМР ГОСТ Р 54673-2016 «Мясо перепелов (тушки). Технические условия», гармонизированный с ГОСТ Р 54673-2011;</w:t>
      </w:r>
    </w:p>
    <w:p w:rsidR="00C5367F" w:rsidRPr="000309D4" w:rsidRDefault="00C5367F" w:rsidP="00DF7A27">
      <w:pPr>
        <w:shd w:val="clear" w:color="auto" w:fill="FFFFFF"/>
        <w:tabs>
          <w:tab w:val="left" w:leader="underscore" w:pos="1930"/>
          <w:tab w:val="left" w:leader="underscore" w:pos="3624"/>
        </w:tabs>
        <w:ind w:left="0" w:right="-283" w:firstLine="709"/>
        <w:jc w:val="both"/>
      </w:pPr>
      <w:r w:rsidRPr="000309D4">
        <w:t>б) без редакционных изменений:</w:t>
      </w:r>
    </w:p>
    <w:p w:rsidR="00C5367F" w:rsidRPr="000309D4" w:rsidRDefault="00C5367F" w:rsidP="00DF7A27">
      <w:pPr>
        <w:ind w:left="0" w:right="-283" w:firstLine="709"/>
        <w:jc w:val="both"/>
      </w:pPr>
      <w:r w:rsidRPr="000309D4">
        <w:t>ГОСТ ПМР ГОСТ Р 51377-2016 «Конвекторы отопительные газовые бытовые. Требования безопасности и методы испытаний», гармонизированный с ГОСТ Р 51377-99.</w:t>
      </w:r>
    </w:p>
    <w:p w:rsidR="00C5367F" w:rsidRPr="00C5367F" w:rsidRDefault="00C5367F" w:rsidP="00DF7A27">
      <w:pPr>
        <w:ind w:left="0" w:right="-283" w:firstLine="709"/>
        <w:jc w:val="both"/>
      </w:pPr>
      <w:r w:rsidRPr="00C5367F">
        <w:rPr>
          <w:b/>
        </w:rPr>
        <w:t xml:space="preserve">3. </w:t>
      </w:r>
      <w:r w:rsidRPr="00C5367F">
        <w:t>На официальном сайте Министерства регионально развития Приднестровской Молдавской Республики (http://minregion.gospmr.org/) в двухнедельный срок со дня официального опубликования настоящего Приказа разместить тексты либо ссылки на сайты, содержащие тексты введенных стандартов, согласно пунктам 1 и 2 настоящего Приказа.</w:t>
      </w:r>
    </w:p>
    <w:p w:rsidR="005C0821" w:rsidRDefault="00C5367F" w:rsidP="004F4AE2">
      <w:pPr>
        <w:ind w:left="0" w:right="-283" w:firstLine="709"/>
        <w:jc w:val="both"/>
      </w:pPr>
      <w:r w:rsidRPr="00C5367F">
        <w:rPr>
          <w:b/>
        </w:rPr>
        <w:t>4.</w:t>
      </w:r>
      <w:r w:rsidRPr="00C5367F">
        <w:t xml:space="preserve"> Настоящий Приказ вступает в силу со дня, следующего за днем его официального опубликования в газете «Приднестровье».</w:t>
      </w:r>
    </w:p>
    <w:permEnd w:id="1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p w:rsidR="000F48D4" w:rsidRDefault="000735BE" w:rsidP="004F4AE2">
      <w:pPr>
        <w:ind w:left="0" w:right="-283"/>
        <w:jc w:val="left"/>
      </w:pPr>
      <w:permStart w:id="2" w:edGrp="everyone"/>
      <w:r>
        <w:t>М</w:t>
      </w:r>
      <w:r w:rsidR="00983289">
        <w:t>инистр</w:t>
      </w:r>
      <w:r w:rsidR="00C74C66">
        <w:t xml:space="preserve"> </w:t>
      </w:r>
      <w:r w:rsidR="008E17C4">
        <w:t xml:space="preserve">                     </w:t>
      </w:r>
      <w:r w:rsidR="00C74C66">
        <w:t xml:space="preserve">                             </w:t>
      </w:r>
      <w:r w:rsidR="001230D3">
        <w:tab/>
      </w:r>
      <w:r w:rsidR="001230D3">
        <w:tab/>
      </w:r>
      <w:r w:rsidR="001230D3">
        <w:tab/>
      </w:r>
      <w:r w:rsidR="001230D3">
        <w:tab/>
      </w:r>
      <w:r w:rsidR="001230D3">
        <w:tab/>
        <w:t xml:space="preserve">      </w:t>
      </w:r>
      <w:r w:rsidR="00DF7A27">
        <w:t xml:space="preserve">          </w:t>
      </w:r>
      <w:r w:rsidR="001230D3">
        <w:t xml:space="preserve">  </w:t>
      </w:r>
      <w:r w:rsidR="00DF7A27">
        <w:t xml:space="preserve">    </w:t>
      </w:r>
      <w:r w:rsidR="00201698">
        <w:t>П.М. Гужев</w:t>
      </w:r>
    </w:p>
    <w:permEnd w:id="2"/>
    <w:p w:rsidR="000F48D4" w:rsidRDefault="000F48D4" w:rsidP="001230D3">
      <w:pPr>
        <w:ind w:left="0" w:right="-1"/>
        <w:jc w:val="left"/>
      </w:pPr>
    </w:p>
    <w:sectPr w:rsidR="000F48D4" w:rsidSect="008E17C4">
      <w:type w:val="continuous"/>
      <w:pgSz w:w="11906" w:h="16838"/>
      <w:pgMar w:top="567" w:right="849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1CD" w:rsidRDefault="004521CD">
      <w:r>
        <w:separator/>
      </w:r>
    </w:p>
  </w:endnote>
  <w:endnote w:type="continuationSeparator" w:id="1">
    <w:p w:rsidR="004521CD" w:rsidRDefault="00452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1CD" w:rsidRDefault="004521CD">
      <w:r>
        <w:separator/>
      </w:r>
    </w:p>
  </w:footnote>
  <w:footnote w:type="continuationSeparator" w:id="1">
    <w:p w:rsidR="004521CD" w:rsidRDefault="00452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B25"/>
    <w:rsid w:val="00021382"/>
    <w:rsid w:val="0002411F"/>
    <w:rsid w:val="00027D65"/>
    <w:rsid w:val="000309D4"/>
    <w:rsid w:val="00032A2A"/>
    <w:rsid w:val="00043920"/>
    <w:rsid w:val="00043AF4"/>
    <w:rsid w:val="00044C52"/>
    <w:rsid w:val="0004770D"/>
    <w:rsid w:val="0005488E"/>
    <w:rsid w:val="00054A1F"/>
    <w:rsid w:val="00063F05"/>
    <w:rsid w:val="0006413B"/>
    <w:rsid w:val="0006559A"/>
    <w:rsid w:val="000735BE"/>
    <w:rsid w:val="00073E1D"/>
    <w:rsid w:val="00083323"/>
    <w:rsid w:val="00093E61"/>
    <w:rsid w:val="000A20A9"/>
    <w:rsid w:val="000A689D"/>
    <w:rsid w:val="000A739D"/>
    <w:rsid w:val="000C0739"/>
    <w:rsid w:val="000C7874"/>
    <w:rsid w:val="000D41FF"/>
    <w:rsid w:val="000D47C8"/>
    <w:rsid w:val="000E0E9F"/>
    <w:rsid w:val="000F48D4"/>
    <w:rsid w:val="001057BB"/>
    <w:rsid w:val="001134D2"/>
    <w:rsid w:val="0011409D"/>
    <w:rsid w:val="001145A1"/>
    <w:rsid w:val="0012288E"/>
    <w:rsid w:val="001230D3"/>
    <w:rsid w:val="00131B3C"/>
    <w:rsid w:val="00132442"/>
    <w:rsid w:val="00135AF9"/>
    <w:rsid w:val="001401E8"/>
    <w:rsid w:val="00151308"/>
    <w:rsid w:val="00156F1B"/>
    <w:rsid w:val="001626FC"/>
    <w:rsid w:val="00170D61"/>
    <w:rsid w:val="00172D9D"/>
    <w:rsid w:val="0018264B"/>
    <w:rsid w:val="00185FF7"/>
    <w:rsid w:val="00187325"/>
    <w:rsid w:val="0018743D"/>
    <w:rsid w:val="001A2230"/>
    <w:rsid w:val="001A702B"/>
    <w:rsid w:val="001B15A8"/>
    <w:rsid w:val="001C1EFB"/>
    <w:rsid w:val="001C3962"/>
    <w:rsid w:val="001C565B"/>
    <w:rsid w:val="001C581F"/>
    <w:rsid w:val="001D0778"/>
    <w:rsid w:val="001D7E76"/>
    <w:rsid w:val="001E3217"/>
    <w:rsid w:val="001F1E81"/>
    <w:rsid w:val="001F526E"/>
    <w:rsid w:val="00201698"/>
    <w:rsid w:val="002068FA"/>
    <w:rsid w:val="0021241D"/>
    <w:rsid w:val="00214D34"/>
    <w:rsid w:val="00222F2E"/>
    <w:rsid w:val="002270A2"/>
    <w:rsid w:val="00232B76"/>
    <w:rsid w:val="00250531"/>
    <w:rsid w:val="00250D11"/>
    <w:rsid w:val="0027101E"/>
    <w:rsid w:val="00273612"/>
    <w:rsid w:val="0028757A"/>
    <w:rsid w:val="00292330"/>
    <w:rsid w:val="002A3E29"/>
    <w:rsid w:val="002B068A"/>
    <w:rsid w:val="002B305D"/>
    <w:rsid w:val="002B739F"/>
    <w:rsid w:val="002C5D6C"/>
    <w:rsid w:val="002C62B1"/>
    <w:rsid w:val="002D2EF7"/>
    <w:rsid w:val="002D42FD"/>
    <w:rsid w:val="002E2708"/>
    <w:rsid w:val="002E3E1B"/>
    <w:rsid w:val="002F3208"/>
    <w:rsid w:val="002F3D57"/>
    <w:rsid w:val="003177E1"/>
    <w:rsid w:val="00322478"/>
    <w:rsid w:val="0033064C"/>
    <w:rsid w:val="00330FC1"/>
    <w:rsid w:val="003364DC"/>
    <w:rsid w:val="003364EC"/>
    <w:rsid w:val="00354593"/>
    <w:rsid w:val="003569E8"/>
    <w:rsid w:val="00360689"/>
    <w:rsid w:val="00361974"/>
    <w:rsid w:val="00366101"/>
    <w:rsid w:val="00376829"/>
    <w:rsid w:val="00382937"/>
    <w:rsid w:val="00392FB5"/>
    <w:rsid w:val="003944AF"/>
    <w:rsid w:val="003A02AD"/>
    <w:rsid w:val="003E0637"/>
    <w:rsid w:val="003E75C6"/>
    <w:rsid w:val="00402B81"/>
    <w:rsid w:val="004174FA"/>
    <w:rsid w:val="00422041"/>
    <w:rsid w:val="00426025"/>
    <w:rsid w:val="00434D0F"/>
    <w:rsid w:val="00443BD8"/>
    <w:rsid w:val="004521CD"/>
    <w:rsid w:val="00463388"/>
    <w:rsid w:val="00474DC8"/>
    <w:rsid w:val="004A4CB6"/>
    <w:rsid w:val="004A58E6"/>
    <w:rsid w:val="004A5E84"/>
    <w:rsid w:val="004A7286"/>
    <w:rsid w:val="004A78A5"/>
    <w:rsid w:val="004B0F20"/>
    <w:rsid w:val="004B4DED"/>
    <w:rsid w:val="004C2EED"/>
    <w:rsid w:val="004C68F8"/>
    <w:rsid w:val="004D22C6"/>
    <w:rsid w:val="004D42D7"/>
    <w:rsid w:val="004E6A9E"/>
    <w:rsid w:val="004F4AE2"/>
    <w:rsid w:val="00503612"/>
    <w:rsid w:val="00507CD1"/>
    <w:rsid w:val="005213FC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71389"/>
    <w:rsid w:val="00574085"/>
    <w:rsid w:val="00577534"/>
    <w:rsid w:val="00581B28"/>
    <w:rsid w:val="0058460A"/>
    <w:rsid w:val="005B3380"/>
    <w:rsid w:val="005B6F82"/>
    <w:rsid w:val="005C0821"/>
    <w:rsid w:val="005C1C46"/>
    <w:rsid w:val="005C3289"/>
    <w:rsid w:val="005E247C"/>
    <w:rsid w:val="005E2FF6"/>
    <w:rsid w:val="005F55F3"/>
    <w:rsid w:val="005F6BCF"/>
    <w:rsid w:val="00626C19"/>
    <w:rsid w:val="0063027A"/>
    <w:rsid w:val="00630B53"/>
    <w:rsid w:val="006325B4"/>
    <w:rsid w:val="00634B8B"/>
    <w:rsid w:val="00640E9D"/>
    <w:rsid w:val="00647B5B"/>
    <w:rsid w:val="00647BD5"/>
    <w:rsid w:val="00650B3E"/>
    <w:rsid w:val="0065129A"/>
    <w:rsid w:val="00653655"/>
    <w:rsid w:val="00657938"/>
    <w:rsid w:val="00676A9D"/>
    <w:rsid w:val="00680A95"/>
    <w:rsid w:val="00683B21"/>
    <w:rsid w:val="00687B90"/>
    <w:rsid w:val="00692129"/>
    <w:rsid w:val="006934D5"/>
    <w:rsid w:val="006B05C3"/>
    <w:rsid w:val="006B5BFC"/>
    <w:rsid w:val="006C26A2"/>
    <w:rsid w:val="006C2A57"/>
    <w:rsid w:val="006D3EA8"/>
    <w:rsid w:val="006E4A97"/>
    <w:rsid w:val="006F27EF"/>
    <w:rsid w:val="007027EA"/>
    <w:rsid w:val="00706C44"/>
    <w:rsid w:val="0072547E"/>
    <w:rsid w:val="007322F6"/>
    <w:rsid w:val="00735920"/>
    <w:rsid w:val="00737A78"/>
    <w:rsid w:val="007515BD"/>
    <w:rsid w:val="00786A88"/>
    <w:rsid w:val="007A0762"/>
    <w:rsid w:val="007A0A7D"/>
    <w:rsid w:val="007A2982"/>
    <w:rsid w:val="007B6EA5"/>
    <w:rsid w:val="007D2F2B"/>
    <w:rsid w:val="007D4B70"/>
    <w:rsid w:val="007E0644"/>
    <w:rsid w:val="007F69E7"/>
    <w:rsid w:val="00807FB6"/>
    <w:rsid w:val="008116C0"/>
    <w:rsid w:val="008133E3"/>
    <w:rsid w:val="0081517D"/>
    <w:rsid w:val="008219D6"/>
    <w:rsid w:val="00851024"/>
    <w:rsid w:val="008510BD"/>
    <w:rsid w:val="00862030"/>
    <w:rsid w:val="00873C20"/>
    <w:rsid w:val="008760E9"/>
    <w:rsid w:val="008975A4"/>
    <w:rsid w:val="008A376B"/>
    <w:rsid w:val="008A3B3B"/>
    <w:rsid w:val="008A4011"/>
    <w:rsid w:val="008A4B32"/>
    <w:rsid w:val="008B026D"/>
    <w:rsid w:val="008B118B"/>
    <w:rsid w:val="008C6E34"/>
    <w:rsid w:val="008D57BC"/>
    <w:rsid w:val="008E17C4"/>
    <w:rsid w:val="00923523"/>
    <w:rsid w:val="00935452"/>
    <w:rsid w:val="00935E87"/>
    <w:rsid w:val="00940397"/>
    <w:rsid w:val="00940F0F"/>
    <w:rsid w:val="00951BD0"/>
    <w:rsid w:val="00952CC5"/>
    <w:rsid w:val="00957326"/>
    <w:rsid w:val="00957C1D"/>
    <w:rsid w:val="0097195D"/>
    <w:rsid w:val="009738E2"/>
    <w:rsid w:val="00975740"/>
    <w:rsid w:val="00982982"/>
    <w:rsid w:val="00983289"/>
    <w:rsid w:val="0098518E"/>
    <w:rsid w:val="009871CE"/>
    <w:rsid w:val="009B1C24"/>
    <w:rsid w:val="009F452E"/>
    <w:rsid w:val="00A123BC"/>
    <w:rsid w:val="00A15255"/>
    <w:rsid w:val="00A335E0"/>
    <w:rsid w:val="00A416EF"/>
    <w:rsid w:val="00A46AA4"/>
    <w:rsid w:val="00A566FC"/>
    <w:rsid w:val="00A60B23"/>
    <w:rsid w:val="00A63029"/>
    <w:rsid w:val="00A70118"/>
    <w:rsid w:val="00A70BB3"/>
    <w:rsid w:val="00A733D4"/>
    <w:rsid w:val="00A77FBB"/>
    <w:rsid w:val="00A82D7A"/>
    <w:rsid w:val="00A83C5D"/>
    <w:rsid w:val="00A85C63"/>
    <w:rsid w:val="00A90ECC"/>
    <w:rsid w:val="00A91DE0"/>
    <w:rsid w:val="00A956FB"/>
    <w:rsid w:val="00A977B6"/>
    <w:rsid w:val="00AA30B0"/>
    <w:rsid w:val="00AA6362"/>
    <w:rsid w:val="00AA7E1C"/>
    <w:rsid w:val="00AB0D75"/>
    <w:rsid w:val="00AC2C04"/>
    <w:rsid w:val="00AE37E4"/>
    <w:rsid w:val="00AE503B"/>
    <w:rsid w:val="00AF1FFD"/>
    <w:rsid w:val="00B03B28"/>
    <w:rsid w:val="00B129AD"/>
    <w:rsid w:val="00B22528"/>
    <w:rsid w:val="00B44E32"/>
    <w:rsid w:val="00B46CC5"/>
    <w:rsid w:val="00B52AD8"/>
    <w:rsid w:val="00B74CB1"/>
    <w:rsid w:val="00B84FE0"/>
    <w:rsid w:val="00B945A2"/>
    <w:rsid w:val="00BA2313"/>
    <w:rsid w:val="00BA313D"/>
    <w:rsid w:val="00BB2CB5"/>
    <w:rsid w:val="00BC07FD"/>
    <w:rsid w:val="00BC55CC"/>
    <w:rsid w:val="00BD7C08"/>
    <w:rsid w:val="00BF1619"/>
    <w:rsid w:val="00BF6319"/>
    <w:rsid w:val="00C1090F"/>
    <w:rsid w:val="00C13C4D"/>
    <w:rsid w:val="00C16572"/>
    <w:rsid w:val="00C22FCE"/>
    <w:rsid w:val="00C33C86"/>
    <w:rsid w:val="00C42CAD"/>
    <w:rsid w:val="00C458D7"/>
    <w:rsid w:val="00C52A9A"/>
    <w:rsid w:val="00C5367F"/>
    <w:rsid w:val="00C546AB"/>
    <w:rsid w:val="00C74936"/>
    <w:rsid w:val="00C74C66"/>
    <w:rsid w:val="00C830BF"/>
    <w:rsid w:val="00C85D6E"/>
    <w:rsid w:val="00C9201B"/>
    <w:rsid w:val="00C92DE6"/>
    <w:rsid w:val="00C9351D"/>
    <w:rsid w:val="00C94F2E"/>
    <w:rsid w:val="00CA09CA"/>
    <w:rsid w:val="00CA5098"/>
    <w:rsid w:val="00CB098E"/>
    <w:rsid w:val="00CB7BB0"/>
    <w:rsid w:val="00CC2EAE"/>
    <w:rsid w:val="00CC71E8"/>
    <w:rsid w:val="00CD010A"/>
    <w:rsid w:val="00CE7B1B"/>
    <w:rsid w:val="00CF1EB4"/>
    <w:rsid w:val="00CF2756"/>
    <w:rsid w:val="00CF4ABC"/>
    <w:rsid w:val="00D23E62"/>
    <w:rsid w:val="00D57E78"/>
    <w:rsid w:val="00D6227D"/>
    <w:rsid w:val="00D63F70"/>
    <w:rsid w:val="00D766CC"/>
    <w:rsid w:val="00D770B7"/>
    <w:rsid w:val="00D846DC"/>
    <w:rsid w:val="00D92CB3"/>
    <w:rsid w:val="00DA1E23"/>
    <w:rsid w:val="00DB330B"/>
    <w:rsid w:val="00DB623B"/>
    <w:rsid w:val="00DF2446"/>
    <w:rsid w:val="00DF7506"/>
    <w:rsid w:val="00DF7A27"/>
    <w:rsid w:val="00E02F6F"/>
    <w:rsid w:val="00E048BA"/>
    <w:rsid w:val="00E34870"/>
    <w:rsid w:val="00E35C2E"/>
    <w:rsid w:val="00E50DDB"/>
    <w:rsid w:val="00E540B4"/>
    <w:rsid w:val="00E57121"/>
    <w:rsid w:val="00E5756F"/>
    <w:rsid w:val="00E70532"/>
    <w:rsid w:val="00E77DF7"/>
    <w:rsid w:val="00E8206F"/>
    <w:rsid w:val="00E84B57"/>
    <w:rsid w:val="00E86EE9"/>
    <w:rsid w:val="00E8710A"/>
    <w:rsid w:val="00E9061D"/>
    <w:rsid w:val="00ED5A4B"/>
    <w:rsid w:val="00EE5D00"/>
    <w:rsid w:val="00EF71B5"/>
    <w:rsid w:val="00F02A11"/>
    <w:rsid w:val="00F04F4C"/>
    <w:rsid w:val="00F23721"/>
    <w:rsid w:val="00F3759D"/>
    <w:rsid w:val="00F51359"/>
    <w:rsid w:val="00F61D5A"/>
    <w:rsid w:val="00F64C87"/>
    <w:rsid w:val="00F759A9"/>
    <w:rsid w:val="00F75A6E"/>
    <w:rsid w:val="00F762C8"/>
    <w:rsid w:val="00F81B0C"/>
    <w:rsid w:val="00F84427"/>
    <w:rsid w:val="00FA7188"/>
    <w:rsid w:val="00FB11CE"/>
    <w:rsid w:val="00FB12B4"/>
    <w:rsid w:val="00FC1B38"/>
    <w:rsid w:val="00FC238F"/>
    <w:rsid w:val="00FD09B5"/>
    <w:rsid w:val="00FD7E6D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link w:val="a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CA09CA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rsid w:val="00CA09CA"/>
    <w:rPr>
      <w:sz w:val="24"/>
      <w:szCs w:val="24"/>
    </w:rPr>
  </w:style>
  <w:style w:type="table" w:styleId="ae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f">
    <w:name w:val="Исполнитель"/>
    <w:basedOn w:val="a"/>
    <w:link w:val="af0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0">
    <w:name w:val="Исполнитель Знак"/>
    <w:link w:val="af"/>
    <w:rsid w:val="000F48D4"/>
    <w:rPr>
      <w:shd w:val="clear" w:color="auto" w:fill="FFFFFF"/>
    </w:rPr>
  </w:style>
  <w:style w:type="character" w:customStyle="1" w:styleId="aa">
    <w:name w:val="Основной текст Знак"/>
    <w:basedOn w:val="a0"/>
    <w:link w:val="a9"/>
    <w:rsid w:val="00C5367F"/>
    <w:rPr>
      <w:sz w:val="24"/>
      <w:szCs w:val="24"/>
    </w:rPr>
  </w:style>
  <w:style w:type="paragraph" w:styleId="af1">
    <w:name w:val="No Spacing"/>
    <w:uiPriority w:val="1"/>
    <w:qFormat/>
    <w:rsid w:val="004F4AE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564</Words>
  <Characters>3219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12</cp:revision>
  <cp:lastPrinted>2016-12-01T09:03:00Z</cp:lastPrinted>
  <dcterms:created xsi:type="dcterms:W3CDTF">2016-04-11T11:05:00Z</dcterms:created>
  <dcterms:modified xsi:type="dcterms:W3CDTF">2016-12-13T08:53:00Z</dcterms:modified>
</cp:coreProperties>
</file>