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C8565A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A81FA9" w:rsidRDefault="00A81FA9" w:rsidP="00C74C66">
            <w:pPr>
              <w:ind w:left="203" w:right="-110"/>
              <w:jc w:val="both"/>
              <w:rPr>
                <w:u w:val="single"/>
              </w:rPr>
            </w:pPr>
            <w:r w:rsidRPr="00A81FA9">
              <w:rPr>
                <w:u w:val="single"/>
              </w:rPr>
              <w:t>23 декабря 2016 года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A81FA9" w:rsidRDefault="001230D3" w:rsidP="00A81FA9">
            <w:pPr>
              <w:ind w:left="203"/>
              <w:rPr>
                <w:sz w:val="20"/>
                <w:szCs w:val="20"/>
                <w:u w:val="single"/>
              </w:rPr>
            </w:pPr>
            <w:r w:rsidRPr="00A81FA9">
              <w:rPr>
                <w:u w:val="single"/>
              </w:rPr>
              <w:t xml:space="preserve">№ </w:t>
            </w:r>
            <w:r w:rsidR="00A81FA9" w:rsidRPr="00A81FA9">
              <w:rPr>
                <w:u w:val="single"/>
              </w:rPr>
              <w:t>930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E138D7" w:rsidRPr="00E138D7" w:rsidRDefault="00E138D7" w:rsidP="00E138D7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permStart w:id="0" w:edGrp="everyone"/>
            <w:r w:rsidRPr="00E138D7">
              <w:rPr>
                <w:b/>
                <w:i/>
              </w:rPr>
              <w:t>О введении в действие и отмене нормативных документов по стандартизации на территории</w:t>
            </w:r>
          </w:p>
          <w:p w:rsidR="001230D3" w:rsidRDefault="00E138D7" w:rsidP="00C67EAE">
            <w:pPr>
              <w:ind w:left="33" w:right="-1"/>
              <w:rPr>
                <w:b/>
                <w:i/>
              </w:rPr>
            </w:pPr>
            <w:r w:rsidRPr="00E138D7">
              <w:rPr>
                <w:b/>
                <w:i/>
              </w:rPr>
              <w:t>Приднестровской Молдавской Республики</w:t>
            </w:r>
          </w:p>
          <w:p w:rsidR="00A81FA9" w:rsidRDefault="00A81FA9" w:rsidP="00C67EAE">
            <w:pPr>
              <w:ind w:left="33" w:right="-1"/>
              <w:rPr>
                <w:b/>
                <w:i/>
              </w:rPr>
            </w:pPr>
          </w:p>
          <w:p w:rsidR="00A81FA9" w:rsidRDefault="00A81FA9" w:rsidP="00C67EAE">
            <w:pPr>
              <w:ind w:left="33" w:right="-1"/>
              <w:rPr>
                <w:b/>
                <w:i/>
              </w:rPr>
            </w:pPr>
            <w:r w:rsidRPr="00091C44">
              <w:rPr>
                <w:b/>
                <w:i/>
                <w:sz w:val="22"/>
                <w:szCs w:val="22"/>
                <w:bdr w:val="none" w:sz="0" w:space="0" w:color="auto" w:frame="1"/>
              </w:rPr>
              <w:t xml:space="preserve">(опубликование в газете «Приднестровье» </w:t>
            </w:r>
            <w:r w:rsidRPr="00091C44">
              <w:rPr>
                <w:b/>
                <w:i/>
                <w:sz w:val="22"/>
                <w:szCs w:val="22"/>
              </w:rPr>
              <w:t>от 3</w:t>
            </w:r>
            <w:r>
              <w:rPr>
                <w:b/>
                <w:i/>
                <w:sz w:val="22"/>
                <w:szCs w:val="22"/>
              </w:rPr>
              <w:t>1</w:t>
            </w:r>
            <w:r w:rsidRPr="00091C44">
              <w:rPr>
                <w:b/>
                <w:i/>
                <w:sz w:val="22"/>
                <w:szCs w:val="22"/>
              </w:rPr>
              <w:t xml:space="preserve"> декабря 2016 года № 24</w:t>
            </w:r>
            <w:r>
              <w:rPr>
                <w:b/>
                <w:i/>
                <w:sz w:val="22"/>
                <w:szCs w:val="22"/>
              </w:rPr>
              <w:t>5</w:t>
            </w:r>
            <w:r w:rsidRPr="00091C44">
              <w:rPr>
                <w:b/>
                <w:i/>
                <w:sz w:val="22"/>
                <w:szCs w:val="22"/>
                <w:bdr w:val="none" w:sz="0" w:space="0" w:color="auto" w:frame="1"/>
              </w:rPr>
              <w:t>)</w:t>
            </w:r>
          </w:p>
          <w:permEnd w:id="0"/>
          <w:p w:rsidR="001230D3" w:rsidRPr="00135AF9" w:rsidRDefault="001230D3" w:rsidP="008D57BC">
            <w:pPr>
              <w:ind w:left="33" w:right="-1"/>
              <w:rPr>
                <w:sz w:val="20"/>
                <w:szCs w:val="20"/>
              </w:rPr>
            </w:pPr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8E2097" w:rsidRDefault="008E2097" w:rsidP="00CE1E26">
      <w:pPr>
        <w:spacing w:line="276" w:lineRule="auto"/>
        <w:ind w:left="0" w:right="-283" w:firstLine="709"/>
        <w:jc w:val="both"/>
      </w:pPr>
      <w:permStart w:id="1" w:edGrp="everyone"/>
      <w:r w:rsidRPr="00584A7D">
        <w:t xml:space="preserve">В соответствии с </w:t>
      </w:r>
      <w:r w:rsidRPr="00584A7D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584A7D">
        <w:t>и дополнением</w:t>
      </w:r>
      <w:r w:rsidRPr="00584A7D">
        <w:rPr>
          <w:color w:val="000000"/>
        </w:rPr>
        <w:t xml:space="preserve">, внесенным законами Приднестровской Молдавской Республики </w:t>
      </w:r>
      <w:r w:rsidRPr="00C20434">
        <w:rPr>
          <w:color w:val="000000"/>
        </w:rPr>
        <w:t>от 22 июля 1</w:t>
      </w:r>
      <w:r>
        <w:rPr>
          <w:color w:val="000000"/>
        </w:rPr>
        <w:t xml:space="preserve">999 года № 185-ЗИД (СЗМР 99-3), </w:t>
      </w:r>
      <w:r w:rsidRPr="00C20434">
        <w:rPr>
          <w:color w:val="000000"/>
        </w:rPr>
        <w:t xml:space="preserve">от 6 апреля </w:t>
      </w:r>
      <w:r>
        <w:rPr>
          <w:color w:val="000000"/>
        </w:rPr>
        <w:t>2000 года № 271-ЗИД (СЗМР 00-2),</w:t>
      </w:r>
      <w:r w:rsidRPr="00C20434">
        <w:rPr>
          <w:color w:val="000000"/>
        </w:rPr>
        <w:t xml:space="preserve"> от 4 мая</w:t>
      </w:r>
      <w:r>
        <w:rPr>
          <w:color w:val="000000"/>
        </w:rPr>
        <w:t xml:space="preserve"> 2000 года № 290-ЗД (СЗМР 00-2),</w:t>
      </w:r>
      <w:r w:rsidRPr="00C20434">
        <w:rPr>
          <w:color w:val="000000"/>
        </w:rPr>
        <w:t xml:space="preserve"> от 10 июля 2002</w:t>
      </w:r>
      <w:r>
        <w:rPr>
          <w:color w:val="000000"/>
        </w:rPr>
        <w:t xml:space="preserve"> года № 152-ЗИД-III (САЗ 02-28), от 12 марта 2004 года №</w:t>
      </w:r>
      <w:r w:rsidRPr="00C20434">
        <w:rPr>
          <w:color w:val="000000"/>
        </w:rPr>
        <w:t xml:space="preserve"> 397-ЗИ-III (САЗ 04-</w:t>
      </w:r>
      <w:r>
        <w:rPr>
          <w:color w:val="000000"/>
        </w:rPr>
        <w:t>11),</w:t>
      </w:r>
      <w:r w:rsidRPr="00C20434">
        <w:rPr>
          <w:color w:val="000000"/>
        </w:rPr>
        <w:t xml:space="preserve"> от 28 декабря 20</w:t>
      </w:r>
      <w:r>
        <w:rPr>
          <w:color w:val="000000"/>
        </w:rPr>
        <w:t>07 года № 374-ЗД-IV (САЗ 07-53),</w:t>
      </w:r>
      <w:r w:rsidRPr="00C20434">
        <w:rPr>
          <w:color w:val="000000"/>
        </w:rPr>
        <w:t xml:space="preserve"> от 10 апреля 20</w:t>
      </w:r>
      <w:r>
        <w:rPr>
          <w:color w:val="000000"/>
        </w:rPr>
        <w:t>09 года № 719-ЗД-IV (САЗ 09-15),</w:t>
      </w:r>
      <w:r w:rsidRPr="00C20434">
        <w:rPr>
          <w:color w:val="000000"/>
        </w:rPr>
        <w:t xml:space="preserve"> от 5 апреля 20</w:t>
      </w:r>
      <w:r>
        <w:rPr>
          <w:color w:val="000000"/>
        </w:rPr>
        <w:t>16 года № 64-ЗИ-VI (САЗ 16-14)</w:t>
      </w:r>
      <w:r w:rsidRPr="00584A7D">
        <w:t>,</w:t>
      </w:r>
      <w:r w:rsidRPr="00584A7D">
        <w:rPr>
          <w:color w:val="FF0000"/>
        </w:rPr>
        <w:t xml:space="preserve"> </w:t>
      </w:r>
      <w:r w:rsidRPr="00D6770A">
        <w:t>Постановление</w:t>
      </w:r>
      <w:r>
        <w:t>м</w:t>
      </w:r>
      <w:r w:rsidRPr="00D6770A">
        <w:t xml:space="preserve">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</w:t>
      </w:r>
      <w:r>
        <w:t xml:space="preserve"> </w:t>
      </w:r>
      <w:r w:rsidRPr="00D6770A">
        <w:t>сертификации»</w:t>
      </w:r>
      <w:r>
        <w:t xml:space="preserve"> </w:t>
      </w:r>
      <w:r w:rsidRPr="00D6770A">
        <w:t>(САЗ 02-21</w:t>
      </w:r>
      <w:r w:rsidRPr="00551B5C">
        <w:t>), на основании ходатайств</w:t>
      </w:r>
      <w:r>
        <w:t>а ГУП «Институт технического регулирования и метрологии»</w:t>
      </w:r>
      <w:r w:rsidR="00E61F23">
        <w:t xml:space="preserve"> и </w:t>
      </w:r>
      <w:r w:rsidRPr="00551B5C">
        <w:t>в</w:t>
      </w:r>
      <w:r w:rsidR="00F04D13">
        <w:t xml:space="preserve"> целях актуализации нормативной </w:t>
      </w:r>
      <w:r w:rsidRPr="00551B5C">
        <w:t xml:space="preserve">базы стандартов </w:t>
      </w:r>
      <w:r w:rsidR="00CE1E26">
        <w:t xml:space="preserve">             </w:t>
      </w:r>
      <w:r w:rsidRPr="00743F2C">
        <w:rPr>
          <w:b/>
        </w:rPr>
        <w:t>п р и к а з ы в а ю</w:t>
      </w:r>
      <w:r w:rsidRPr="00551B5C">
        <w:t>:</w:t>
      </w:r>
    </w:p>
    <w:p w:rsidR="008E2097" w:rsidRPr="001C1409" w:rsidRDefault="008E2097" w:rsidP="00CE1E26">
      <w:pPr>
        <w:tabs>
          <w:tab w:val="left" w:pos="567"/>
        </w:tabs>
        <w:spacing w:line="276" w:lineRule="auto"/>
        <w:ind w:left="0" w:right="-283" w:firstLine="709"/>
        <w:jc w:val="both"/>
      </w:pPr>
      <w:r w:rsidRPr="00644132">
        <w:rPr>
          <w:b/>
        </w:rPr>
        <w:t>1.</w:t>
      </w:r>
      <w:r w:rsidRPr="001C1409">
        <w:t xml:space="preserve"> </w:t>
      </w:r>
      <w:r w:rsidR="00E1085B" w:rsidRPr="001C1409">
        <w:t>Ввести в действие на территории Приднестровской Молдавской Республики, в качестве государственных стандартов Приднестровской Молдавской Республики, следующие межгосударственные стандарты:</w:t>
      </w:r>
    </w:p>
    <w:p w:rsidR="00D71C33" w:rsidRPr="001C1409" w:rsidRDefault="00E1085B" w:rsidP="00CE1E26">
      <w:pPr>
        <w:spacing w:line="276" w:lineRule="auto"/>
        <w:ind w:left="0" w:right="-283" w:firstLine="709"/>
        <w:jc w:val="both"/>
      </w:pPr>
      <w:r w:rsidRPr="001C1409">
        <w:t>а)</w:t>
      </w:r>
      <w:r w:rsidRPr="001C1409">
        <w:rPr>
          <w:b/>
        </w:rPr>
        <w:t xml:space="preserve"> </w:t>
      </w:r>
      <w:r w:rsidRPr="001C1409">
        <w:t>без редакционных изменений:</w:t>
      </w:r>
    </w:p>
    <w:p w:rsidR="00D71C33" w:rsidRPr="001C1409" w:rsidRDefault="00D71C33" w:rsidP="00CE1E26">
      <w:pPr>
        <w:spacing w:line="276" w:lineRule="auto"/>
        <w:ind w:right="-283" w:firstLine="504"/>
        <w:jc w:val="both"/>
      </w:pPr>
      <w:r w:rsidRPr="001C1409">
        <w:t xml:space="preserve">ГОСТ </w:t>
      </w:r>
      <w:r w:rsidRPr="001C1409">
        <w:rPr>
          <w:lang w:val="en-US"/>
        </w:rPr>
        <w:t>EN</w:t>
      </w:r>
      <w:r w:rsidRPr="001C1409">
        <w:t xml:space="preserve"> 13541-2013 «Стекло и изделия из него. Метод испытания на стойкость к воздействию взрыва</w:t>
      </w:r>
      <w:r w:rsidR="00A175EE" w:rsidRPr="001C1409">
        <w:t>»;</w:t>
      </w:r>
    </w:p>
    <w:p w:rsidR="00E1085B" w:rsidRPr="001C1409" w:rsidRDefault="00D71C33" w:rsidP="00CE1E26">
      <w:pPr>
        <w:spacing w:line="276" w:lineRule="auto"/>
        <w:ind w:right="-283" w:firstLine="504"/>
        <w:jc w:val="both"/>
      </w:pPr>
      <w:r w:rsidRPr="001C1409">
        <w:t xml:space="preserve">б) </w:t>
      </w:r>
      <w:r w:rsidR="00E1085B" w:rsidRPr="001C1409">
        <w:t>с редакционными изменениями, соответствующими требованиям законодательства Приднестровской Молдавской Республики:</w:t>
      </w:r>
    </w:p>
    <w:p w:rsidR="00730B9A" w:rsidRPr="000930F5" w:rsidRDefault="00730B9A" w:rsidP="00CE1E26">
      <w:pPr>
        <w:spacing w:line="276" w:lineRule="auto"/>
        <w:ind w:right="-283" w:firstLine="504"/>
        <w:jc w:val="both"/>
      </w:pPr>
      <w:r w:rsidRPr="000930F5">
        <w:t xml:space="preserve">1) ГОСТ </w:t>
      </w:r>
      <w:r w:rsidRPr="000930F5">
        <w:rPr>
          <w:lang w:val="en-US"/>
        </w:rPr>
        <w:t>EN</w:t>
      </w:r>
      <w:r w:rsidRPr="000930F5">
        <w:t xml:space="preserve"> 410-2014 «Стекло и изделия из него. Методы определения оптических характеристик. Определение световых и солнечных характеристик»;</w:t>
      </w:r>
    </w:p>
    <w:p w:rsidR="00730B9A" w:rsidRPr="000930F5" w:rsidRDefault="00730B9A" w:rsidP="00CE1E26">
      <w:pPr>
        <w:spacing w:line="276" w:lineRule="auto"/>
        <w:ind w:right="-283" w:firstLine="504"/>
        <w:jc w:val="both"/>
      </w:pPr>
      <w:r w:rsidRPr="000930F5">
        <w:t xml:space="preserve">2) ГОСТ </w:t>
      </w:r>
      <w:r w:rsidRPr="000930F5">
        <w:rPr>
          <w:lang w:val="en-US"/>
        </w:rPr>
        <w:t>EN</w:t>
      </w:r>
      <w:r w:rsidRPr="000930F5">
        <w:t xml:space="preserve"> 675-2014 «Стекло и изделия из него. Методы определения тепловых характеристик. Определение сопротивления теплопередаче методом измерения теплового потока»;</w:t>
      </w:r>
    </w:p>
    <w:p w:rsidR="00730B9A" w:rsidRPr="00C71437" w:rsidRDefault="001C1409" w:rsidP="00CE1E26">
      <w:pPr>
        <w:spacing w:line="276" w:lineRule="auto"/>
        <w:ind w:right="-283" w:firstLine="504"/>
        <w:jc w:val="both"/>
      </w:pPr>
      <w:r w:rsidRPr="00C71437">
        <w:lastRenderedPageBreak/>
        <w:t>3</w:t>
      </w:r>
      <w:r w:rsidR="00730B9A" w:rsidRPr="00C71437">
        <w:t xml:space="preserve">) ГОСТ </w:t>
      </w:r>
      <w:r w:rsidR="00730B9A" w:rsidRPr="00C71437">
        <w:rPr>
          <w:lang w:val="en-US"/>
        </w:rPr>
        <w:t>EN</w:t>
      </w:r>
      <w:r w:rsidR="00730B9A" w:rsidRPr="00C71437">
        <w:t xml:space="preserve"> 12898-2014 «Стекло и изделия из него. Методы определения тепловых характеристик. Определение коэффициента эмиссии»;</w:t>
      </w:r>
    </w:p>
    <w:p w:rsidR="00097EFC" w:rsidRPr="001C1409" w:rsidRDefault="001C1409" w:rsidP="00CE1E26">
      <w:pPr>
        <w:spacing w:line="276" w:lineRule="auto"/>
        <w:ind w:right="-283" w:firstLine="504"/>
        <w:jc w:val="both"/>
      </w:pPr>
      <w:r w:rsidRPr="001C1409">
        <w:t>4</w:t>
      </w:r>
      <w:r w:rsidR="00097EFC" w:rsidRPr="001C1409">
        <w:t>) ГОСТ 30779-2014 «Стеклопакеты клееные. Метод оценки долговечности»;</w:t>
      </w:r>
    </w:p>
    <w:p w:rsidR="008E2097" w:rsidRPr="001C1409" w:rsidRDefault="001C1409" w:rsidP="00CE1E26">
      <w:pPr>
        <w:spacing w:line="276" w:lineRule="auto"/>
        <w:ind w:left="0" w:right="-283" w:firstLine="708"/>
        <w:jc w:val="both"/>
      </w:pPr>
      <w:r w:rsidRPr="001C1409">
        <w:t>5</w:t>
      </w:r>
      <w:r w:rsidR="008E2097" w:rsidRPr="001C1409">
        <w:t>) ГОСТ 32278-2013 «Стекло и изделия из него. Методы определения оптических характеристик. Определение цветовых координат»;</w:t>
      </w:r>
    </w:p>
    <w:p w:rsidR="008E2097" w:rsidRPr="001C1409" w:rsidRDefault="001C1409" w:rsidP="00CE1E26">
      <w:pPr>
        <w:spacing w:line="276" w:lineRule="auto"/>
        <w:ind w:right="-283" w:firstLine="504"/>
        <w:jc w:val="both"/>
      </w:pPr>
      <w:r w:rsidRPr="001C1409">
        <w:t>6</w:t>
      </w:r>
      <w:r w:rsidR="008E2097" w:rsidRPr="001C1409">
        <w:t>) ГОСТ 32357-2013 «Стекло и изделия из него. Метод испытания кипячением (температуростойкость)»;</w:t>
      </w:r>
    </w:p>
    <w:p w:rsidR="00097EFC" w:rsidRPr="00C74D52" w:rsidRDefault="001C1409" w:rsidP="00CE1E26">
      <w:pPr>
        <w:spacing w:line="276" w:lineRule="auto"/>
        <w:ind w:right="-283" w:firstLine="504"/>
        <w:jc w:val="both"/>
      </w:pPr>
      <w:r w:rsidRPr="00C74D52">
        <w:t>7</w:t>
      </w:r>
      <w:r w:rsidR="00097EFC" w:rsidRPr="00C74D52">
        <w:t>) ГОСТ 32562.2-2013 (</w:t>
      </w:r>
      <w:r w:rsidR="00097EFC" w:rsidRPr="00C74D52">
        <w:rPr>
          <w:lang w:val="en-US"/>
        </w:rPr>
        <w:t>EN</w:t>
      </w:r>
      <w:r w:rsidR="00097EFC" w:rsidRPr="00C74D52">
        <w:t xml:space="preserve"> 1096-2:2012)</w:t>
      </w:r>
      <w:r w:rsidR="00C74D52">
        <w:t xml:space="preserve"> </w:t>
      </w:r>
      <w:r w:rsidR="00097EFC" w:rsidRPr="00C74D52">
        <w:t xml:space="preserve"> «Стекло с покрытием. Методы испытаний для покрытий классов А, В, S»;</w:t>
      </w:r>
    </w:p>
    <w:p w:rsidR="00097EFC" w:rsidRPr="001C1409" w:rsidRDefault="001C1409" w:rsidP="00CE1E26">
      <w:pPr>
        <w:spacing w:line="276" w:lineRule="auto"/>
        <w:ind w:right="-283" w:firstLine="504"/>
        <w:jc w:val="both"/>
      </w:pPr>
      <w:r>
        <w:t>8</w:t>
      </w:r>
      <w:r w:rsidR="00097EFC" w:rsidRPr="001C1409">
        <w:t xml:space="preserve">) ГОСТ </w:t>
      </w:r>
      <w:r w:rsidR="00993EAA" w:rsidRPr="001C1409">
        <w:t>32562.3</w:t>
      </w:r>
      <w:r w:rsidR="00097EFC" w:rsidRPr="001C1409">
        <w:t>-2013 (</w:t>
      </w:r>
      <w:r w:rsidR="00097EFC" w:rsidRPr="001C1409">
        <w:rPr>
          <w:lang w:val="en-US"/>
        </w:rPr>
        <w:t>EN</w:t>
      </w:r>
      <w:r w:rsidR="00993EAA" w:rsidRPr="001C1409">
        <w:t xml:space="preserve"> 1096-3</w:t>
      </w:r>
      <w:r w:rsidR="00097EFC" w:rsidRPr="001C1409">
        <w:t>:2012) «</w:t>
      </w:r>
      <w:r w:rsidR="00993EAA" w:rsidRPr="001C1409">
        <w:t>Стекло с покрытием. Методы испытаний для покрытий классов C и D</w:t>
      </w:r>
      <w:r w:rsidR="00097EFC" w:rsidRPr="001C1409">
        <w:t>»;</w:t>
      </w:r>
    </w:p>
    <w:p w:rsidR="008E2097" w:rsidRPr="001C1409" w:rsidRDefault="001C1409" w:rsidP="00CE1E26">
      <w:pPr>
        <w:spacing w:line="276" w:lineRule="auto"/>
        <w:ind w:right="-283" w:firstLine="504"/>
        <w:jc w:val="both"/>
      </w:pPr>
      <w:r>
        <w:t>9</w:t>
      </w:r>
      <w:r w:rsidR="008E2097" w:rsidRPr="001C1409">
        <w:t>) ГОСТ 32564.1-2013 (</w:t>
      </w:r>
      <w:r w:rsidR="008E2097" w:rsidRPr="001C1409">
        <w:rPr>
          <w:lang w:val="en-US"/>
        </w:rPr>
        <w:t>ISO</w:t>
      </w:r>
      <w:r w:rsidR="008E2097" w:rsidRPr="001C1409">
        <w:t xml:space="preserve"> 16936-1:2005) «Стекло и изделия из него. Метод испытания на стойкость к удару шаром»;</w:t>
      </w:r>
    </w:p>
    <w:p w:rsidR="008E2097" w:rsidRPr="001C1409" w:rsidRDefault="001C1409" w:rsidP="00CE1E26">
      <w:pPr>
        <w:spacing w:line="276" w:lineRule="auto"/>
        <w:ind w:right="-283" w:firstLine="504"/>
        <w:jc w:val="both"/>
      </w:pPr>
      <w:r>
        <w:t>10</w:t>
      </w:r>
      <w:r w:rsidR="008E2097" w:rsidRPr="001C1409">
        <w:t xml:space="preserve">) ГОСТ 32564.2-2013 </w:t>
      </w:r>
      <w:r w:rsidR="00340C63" w:rsidRPr="001C1409">
        <w:t>(</w:t>
      </w:r>
      <w:r w:rsidR="00340C63" w:rsidRPr="001C1409">
        <w:rPr>
          <w:lang w:val="en-US"/>
        </w:rPr>
        <w:t>ISO</w:t>
      </w:r>
      <w:r w:rsidR="00340C63" w:rsidRPr="001C1409">
        <w:t xml:space="preserve"> 16936-2:2005) </w:t>
      </w:r>
      <w:r w:rsidR="008E2097" w:rsidRPr="001C1409">
        <w:t>«Стекло и изделия из него. Метод испытания на стойкость к удару топором и молотком»;</w:t>
      </w:r>
    </w:p>
    <w:p w:rsidR="008E2097" w:rsidRPr="001C1409" w:rsidRDefault="001C1409" w:rsidP="00CE1E26">
      <w:pPr>
        <w:spacing w:line="276" w:lineRule="auto"/>
        <w:ind w:right="-283" w:firstLine="504"/>
        <w:jc w:val="both"/>
      </w:pPr>
      <w:r>
        <w:t>11</w:t>
      </w:r>
      <w:r w:rsidR="008E2097" w:rsidRPr="001C1409">
        <w:t>) ГОСТ 32566-2013 «Стекло и изделия из него. Метод испытаний на пулестойкость»;</w:t>
      </w:r>
    </w:p>
    <w:p w:rsidR="00340C63" w:rsidRPr="001C1409" w:rsidRDefault="001C1409" w:rsidP="00CE1E26">
      <w:pPr>
        <w:spacing w:line="276" w:lineRule="auto"/>
        <w:ind w:right="-283" w:firstLine="504"/>
        <w:jc w:val="both"/>
      </w:pPr>
      <w:r>
        <w:t>12</w:t>
      </w:r>
      <w:r w:rsidR="00340C63" w:rsidRPr="001C1409">
        <w:t>) ГОСТ 329</w:t>
      </w:r>
      <w:r w:rsidR="00A175EE" w:rsidRPr="001C1409">
        <w:t>9</w:t>
      </w:r>
      <w:r w:rsidR="00340C63" w:rsidRPr="001C1409">
        <w:t>6-2014 «Стекло и изделия из него. Методы</w:t>
      </w:r>
      <w:r w:rsidR="004C7005" w:rsidRPr="001C1409">
        <w:t xml:space="preserve"> </w:t>
      </w:r>
      <w:r w:rsidR="00340C63" w:rsidRPr="001C1409">
        <w:t>испытаний на стойкость к климатическим воздействиям. Испытание на морозостойкость»;</w:t>
      </w:r>
    </w:p>
    <w:p w:rsidR="00097EFC" w:rsidRPr="001C1409" w:rsidRDefault="00274407" w:rsidP="00CE1E26">
      <w:pPr>
        <w:spacing w:line="276" w:lineRule="auto"/>
        <w:ind w:right="-283" w:firstLine="504"/>
        <w:jc w:val="both"/>
      </w:pPr>
      <w:r w:rsidRPr="001C1409">
        <w:t>1</w:t>
      </w:r>
      <w:r w:rsidR="001C1409">
        <w:t>3</w:t>
      </w:r>
      <w:r w:rsidR="00097EFC" w:rsidRPr="001C1409">
        <w:t>) ГОСТ 32998.4-2014 (</w:t>
      </w:r>
      <w:r w:rsidR="00097EFC" w:rsidRPr="001C1409">
        <w:rPr>
          <w:lang w:val="en-US"/>
        </w:rPr>
        <w:t>EN</w:t>
      </w:r>
      <w:r w:rsidR="00097EFC" w:rsidRPr="001C1409">
        <w:t xml:space="preserve"> 1279-4:2002) «Стеклопакеты клееные. Методы определения физических характеристик герметизирующих слоев»;</w:t>
      </w:r>
    </w:p>
    <w:p w:rsidR="00097EFC" w:rsidRPr="001C1409" w:rsidRDefault="00274407" w:rsidP="00CE1E26">
      <w:pPr>
        <w:spacing w:line="276" w:lineRule="auto"/>
        <w:ind w:right="-283" w:firstLine="504"/>
        <w:jc w:val="both"/>
      </w:pPr>
      <w:r w:rsidRPr="001C1409">
        <w:t>1</w:t>
      </w:r>
      <w:r w:rsidR="001C1409">
        <w:t>4</w:t>
      </w:r>
      <w:r w:rsidR="00097EFC" w:rsidRPr="001C1409">
        <w:t>) ГОСТ 32998.6-2014 (</w:t>
      </w:r>
      <w:r w:rsidR="00097EFC" w:rsidRPr="001C1409">
        <w:rPr>
          <w:lang w:val="en-US"/>
        </w:rPr>
        <w:t>EN</w:t>
      </w:r>
      <w:r w:rsidR="00097EFC" w:rsidRPr="001C1409">
        <w:t xml:space="preserve"> 1279-6:2002) «Стеклопакеты клееные. Правила и методы обеспечения качества продукции»;</w:t>
      </w:r>
    </w:p>
    <w:p w:rsidR="008E2097" w:rsidRPr="001C1409" w:rsidRDefault="00274407" w:rsidP="00CE1E26">
      <w:pPr>
        <w:spacing w:line="276" w:lineRule="auto"/>
        <w:ind w:right="-283" w:firstLine="504"/>
        <w:jc w:val="both"/>
      </w:pPr>
      <w:r w:rsidRPr="001C1409">
        <w:t>1</w:t>
      </w:r>
      <w:r w:rsidR="001C1409">
        <w:t>5</w:t>
      </w:r>
      <w:r w:rsidR="008E2097" w:rsidRPr="001C1409">
        <w:t>) ГОСТ 32999-2014 «Стекло и изделия из него. Метод испытания на стойкость к соляному туману»;</w:t>
      </w:r>
    </w:p>
    <w:p w:rsidR="00874052" w:rsidRPr="001C1409" w:rsidRDefault="00274407" w:rsidP="00CE1E26">
      <w:pPr>
        <w:spacing w:line="276" w:lineRule="auto"/>
        <w:ind w:right="-283" w:firstLine="504"/>
        <w:jc w:val="both"/>
      </w:pPr>
      <w:r w:rsidRPr="001C1409">
        <w:t>1</w:t>
      </w:r>
      <w:r w:rsidR="001C1409">
        <w:t>6</w:t>
      </w:r>
      <w:r w:rsidR="00874052" w:rsidRPr="001C1409">
        <w:t>) ГОСТ 33000-2014 «Стекло и изделия из него. Метод испытания на огнестойкость»;</w:t>
      </w:r>
    </w:p>
    <w:p w:rsidR="008E2097" w:rsidRPr="001C1409" w:rsidRDefault="00274407" w:rsidP="00CE1E26">
      <w:pPr>
        <w:spacing w:line="276" w:lineRule="auto"/>
        <w:ind w:right="-283" w:firstLine="504"/>
        <w:jc w:val="both"/>
      </w:pPr>
      <w:r w:rsidRPr="001C1409">
        <w:t>1</w:t>
      </w:r>
      <w:r w:rsidR="001C1409">
        <w:t>7</w:t>
      </w:r>
      <w:r w:rsidR="008E2097" w:rsidRPr="001C1409">
        <w:t>) ГОСТ 33001-2014 «Стекло и изделия из него. Методы определения механических свойств. Испытание на стойкость к истиранию»;</w:t>
      </w:r>
    </w:p>
    <w:p w:rsidR="00097EFC" w:rsidRPr="001C1409" w:rsidRDefault="00274407" w:rsidP="00CE1E26">
      <w:pPr>
        <w:spacing w:line="276" w:lineRule="auto"/>
        <w:ind w:right="-283" w:firstLine="504"/>
        <w:jc w:val="both"/>
      </w:pPr>
      <w:r w:rsidRPr="001C1409">
        <w:t>1</w:t>
      </w:r>
      <w:r w:rsidR="001C1409">
        <w:t>8</w:t>
      </w:r>
      <w:r w:rsidR="00097EFC" w:rsidRPr="001C1409">
        <w:t>) ГОСТ 33002-2014 «Стекло и изделия из него. Методы определения механических свойств. Испытания на характер разрушения»;</w:t>
      </w:r>
    </w:p>
    <w:p w:rsidR="008E2097" w:rsidRPr="001C1409" w:rsidRDefault="00274407" w:rsidP="00CE1E26">
      <w:pPr>
        <w:spacing w:line="276" w:lineRule="auto"/>
        <w:ind w:right="-283" w:firstLine="504"/>
        <w:jc w:val="both"/>
      </w:pPr>
      <w:r w:rsidRPr="001C1409">
        <w:t>1</w:t>
      </w:r>
      <w:r w:rsidR="001C1409">
        <w:t>9</w:t>
      </w:r>
      <w:r w:rsidR="008E2097" w:rsidRPr="001C1409">
        <w:t>) ГОСТ 33088-2014 «Стекло и изделия из него. Метод испытания на влагостойкость»;</w:t>
      </w:r>
    </w:p>
    <w:p w:rsidR="009A48AD" w:rsidRPr="001C1409" w:rsidRDefault="001C1409" w:rsidP="00CE1E26">
      <w:pPr>
        <w:spacing w:line="276" w:lineRule="auto"/>
        <w:ind w:right="-283" w:firstLine="504"/>
        <w:jc w:val="both"/>
      </w:pPr>
      <w:r>
        <w:t>20</w:t>
      </w:r>
      <w:r w:rsidR="009A48AD" w:rsidRPr="001C1409">
        <w:t>) ГОСТ 33089-2014 «Стекло и изделия из него. Метод испытания на стойкость к ультрафиолетовому излучению»;</w:t>
      </w:r>
    </w:p>
    <w:p w:rsidR="00E138D7" w:rsidRPr="001C1409" w:rsidRDefault="001C1409" w:rsidP="00CE1E26">
      <w:pPr>
        <w:spacing w:line="276" w:lineRule="auto"/>
        <w:ind w:right="-283" w:firstLine="504"/>
        <w:jc w:val="both"/>
      </w:pPr>
      <w:r>
        <w:t>21</w:t>
      </w:r>
      <w:r w:rsidR="00E138D7" w:rsidRPr="001C1409">
        <w:t>) ГОСТ 33090-2014 (</w:t>
      </w:r>
      <w:r w:rsidR="00E138D7" w:rsidRPr="001C1409">
        <w:rPr>
          <w:lang w:val="en-US"/>
        </w:rPr>
        <w:t>ISO</w:t>
      </w:r>
      <w:r w:rsidR="00E138D7" w:rsidRPr="001C1409">
        <w:t xml:space="preserve"> 16940:2008) «Стекло и изделия из него. Метод определения звукоизолирующей способности»</w:t>
      </w:r>
      <w:r w:rsidRPr="001C1409">
        <w:t>.</w:t>
      </w:r>
    </w:p>
    <w:p w:rsidR="00E1085B" w:rsidRPr="00EA3401" w:rsidRDefault="008E2097" w:rsidP="00CE1E26">
      <w:pPr>
        <w:spacing w:line="276" w:lineRule="auto"/>
        <w:ind w:left="0" w:right="-283" w:firstLine="709"/>
        <w:jc w:val="both"/>
      </w:pPr>
      <w:r w:rsidRPr="00EA3401">
        <w:rPr>
          <w:b/>
        </w:rPr>
        <w:t xml:space="preserve">2. </w:t>
      </w:r>
      <w:r w:rsidR="00E1085B" w:rsidRPr="00EA3401">
        <w:t>Ввести в действие на территории Приднестровской Молдавской Республики государственный стандарт Приднестровской Молдавской Республики с редакционными изменениями, соответствующими требованиями законодательства Приднестровской Молдавской Республики:</w:t>
      </w:r>
    </w:p>
    <w:p w:rsidR="008E2097" w:rsidRPr="00EA3401" w:rsidRDefault="008E2097" w:rsidP="00CE1E26">
      <w:pPr>
        <w:spacing w:line="276" w:lineRule="auto"/>
        <w:ind w:left="0" w:right="-283" w:firstLine="709"/>
        <w:jc w:val="both"/>
      </w:pPr>
      <w:r w:rsidRPr="00EA3401">
        <w:t>ГОСТ ПМР ГОСТ Р 54166-2016 (</w:t>
      </w:r>
      <w:r w:rsidRPr="00EA3401">
        <w:rPr>
          <w:lang w:val="en-US"/>
        </w:rPr>
        <w:t>EH</w:t>
      </w:r>
      <w:r w:rsidRPr="00EA3401">
        <w:t xml:space="preserve"> 673:199</w:t>
      </w:r>
      <w:r w:rsidR="00E1085B" w:rsidRPr="00D67A1B">
        <w:t>7</w:t>
      </w:r>
      <w:r w:rsidRPr="00EA3401">
        <w:t xml:space="preserve">) «Стекло и изделия из него. Методы определения тепловых характеристик. Метод расчета сопротивления теплопередаче», гармонизированный </w:t>
      </w:r>
      <w:r w:rsidRPr="00EA3401">
        <w:rPr>
          <w:lang w:val="en-US"/>
        </w:rPr>
        <w:t>c</w:t>
      </w:r>
      <w:r w:rsidRPr="00EA3401">
        <w:t xml:space="preserve"> ГОСТ Р 54166-2010</w:t>
      </w:r>
      <w:r w:rsidR="00E1085B" w:rsidRPr="00EA3401">
        <w:t>.</w:t>
      </w:r>
    </w:p>
    <w:p w:rsidR="00993EAA" w:rsidRPr="009A48AD" w:rsidRDefault="00885032" w:rsidP="00CE1E26">
      <w:pPr>
        <w:tabs>
          <w:tab w:val="center" w:pos="5173"/>
        </w:tabs>
        <w:spacing w:line="276" w:lineRule="auto"/>
        <w:ind w:left="0" w:right="-283" w:firstLine="709"/>
        <w:jc w:val="both"/>
      </w:pPr>
      <w:r w:rsidRPr="00B44EF7">
        <w:rPr>
          <w:b/>
        </w:rPr>
        <w:t>3.</w:t>
      </w:r>
      <w:r w:rsidRPr="00B44EF7">
        <w:t xml:space="preserve"> </w:t>
      </w:r>
      <w:r w:rsidR="00451ED3" w:rsidRPr="00451ED3">
        <w:t>В связи с в</w:t>
      </w:r>
      <w:r w:rsidR="00D67A1B">
        <w:t xml:space="preserve">ведением в действие подпунктом </w:t>
      </w:r>
      <w:r w:rsidR="001C1409" w:rsidRPr="001C1409">
        <w:t>4</w:t>
      </w:r>
      <w:r w:rsidR="00451ED3" w:rsidRPr="001C1409">
        <w:t>) подпункта «б» пункта 1</w:t>
      </w:r>
      <w:r w:rsidR="00451ED3">
        <w:t xml:space="preserve"> </w:t>
      </w:r>
      <w:r w:rsidRPr="00B44EF7">
        <w:t>на</w:t>
      </w:r>
      <w:r>
        <w:t>стоящего Приказа ГОСТ 30779-2014</w:t>
      </w:r>
      <w:r w:rsidRPr="00B44EF7">
        <w:t>, отменить действие на территории Приднестровской Молда</w:t>
      </w:r>
      <w:r>
        <w:t>вской Республики ГОСТ 30779</w:t>
      </w:r>
      <w:r w:rsidR="006D4388" w:rsidRPr="006D4388">
        <w:t>-2001</w:t>
      </w:r>
      <w:r w:rsidRPr="00B44EF7">
        <w:t xml:space="preserve"> «</w:t>
      </w:r>
      <w:r w:rsidRPr="00885032">
        <w:t xml:space="preserve">Стеклопакеты строительного назначения. Метод </w:t>
      </w:r>
      <w:r w:rsidRPr="00885032">
        <w:lastRenderedPageBreak/>
        <w:t>определения сопротивления атмосферным воздействиям и оценки долговечности</w:t>
      </w:r>
      <w:r w:rsidRPr="00B44EF7">
        <w:t>», введенного в действие Приказом Министерства промышленности Приднестров</w:t>
      </w:r>
      <w:r>
        <w:t>ской Молдавской Республики от 7 июля 2008 года № 339</w:t>
      </w:r>
      <w:r w:rsidRPr="00B44EF7">
        <w:t xml:space="preserve"> «О введении в действие нормативных документов по стандартизации на территории Приднестровской Молдавской Республики» (опубликование </w:t>
      </w:r>
      <w:r w:rsidR="00340C63">
        <w:t>в газете «Приднестровье» от 17 июля 2008 года № 130</w:t>
      </w:r>
      <w:r w:rsidRPr="00B44EF7">
        <w:t>).</w:t>
      </w:r>
    </w:p>
    <w:p w:rsidR="008E2097" w:rsidRPr="00EE3D81" w:rsidRDefault="001B05AA" w:rsidP="00CE1E26">
      <w:pPr>
        <w:spacing w:line="276" w:lineRule="auto"/>
        <w:ind w:left="0" w:right="-283" w:firstLine="708"/>
        <w:jc w:val="both"/>
      </w:pPr>
      <w:r w:rsidRPr="001B05AA">
        <w:rPr>
          <w:b/>
        </w:rPr>
        <w:t>4</w:t>
      </w:r>
      <w:r w:rsidR="008E2097" w:rsidRPr="009A48AD">
        <w:rPr>
          <w:b/>
        </w:rPr>
        <w:t>.</w:t>
      </w:r>
      <w:r w:rsidR="008E2097" w:rsidRPr="009A48AD">
        <w:t xml:space="preserve"> На официальном</w:t>
      </w:r>
      <w:r w:rsidR="008E2097" w:rsidRPr="00551B5C">
        <w:t xml:space="preserve"> сайте Министерства регионального развития Приднестровской Молдавской Республики (http://minregion.gospmr.org/) в двухнедельный срок</w:t>
      </w:r>
      <w:r w:rsidR="008E2097" w:rsidRPr="00EE3D81">
        <w:t xml:space="preserve"> со дня официального опубликования настоящего Приказа разместить тексты либо ссылки на сайты, содержащие тексты введенных стандартов, согласно пункт</w:t>
      </w:r>
      <w:r w:rsidR="008E2097">
        <w:t>ам</w:t>
      </w:r>
      <w:r w:rsidR="008E2097" w:rsidRPr="00EE3D81">
        <w:t xml:space="preserve"> 1 </w:t>
      </w:r>
      <w:r w:rsidR="008E2097">
        <w:t xml:space="preserve">и 2 </w:t>
      </w:r>
      <w:r w:rsidR="008E2097" w:rsidRPr="00EE3D81">
        <w:t>настоящего Приказа.</w:t>
      </w:r>
    </w:p>
    <w:p w:rsidR="008E2097" w:rsidRDefault="001B05AA" w:rsidP="00CE1E26">
      <w:pPr>
        <w:spacing w:line="276" w:lineRule="auto"/>
        <w:ind w:left="0" w:right="-283" w:firstLine="709"/>
        <w:jc w:val="both"/>
      </w:pPr>
      <w:r w:rsidRPr="006D4388">
        <w:rPr>
          <w:b/>
        </w:rPr>
        <w:t>5</w:t>
      </w:r>
      <w:r w:rsidR="008E2097" w:rsidRPr="002B565D">
        <w:rPr>
          <w:b/>
        </w:rPr>
        <w:t>.</w:t>
      </w:r>
      <w:r w:rsidR="008E2097" w:rsidRPr="00EE3D81">
        <w:t xml:space="preserve"> Настоящий Приказ вступает в силу со дня, следующего за днем его официального опубликования в газете «Приднестровье».</w:t>
      </w:r>
    </w:p>
    <w:permEnd w:id="1"/>
    <w:p w:rsidR="005C0821" w:rsidRDefault="005C0821" w:rsidP="001230D3">
      <w:pPr>
        <w:ind w:left="0" w:right="-1"/>
        <w:jc w:val="left"/>
      </w:pPr>
    </w:p>
    <w:p w:rsidR="00FB11CE" w:rsidRDefault="00FB11CE" w:rsidP="001230D3">
      <w:pPr>
        <w:ind w:left="0" w:right="622"/>
        <w:jc w:val="both"/>
      </w:pPr>
    </w:p>
    <w:p w:rsidR="000F48D4" w:rsidRDefault="00CE1E26" w:rsidP="00A81FA9">
      <w:pPr>
        <w:ind w:left="0" w:right="-283"/>
        <w:jc w:val="left"/>
      </w:pPr>
      <w:permStart w:id="2" w:edGrp="everyone"/>
      <w:r>
        <w:t>И.о. м</w:t>
      </w:r>
      <w:r w:rsidR="00983289">
        <w:t>инистр</w:t>
      </w:r>
      <w:r>
        <w:t>а</w:t>
      </w:r>
      <w:r w:rsidR="00C74C66">
        <w:t xml:space="preserve">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>
        <w:t xml:space="preserve">              </w:t>
      </w:r>
      <w:r w:rsidR="00201698">
        <w:t>П.М. Гужев</w:t>
      </w:r>
    </w:p>
    <w:permEnd w:id="2"/>
    <w:p w:rsidR="000F48D4" w:rsidRDefault="000F48D4" w:rsidP="001230D3">
      <w:pPr>
        <w:ind w:left="0" w:right="-1"/>
        <w:jc w:val="left"/>
      </w:pPr>
    </w:p>
    <w:sectPr w:rsidR="000F48D4" w:rsidSect="00C67EAE">
      <w:type w:val="continuous"/>
      <w:pgSz w:w="11906" w:h="16838"/>
      <w:pgMar w:top="567" w:right="849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699" w:rsidRDefault="00025699">
      <w:r>
        <w:separator/>
      </w:r>
    </w:p>
  </w:endnote>
  <w:endnote w:type="continuationSeparator" w:id="1">
    <w:p w:rsidR="00025699" w:rsidRDefault="0002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699" w:rsidRDefault="00025699">
      <w:r>
        <w:separator/>
      </w:r>
    </w:p>
  </w:footnote>
  <w:footnote w:type="continuationSeparator" w:id="1">
    <w:p w:rsidR="00025699" w:rsidRDefault="00025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5699"/>
    <w:rsid w:val="00027D65"/>
    <w:rsid w:val="00032A2A"/>
    <w:rsid w:val="000413EB"/>
    <w:rsid w:val="00043920"/>
    <w:rsid w:val="00043AF4"/>
    <w:rsid w:val="0004770D"/>
    <w:rsid w:val="0005488E"/>
    <w:rsid w:val="00054A1F"/>
    <w:rsid w:val="00063F05"/>
    <w:rsid w:val="0006413B"/>
    <w:rsid w:val="0006559A"/>
    <w:rsid w:val="000676D2"/>
    <w:rsid w:val="000735BE"/>
    <w:rsid w:val="00083323"/>
    <w:rsid w:val="00087E77"/>
    <w:rsid w:val="000930F5"/>
    <w:rsid w:val="00093E61"/>
    <w:rsid w:val="00096D62"/>
    <w:rsid w:val="00097EFC"/>
    <w:rsid w:val="000A20A9"/>
    <w:rsid w:val="000A689D"/>
    <w:rsid w:val="000A739D"/>
    <w:rsid w:val="000C0739"/>
    <w:rsid w:val="000C7874"/>
    <w:rsid w:val="000D41FF"/>
    <w:rsid w:val="000D43C5"/>
    <w:rsid w:val="000D47C8"/>
    <w:rsid w:val="000E0E9F"/>
    <w:rsid w:val="000E2248"/>
    <w:rsid w:val="000F14A0"/>
    <w:rsid w:val="000F152A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0D0A"/>
    <w:rsid w:val="00151308"/>
    <w:rsid w:val="001626FC"/>
    <w:rsid w:val="00170D61"/>
    <w:rsid w:val="00171E1A"/>
    <w:rsid w:val="00172D9D"/>
    <w:rsid w:val="0018264B"/>
    <w:rsid w:val="00185FF7"/>
    <w:rsid w:val="00187325"/>
    <w:rsid w:val="0018743D"/>
    <w:rsid w:val="001A2230"/>
    <w:rsid w:val="001A702B"/>
    <w:rsid w:val="001B05AA"/>
    <w:rsid w:val="001B15A8"/>
    <w:rsid w:val="001C1409"/>
    <w:rsid w:val="001C1EFB"/>
    <w:rsid w:val="001C3962"/>
    <w:rsid w:val="001C7A73"/>
    <w:rsid w:val="001D0778"/>
    <w:rsid w:val="001D1A59"/>
    <w:rsid w:val="001D7E76"/>
    <w:rsid w:val="001F1E81"/>
    <w:rsid w:val="001F46C6"/>
    <w:rsid w:val="001F526E"/>
    <w:rsid w:val="00201698"/>
    <w:rsid w:val="002068FA"/>
    <w:rsid w:val="0021241D"/>
    <w:rsid w:val="00214D34"/>
    <w:rsid w:val="00222F2E"/>
    <w:rsid w:val="002270A2"/>
    <w:rsid w:val="00232B76"/>
    <w:rsid w:val="00241FDA"/>
    <w:rsid w:val="00242BF7"/>
    <w:rsid w:val="00250531"/>
    <w:rsid w:val="00250D11"/>
    <w:rsid w:val="002526E1"/>
    <w:rsid w:val="002623C1"/>
    <w:rsid w:val="0027101E"/>
    <w:rsid w:val="00273612"/>
    <w:rsid w:val="00274407"/>
    <w:rsid w:val="00276223"/>
    <w:rsid w:val="0028757A"/>
    <w:rsid w:val="00292330"/>
    <w:rsid w:val="002A3E29"/>
    <w:rsid w:val="002A5B55"/>
    <w:rsid w:val="002B068A"/>
    <w:rsid w:val="002B305D"/>
    <w:rsid w:val="002B5D24"/>
    <w:rsid w:val="002B739F"/>
    <w:rsid w:val="002C5D6C"/>
    <w:rsid w:val="002C62B1"/>
    <w:rsid w:val="002D2EF7"/>
    <w:rsid w:val="002D42FD"/>
    <w:rsid w:val="002E2708"/>
    <w:rsid w:val="002F0ED3"/>
    <w:rsid w:val="002F3208"/>
    <w:rsid w:val="002F3D57"/>
    <w:rsid w:val="00312D27"/>
    <w:rsid w:val="003177E1"/>
    <w:rsid w:val="00322478"/>
    <w:rsid w:val="0033064C"/>
    <w:rsid w:val="003364DC"/>
    <w:rsid w:val="00340C63"/>
    <w:rsid w:val="00354593"/>
    <w:rsid w:val="003569E8"/>
    <w:rsid w:val="00360689"/>
    <w:rsid w:val="0036186F"/>
    <w:rsid w:val="00361974"/>
    <w:rsid w:val="00365ACA"/>
    <w:rsid w:val="00366101"/>
    <w:rsid w:val="00376829"/>
    <w:rsid w:val="00382937"/>
    <w:rsid w:val="00392FB5"/>
    <w:rsid w:val="003944AF"/>
    <w:rsid w:val="003A02AD"/>
    <w:rsid w:val="003E0637"/>
    <w:rsid w:val="003E75C6"/>
    <w:rsid w:val="00402B81"/>
    <w:rsid w:val="004174FA"/>
    <w:rsid w:val="00422041"/>
    <w:rsid w:val="00426025"/>
    <w:rsid w:val="00434D0F"/>
    <w:rsid w:val="00443BD8"/>
    <w:rsid w:val="00451ED3"/>
    <w:rsid w:val="00463388"/>
    <w:rsid w:val="00474DC8"/>
    <w:rsid w:val="0048574E"/>
    <w:rsid w:val="004A4CB6"/>
    <w:rsid w:val="004A58E6"/>
    <w:rsid w:val="004A5E84"/>
    <w:rsid w:val="004A7286"/>
    <w:rsid w:val="004A78A5"/>
    <w:rsid w:val="004B0F20"/>
    <w:rsid w:val="004B4DED"/>
    <w:rsid w:val="004C2EED"/>
    <w:rsid w:val="004C4B7D"/>
    <w:rsid w:val="004C68F8"/>
    <w:rsid w:val="004C7005"/>
    <w:rsid w:val="004C7D90"/>
    <w:rsid w:val="004D22C6"/>
    <w:rsid w:val="004D42D7"/>
    <w:rsid w:val="004E6A9E"/>
    <w:rsid w:val="00503612"/>
    <w:rsid w:val="005138AE"/>
    <w:rsid w:val="00516915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08D2"/>
    <w:rsid w:val="00581B28"/>
    <w:rsid w:val="0058460A"/>
    <w:rsid w:val="00586BD3"/>
    <w:rsid w:val="005A210B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26A41"/>
    <w:rsid w:val="00626C19"/>
    <w:rsid w:val="0063027A"/>
    <w:rsid w:val="00630B53"/>
    <w:rsid w:val="006325B4"/>
    <w:rsid w:val="00634B8B"/>
    <w:rsid w:val="00640E9D"/>
    <w:rsid w:val="00644132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A33B1"/>
    <w:rsid w:val="006B05C3"/>
    <w:rsid w:val="006B5BFC"/>
    <w:rsid w:val="006C26A2"/>
    <w:rsid w:val="006D3EA8"/>
    <w:rsid w:val="006D4388"/>
    <w:rsid w:val="006F27EF"/>
    <w:rsid w:val="007027EA"/>
    <w:rsid w:val="007062CA"/>
    <w:rsid w:val="00706C44"/>
    <w:rsid w:val="00713396"/>
    <w:rsid w:val="0072547E"/>
    <w:rsid w:val="00730B9A"/>
    <w:rsid w:val="007322F6"/>
    <w:rsid w:val="00735920"/>
    <w:rsid w:val="00737A78"/>
    <w:rsid w:val="007515BD"/>
    <w:rsid w:val="00752D8A"/>
    <w:rsid w:val="0077305D"/>
    <w:rsid w:val="00786A88"/>
    <w:rsid w:val="00792D0F"/>
    <w:rsid w:val="0079452C"/>
    <w:rsid w:val="007A0762"/>
    <w:rsid w:val="007A0A7D"/>
    <w:rsid w:val="007A2982"/>
    <w:rsid w:val="007B077D"/>
    <w:rsid w:val="007B0D71"/>
    <w:rsid w:val="007B62B8"/>
    <w:rsid w:val="007C47A2"/>
    <w:rsid w:val="007D2F2B"/>
    <w:rsid w:val="007D4B70"/>
    <w:rsid w:val="007D69AF"/>
    <w:rsid w:val="007E0644"/>
    <w:rsid w:val="007E7A61"/>
    <w:rsid w:val="007F3AA9"/>
    <w:rsid w:val="007F438F"/>
    <w:rsid w:val="007F69E7"/>
    <w:rsid w:val="0080396D"/>
    <w:rsid w:val="00807FB6"/>
    <w:rsid w:val="008116C0"/>
    <w:rsid w:val="008133E3"/>
    <w:rsid w:val="0081517D"/>
    <w:rsid w:val="008219D6"/>
    <w:rsid w:val="00851024"/>
    <w:rsid w:val="008510BD"/>
    <w:rsid w:val="00862030"/>
    <w:rsid w:val="00873C20"/>
    <w:rsid w:val="00874052"/>
    <w:rsid w:val="00874A1D"/>
    <w:rsid w:val="008760E9"/>
    <w:rsid w:val="0088433A"/>
    <w:rsid w:val="00885032"/>
    <w:rsid w:val="008A376B"/>
    <w:rsid w:val="008A3B3B"/>
    <w:rsid w:val="008A4011"/>
    <w:rsid w:val="008A4B32"/>
    <w:rsid w:val="008B026D"/>
    <w:rsid w:val="008B118B"/>
    <w:rsid w:val="008C6E34"/>
    <w:rsid w:val="008D57BC"/>
    <w:rsid w:val="008E2097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0B3D"/>
    <w:rsid w:val="0097195D"/>
    <w:rsid w:val="009738E2"/>
    <w:rsid w:val="00975740"/>
    <w:rsid w:val="00982982"/>
    <w:rsid w:val="00983289"/>
    <w:rsid w:val="0098518E"/>
    <w:rsid w:val="009871CE"/>
    <w:rsid w:val="00993EAA"/>
    <w:rsid w:val="009A48AD"/>
    <w:rsid w:val="009B0A1C"/>
    <w:rsid w:val="009B1C24"/>
    <w:rsid w:val="009B204C"/>
    <w:rsid w:val="009E03C8"/>
    <w:rsid w:val="009F6C98"/>
    <w:rsid w:val="00A15255"/>
    <w:rsid w:val="00A175EE"/>
    <w:rsid w:val="00A335E0"/>
    <w:rsid w:val="00A416EF"/>
    <w:rsid w:val="00A46AA4"/>
    <w:rsid w:val="00A566FC"/>
    <w:rsid w:val="00A60B23"/>
    <w:rsid w:val="00A63029"/>
    <w:rsid w:val="00A70118"/>
    <w:rsid w:val="00A70BB3"/>
    <w:rsid w:val="00A727F1"/>
    <w:rsid w:val="00A733D4"/>
    <w:rsid w:val="00A81FA9"/>
    <w:rsid w:val="00A82D7A"/>
    <w:rsid w:val="00A83C5D"/>
    <w:rsid w:val="00A85C63"/>
    <w:rsid w:val="00A90ECC"/>
    <w:rsid w:val="00A91DE0"/>
    <w:rsid w:val="00A956FB"/>
    <w:rsid w:val="00A977B6"/>
    <w:rsid w:val="00AA30B0"/>
    <w:rsid w:val="00AA6362"/>
    <w:rsid w:val="00AA7E1C"/>
    <w:rsid w:val="00AB0D75"/>
    <w:rsid w:val="00AC2C04"/>
    <w:rsid w:val="00AD6321"/>
    <w:rsid w:val="00AE37E4"/>
    <w:rsid w:val="00AE38C3"/>
    <w:rsid w:val="00AE503B"/>
    <w:rsid w:val="00AF1FFD"/>
    <w:rsid w:val="00B03B28"/>
    <w:rsid w:val="00B129AD"/>
    <w:rsid w:val="00B22528"/>
    <w:rsid w:val="00B23948"/>
    <w:rsid w:val="00B33902"/>
    <w:rsid w:val="00B44E32"/>
    <w:rsid w:val="00B46CC5"/>
    <w:rsid w:val="00B52AD8"/>
    <w:rsid w:val="00B74CB1"/>
    <w:rsid w:val="00B84FE0"/>
    <w:rsid w:val="00B9346D"/>
    <w:rsid w:val="00B945A2"/>
    <w:rsid w:val="00BA1FFB"/>
    <w:rsid w:val="00BA2313"/>
    <w:rsid w:val="00BA313D"/>
    <w:rsid w:val="00BB2CB5"/>
    <w:rsid w:val="00BC07FD"/>
    <w:rsid w:val="00BC55CC"/>
    <w:rsid w:val="00BD7C08"/>
    <w:rsid w:val="00BF1619"/>
    <w:rsid w:val="00BF6319"/>
    <w:rsid w:val="00C1072D"/>
    <w:rsid w:val="00C1090F"/>
    <w:rsid w:val="00C13C4D"/>
    <w:rsid w:val="00C16572"/>
    <w:rsid w:val="00C22FCE"/>
    <w:rsid w:val="00C33C86"/>
    <w:rsid w:val="00C42CAD"/>
    <w:rsid w:val="00C43D3E"/>
    <w:rsid w:val="00C458D7"/>
    <w:rsid w:val="00C52A9A"/>
    <w:rsid w:val="00C546AB"/>
    <w:rsid w:val="00C67EAE"/>
    <w:rsid w:val="00C71437"/>
    <w:rsid w:val="00C74936"/>
    <w:rsid w:val="00C74C66"/>
    <w:rsid w:val="00C74D52"/>
    <w:rsid w:val="00C830BF"/>
    <w:rsid w:val="00C8565A"/>
    <w:rsid w:val="00C85D6E"/>
    <w:rsid w:val="00C9201B"/>
    <w:rsid w:val="00C92DE6"/>
    <w:rsid w:val="00C94618"/>
    <w:rsid w:val="00C94F2E"/>
    <w:rsid w:val="00CA09CA"/>
    <w:rsid w:val="00CA5098"/>
    <w:rsid w:val="00CB7BB0"/>
    <w:rsid w:val="00CC2EAE"/>
    <w:rsid w:val="00CC71E8"/>
    <w:rsid w:val="00CD010A"/>
    <w:rsid w:val="00CD31D7"/>
    <w:rsid w:val="00CE1E26"/>
    <w:rsid w:val="00CE7B1B"/>
    <w:rsid w:val="00CF1EB4"/>
    <w:rsid w:val="00CF2756"/>
    <w:rsid w:val="00CF4ABC"/>
    <w:rsid w:val="00D23E62"/>
    <w:rsid w:val="00D26CC8"/>
    <w:rsid w:val="00D3231E"/>
    <w:rsid w:val="00D57E78"/>
    <w:rsid w:val="00D6227D"/>
    <w:rsid w:val="00D63F70"/>
    <w:rsid w:val="00D67A1B"/>
    <w:rsid w:val="00D71C33"/>
    <w:rsid w:val="00D766CC"/>
    <w:rsid w:val="00D770B7"/>
    <w:rsid w:val="00D80EB8"/>
    <w:rsid w:val="00D846DC"/>
    <w:rsid w:val="00D92CB3"/>
    <w:rsid w:val="00DA1E23"/>
    <w:rsid w:val="00DB330B"/>
    <w:rsid w:val="00DB623B"/>
    <w:rsid w:val="00DD7BB6"/>
    <w:rsid w:val="00DF7506"/>
    <w:rsid w:val="00E02F6F"/>
    <w:rsid w:val="00E048BA"/>
    <w:rsid w:val="00E1085B"/>
    <w:rsid w:val="00E138D7"/>
    <w:rsid w:val="00E34870"/>
    <w:rsid w:val="00E35C2E"/>
    <w:rsid w:val="00E50DDB"/>
    <w:rsid w:val="00E540B4"/>
    <w:rsid w:val="00E57121"/>
    <w:rsid w:val="00E5756F"/>
    <w:rsid w:val="00E61F23"/>
    <w:rsid w:val="00E67806"/>
    <w:rsid w:val="00E70532"/>
    <w:rsid w:val="00E749C4"/>
    <w:rsid w:val="00E77DF7"/>
    <w:rsid w:val="00E84B57"/>
    <w:rsid w:val="00E86EE9"/>
    <w:rsid w:val="00E9061D"/>
    <w:rsid w:val="00EA3401"/>
    <w:rsid w:val="00EA544F"/>
    <w:rsid w:val="00ED3B6C"/>
    <w:rsid w:val="00ED5A4B"/>
    <w:rsid w:val="00EE5D00"/>
    <w:rsid w:val="00EF71B5"/>
    <w:rsid w:val="00F04D13"/>
    <w:rsid w:val="00F04F4C"/>
    <w:rsid w:val="00F22267"/>
    <w:rsid w:val="00F23721"/>
    <w:rsid w:val="00F3759D"/>
    <w:rsid w:val="00F43178"/>
    <w:rsid w:val="00F51359"/>
    <w:rsid w:val="00F61D5A"/>
    <w:rsid w:val="00F64C87"/>
    <w:rsid w:val="00F759A9"/>
    <w:rsid w:val="00F75A6E"/>
    <w:rsid w:val="00F762C8"/>
    <w:rsid w:val="00F81B0C"/>
    <w:rsid w:val="00F82FEE"/>
    <w:rsid w:val="00F84427"/>
    <w:rsid w:val="00FA0638"/>
    <w:rsid w:val="00FA7188"/>
    <w:rsid w:val="00FB11CE"/>
    <w:rsid w:val="00FB12B4"/>
    <w:rsid w:val="00FC1B38"/>
    <w:rsid w:val="00FC238F"/>
    <w:rsid w:val="00FD09B5"/>
    <w:rsid w:val="00FD3873"/>
    <w:rsid w:val="00FD7177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900</Words>
  <Characters>5135</Characters>
  <Application>Microsoft Office Word</Application>
  <DocSecurity>8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43</cp:revision>
  <cp:lastPrinted>2016-12-23T08:56:00Z</cp:lastPrinted>
  <dcterms:created xsi:type="dcterms:W3CDTF">2016-04-11T11:05:00Z</dcterms:created>
  <dcterms:modified xsi:type="dcterms:W3CDTF">2017-01-09T09:26:00Z</dcterms:modified>
</cp:coreProperties>
</file>