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305A" w14:textId="77777777" w:rsidR="00C35222" w:rsidRPr="00CC67A7" w:rsidRDefault="00C35222" w:rsidP="00C35222">
      <w:pPr>
        <w:pStyle w:val="a3"/>
        <w:ind w:left="4500"/>
        <w:jc w:val="both"/>
        <w:outlineLvl w:val="0"/>
        <w:rPr>
          <w:rFonts w:ascii="Times New Roman" w:hAnsi="Times New Roman"/>
          <w:snapToGrid w:val="0"/>
          <w:sz w:val="28"/>
          <w:szCs w:val="28"/>
        </w:rPr>
      </w:pPr>
      <w:r w:rsidRPr="00CC67A7">
        <w:rPr>
          <w:rFonts w:ascii="Times New Roman" w:hAnsi="Times New Roman"/>
          <w:snapToGrid w:val="0"/>
          <w:sz w:val="28"/>
          <w:szCs w:val="28"/>
        </w:rPr>
        <w:t>Приложение № 2-1</w:t>
      </w:r>
    </w:p>
    <w:p w14:paraId="3F4EC988" w14:textId="77777777" w:rsidR="00C35222" w:rsidRDefault="00C35222" w:rsidP="00C35222">
      <w:pPr>
        <w:pStyle w:val="a3"/>
        <w:ind w:left="4500"/>
        <w:jc w:val="both"/>
        <w:rPr>
          <w:rFonts w:ascii="Times New Roman" w:hAnsi="Times New Roman"/>
          <w:snapToGrid w:val="0"/>
          <w:sz w:val="28"/>
          <w:szCs w:val="24"/>
        </w:rPr>
      </w:pPr>
      <w:r w:rsidRPr="00716137">
        <w:rPr>
          <w:rFonts w:ascii="Times New Roman" w:hAnsi="Times New Roman"/>
          <w:snapToGrid w:val="0"/>
          <w:sz w:val="28"/>
          <w:szCs w:val="24"/>
        </w:rPr>
        <w:t>к Закону Приднестровской Молдавской Республики «Об акцизах»</w:t>
      </w:r>
    </w:p>
    <w:p w14:paraId="4C964245" w14:textId="77777777" w:rsidR="00C35222" w:rsidRPr="00716137" w:rsidRDefault="00C35222" w:rsidP="00C35222">
      <w:pPr>
        <w:pStyle w:val="a3"/>
        <w:ind w:left="4500"/>
        <w:jc w:val="both"/>
        <w:rPr>
          <w:rFonts w:ascii="Times New Roman" w:hAnsi="Times New Roman"/>
          <w:snapToGrid w:val="0"/>
          <w:sz w:val="28"/>
          <w:szCs w:val="24"/>
        </w:rPr>
      </w:pPr>
    </w:p>
    <w:p w14:paraId="3B791F11" w14:textId="77777777"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4"/>
        </w:rPr>
        <w:t xml:space="preserve">-- З-н дополнен Приложением № 2-1 </w:t>
      </w:r>
      <w:r w:rsidRPr="008E3652">
        <w:rPr>
          <w:rFonts w:ascii="Times New Roman" w:hAnsi="Times New Roman" w:cs="Times New Roman"/>
          <w:b/>
          <w:i/>
          <w:sz w:val="24"/>
          <w:szCs w:val="28"/>
        </w:rPr>
        <w:t>(З-н № 177-ЗИД-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28.09.12);</w:t>
      </w:r>
    </w:p>
    <w:p w14:paraId="30A9AC63" w14:textId="77777777"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xml:space="preserve">-- Приложение № 2-1 с изменениями </w:t>
      </w:r>
      <w:r w:rsidRPr="008E3652">
        <w:rPr>
          <w:rFonts w:ascii="Times New Roman" w:hAnsi="Times New Roman" w:cs="Times New Roman"/>
          <w:b/>
          <w:i/>
          <w:sz w:val="24"/>
          <w:szCs w:val="28"/>
        </w:rPr>
        <w:t>(З-н № 212-ЗД-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28.09.13);</w:t>
      </w:r>
    </w:p>
    <w:p w14:paraId="78472A4D" w14:textId="77777777"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(З-н № 312-ЗИ-</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28.12.16);</w:t>
      </w:r>
    </w:p>
    <w:p w14:paraId="5D2ED218" w14:textId="77777777"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(Закон № 248-ЗИД-</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27.09.17)</w:t>
      </w:r>
    </w:p>
    <w:p w14:paraId="683EC1F3" w14:textId="77777777"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2 примечания к таблице Приложения №2-1 в новой редакции</w:t>
      </w:r>
      <w:r w:rsidRPr="008E3652">
        <w:rPr>
          <w:rFonts w:ascii="Times New Roman" w:hAnsi="Times New Roman" w:cs="Times New Roman"/>
          <w:sz w:val="24"/>
          <w:szCs w:val="24"/>
        </w:rPr>
        <w:t xml:space="preserve"> </w:t>
      </w:r>
      <w:r w:rsidRPr="008E3652">
        <w:rPr>
          <w:rFonts w:ascii="Times New Roman" w:hAnsi="Times New Roman" w:cs="Times New Roman"/>
          <w:b/>
          <w:i/>
          <w:sz w:val="24"/>
          <w:szCs w:val="24"/>
        </w:rPr>
        <w:t>(З-н № 245-ЗИД-</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 декабря 2020г.);</w:t>
      </w:r>
    </w:p>
    <w:p w14:paraId="4AA3824F" w14:textId="77777777"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3 Приложения № 2-1 в новой редакции (Закон № 260-ЗИД-VI от 27 сентября 2018 года)</w:t>
      </w:r>
    </w:p>
    <w:p w14:paraId="7DCAF447" w14:textId="77777777"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Пункт 18 Приложения № 2-1 дополнен подпунктом в) (Закон № 124-ЗИД-</w:t>
      </w:r>
      <w:r w:rsidRPr="008E3652">
        <w:rPr>
          <w:rFonts w:ascii="Times New Roman" w:hAnsi="Times New Roman" w:cs="Times New Roman"/>
          <w:b/>
          <w:i/>
          <w:sz w:val="24"/>
          <w:szCs w:val="28"/>
          <w:lang w:val="en-US"/>
        </w:rPr>
        <w:t>VI</w:t>
      </w:r>
      <w:r w:rsidRPr="008E3652">
        <w:rPr>
          <w:rFonts w:ascii="Times New Roman" w:hAnsi="Times New Roman" w:cs="Times New Roman"/>
          <w:b/>
          <w:i/>
          <w:sz w:val="24"/>
          <w:szCs w:val="28"/>
        </w:rPr>
        <w:t xml:space="preserve"> от 05.08.20г);</w:t>
      </w:r>
    </w:p>
    <w:p w14:paraId="6E0A30FD" w14:textId="77777777"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Таблица Приложения № 2-1 дополнена пунктом 67 (Закон № 232-ЗИД-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29.09.21г);</w:t>
      </w:r>
    </w:p>
    <w:p w14:paraId="18065B04" w14:textId="77777777" w:rsidR="00C35222" w:rsidRPr="00212A17"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Часть вторая пункта 2 примечания к таблице Приложения № 2-1 в новой редакции</w:t>
      </w:r>
      <w:r>
        <w:rPr>
          <w:rFonts w:ascii="Times New Roman" w:hAnsi="Times New Roman" w:cs="Times New Roman"/>
          <w:b/>
          <w:i/>
          <w:sz w:val="24"/>
          <w:szCs w:val="28"/>
        </w:rPr>
        <w:t xml:space="preserve"> (Закон № 353-ЗИ-</w:t>
      </w:r>
      <w:r>
        <w:rPr>
          <w:rFonts w:ascii="Times New Roman" w:hAnsi="Times New Roman" w:cs="Times New Roman"/>
          <w:b/>
          <w:i/>
          <w:sz w:val="24"/>
          <w:szCs w:val="28"/>
          <w:lang w:val="en-US"/>
        </w:rPr>
        <w:t>VII</w:t>
      </w:r>
      <w:r w:rsidRPr="00212A17">
        <w:rPr>
          <w:rFonts w:ascii="Times New Roman" w:hAnsi="Times New Roman" w:cs="Times New Roman"/>
          <w:b/>
          <w:i/>
          <w:sz w:val="24"/>
          <w:szCs w:val="28"/>
        </w:rPr>
        <w:t xml:space="preserve"> </w:t>
      </w:r>
      <w:r>
        <w:rPr>
          <w:rFonts w:ascii="Times New Roman" w:hAnsi="Times New Roman" w:cs="Times New Roman"/>
          <w:b/>
          <w:i/>
          <w:sz w:val="24"/>
          <w:szCs w:val="28"/>
        </w:rPr>
        <w:t>от</w:t>
      </w:r>
      <w:r w:rsidRPr="00212A17">
        <w:rPr>
          <w:rFonts w:ascii="Times New Roman" w:hAnsi="Times New Roman" w:cs="Times New Roman"/>
          <w:b/>
          <w:i/>
          <w:sz w:val="24"/>
          <w:szCs w:val="28"/>
        </w:rPr>
        <w:t xml:space="preserve"> </w:t>
      </w:r>
      <w:r>
        <w:rPr>
          <w:rFonts w:ascii="Times New Roman" w:hAnsi="Times New Roman" w:cs="Times New Roman"/>
          <w:b/>
          <w:i/>
          <w:sz w:val="24"/>
          <w:szCs w:val="28"/>
        </w:rPr>
        <w:t>28.12.21г);</w:t>
      </w:r>
    </w:p>
    <w:p w14:paraId="46DE5ABB" w14:textId="77777777" w:rsidR="00C35222" w:rsidRPr="008E3652" w:rsidRDefault="00C35222" w:rsidP="00C35222">
      <w:pPr>
        <w:pStyle w:val="a3"/>
        <w:jc w:val="both"/>
        <w:rPr>
          <w:rFonts w:ascii="Times New Roman" w:hAnsi="Times New Roman" w:cs="Times New Roman"/>
          <w:b/>
          <w:i/>
          <w:sz w:val="24"/>
          <w:szCs w:val="24"/>
        </w:rPr>
      </w:pPr>
      <w:r w:rsidRPr="009F68F4">
        <w:rPr>
          <w:rFonts w:ascii="Times New Roman" w:hAnsi="Times New Roman" w:cs="Times New Roman"/>
          <w:b/>
          <w:i/>
          <w:color w:val="008000"/>
          <w:sz w:val="24"/>
          <w:szCs w:val="24"/>
        </w:rPr>
        <w:t xml:space="preserve">-- Приложение № 2-1 в новой редакции </w:t>
      </w:r>
      <w:r w:rsidRPr="008E3652">
        <w:rPr>
          <w:rFonts w:ascii="Times New Roman" w:hAnsi="Times New Roman" w:cs="Times New Roman"/>
          <w:b/>
          <w:i/>
          <w:sz w:val="24"/>
          <w:szCs w:val="24"/>
        </w:rPr>
        <w:t>(Закон № 369-ЗИ-</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30.12.21)</w:t>
      </w:r>
    </w:p>
    <w:p w14:paraId="5B4B8D33" w14:textId="77777777"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Приложени</w:t>
      </w:r>
      <w:r>
        <w:rPr>
          <w:rFonts w:ascii="Times New Roman" w:hAnsi="Times New Roman" w:cs="Times New Roman"/>
          <w:b/>
          <w:i/>
          <w:sz w:val="24"/>
          <w:szCs w:val="28"/>
        </w:rPr>
        <w:t>е</w:t>
      </w:r>
      <w:r w:rsidRPr="008E3652">
        <w:rPr>
          <w:rFonts w:ascii="Times New Roman" w:hAnsi="Times New Roman" w:cs="Times New Roman"/>
          <w:b/>
          <w:i/>
          <w:sz w:val="24"/>
          <w:szCs w:val="28"/>
        </w:rPr>
        <w:t xml:space="preserve"> № 2-1 дополнен</w:t>
      </w:r>
      <w:r>
        <w:rPr>
          <w:rFonts w:ascii="Times New Roman" w:hAnsi="Times New Roman" w:cs="Times New Roman"/>
          <w:b/>
          <w:i/>
          <w:sz w:val="24"/>
          <w:szCs w:val="28"/>
        </w:rPr>
        <w:t>о Примечанием</w:t>
      </w:r>
      <w:r w:rsidRPr="008E3652">
        <w:rPr>
          <w:rFonts w:ascii="Times New Roman" w:hAnsi="Times New Roman" w:cs="Times New Roman"/>
          <w:b/>
          <w:i/>
          <w:sz w:val="24"/>
          <w:szCs w:val="28"/>
        </w:rPr>
        <w:t xml:space="preserve"> (Закон № </w:t>
      </w:r>
      <w:r>
        <w:rPr>
          <w:rFonts w:ascii="Times New Roman" w:hAnsi="Times New Roman" w:cs="Times New Roman"/>
          <w:b/>
          <w:i/>
          <w:sz w:val="24"/>
          <w:szCs w:val="28"/>
        </w:rPr>
        <w:t>15</w:t>
      </w:r>
      <w:r w:rsidRPr="008E3652">
        <w:rPr>
          <w:rFonts w:ascii="Times New Roman" w:hAnsi="Times New Roman" w:cs="Times New Roman"/>
          <w:b/>
          <w:i/>
          <w:sz w:val="24"/>
          <w:szCs w:val="28"/>
        </w:rPr>
        <w:t>-ЗД-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w:t>
      </w:r>
      <w:r>
        <w:rPr>
          <w:rFonts w:ascii="Times New Roman" w:hAnsi="Times New Roman" w:cs="Times New Roman"/>
          <w:b/>
          <w:i/>
          <w:sz w:val="24"/>
          <w:szCs w:val="28"/>
        </w:rPr>
        <w:t>04</w:t>
      </w:r>
      <w:r w:rsidRPr="008E3652">
        <w:rPr>
          <w:rFonts w:ascii="Times New Roman" w:hAnsi="Times New Roman" w:cs="Times New Roman"/>
          <w:b/>
          <w:i/>
          <w:sz w:val="24"/>
          <w:szCs w:val="28"/>
        </w:rPr>
        <w:t>.0</w:t>
      </w:r>
      <w:r>
        <w:rPr>
          <w:rFonts w:ascii="Times New Roman" w:hAnsi="Times New Roman" w:cs="Times New Roman"/>
          <w:b/>
          <w:i/>
          <w:sz w:val="24"/>
          <w:szCs w:val="28"/>
        </w:rPr>
        <w:t>2</w:t>
      </w:r>
      <w:r w:rsidRPr="008E3652">
        <w:rPr>
          <w:rFonts w:ascii="Times New Roman" w:hAnsi="Times New Roman" w:cs="Times New Roman"/>
          <w:b/>
          <w:i/>
          <w:sz w:val="24"/>
          <w:szCs w:val="28"/>
        </w:rPr>
        <w:t>.2</w:t>
      </w:r>
      <w:r>
        <w:rPr>
          <w:rFonts w:ascii="Times New Roman" w:hAnsi="Times New Roman" w:cs="Times New Roman"/>
          <w:b/>
          <w:i/>
          <w:sz w:val="24"/>
          <w:szCs w:val="28"/>
        </w:rPr>
        <w:t>2</w:t>
      </w:r>
      <w:r w:rsidRPr="008E3652">
        <w:rPr>
          <w:rFonts w:ascii="Times New Roman" w:hAnsi="Times New Roman" w:cs="Times New Roman"/>
          <w:b/>
          <w:i/>
          <w:sz w:val="24"/>
          <w:szCs w:val="28"/>
        </w:rPr>
        <w:t>г);</w:t>
      </w:r>
    </w:p>
    <w:p w14:paraId="7C74D27D" w14:textId="77777777" w:rsidR="00C35222" w:rsidRDefault="00C35222" w:rsidP="00C35222">
      <w:pPr>
        <w:pStyle w:val="a3"/>
        <w:jc w:val="both"/>
        <w:rPr>
          <w:rFonts w:ascii="Times New Roman" w:hAnsi="Times New Roman" w:cs="Times New Roman"/>
          <w:i/>
          <w:sz w:val="24"/>
          <w:szCs w:val="24"/>
        </w:rPr>
      </w:pPr>
    </w:p>
    <w:p w14:paraId="28BBF402" w14:textId="77777777" w:rsidR="009F4C8E" w:rsidRDefault="009F4C8E" w:rsidP="009F4C8E">
      <w:pPr>
        <w:pStyle w:val="a3"/>
        <w:jc w:val="both"/>
        <w:rPr>
          <w:rFonts w:ascii="Times New Roman" w:hAnsi="Times New Roman" w:cs="Times New Roman"/>
          <w:b/>
          <w:i/>
          <w:sz w:val="24"/>
          <w:szCs w:val="28"/>
        </w:rPr>
      </w:pPr>
      <w:r w:rsidRPr="009F68F4">
        <w:rPr>
          <w:rFonts w:ascii="Times New Roman" w:hAnsi="Times New Roman" w:cs="Times New Roman"/>
          <w:b/>
          <w:i/>
          <w:color w:val="008000"/>
          <w:sz w:val="24"/>
          <w:szCs w:val="24"/>
        </w:rPr>
        <w:t xml:space="preserve">-- ПРИЛОЖЕНИЕ № 2-1 В НОВОЙ РЕДАКЦИИ </w:t>
      </w:r>
      <w:r>
        <w:rPr>
          <w:rFonts w:ascii="Times New Roman" w:hAnsi="Times New Roman" w:cs="Times New Roman"/>
          <w:b/>
          <w:i/>
          <w:sz w:val="24"/>
          <w:szCs w:val="28"/>
        </w:rPr>
        <w:t>(З-н № 361</w:t>
      </w:r>
      <w:r w:rsidRPr="00B611C9">
        <w:rPr>
          <w:rFonts w:ascii="Times New Roman" w:hAnsi="Times New Roman" w:cs="Times New Roman"/>
          <w:b/>
          <w:i/>
          <w:sz w:val="24"/>
          <w:szCs w:val="28"/>
        </w:rPr>
        <w:t>-ЗИД-</w:t>
      </w:r>
      <w:r w:rsidRPr="00B611C9">
        <w:rPr>
          <w:rFonts w:ascii="Times New Roman" w:hAnsi="Times New Roman" w:cs="Times New Roman"/>
          <w:b/>
          <w:i/>
          <w:sz w:val="24"/>
          <w:szCs w:val="28"/>
          <w:lang w:val="en-US"/>
        </w:rPr>
        <w:t>V</w:t>
      </w:r>
      <w:r>
        <w:rPr>
          <w:rFonts w:ascii="Times New Roman" w:hAnsi="Times New Roman" w:cs="Times New Roman"/>
          <w:b/>
          <w:i/>
          <w:sz w:val="24"/>
          <w:szCs w:val="28"/>
          <w:lang w:val="en-US"/>
        </w:rPr>
        <w:t>II</w:t>
      </w:r>
      <w:r w:rsidR="00EC3A07">
        <w:rPr>
          <w:rFonts w:ascii="Times New Roman" w:hAnsi="Times New Roman" w:cs="Times New Roman"/>
          <w:b/>
          <w:i/>
          <w:sz w:val="24"/>
          <w:szCs w:val="28"/>
        </w:rPr>
        <w:t xml:space="preserve"> от 19</w:t>
      </w:r>
      <w:r w:rsidRPr="00B611C9">
        <w:rPr>
          <w:rFonts w:ascii="Times New Roman" w:hAnsi="Times New Roman" w:cs="Times New Roman"/>
          <w:b/>
          <w:i/>
          <w:sz w:val="24"/>
          <w:szCs w:val="28"/>
        </w:rPr>
        <w:t>.12</w:t>
      </w:r>
      <w:r>
        <w:rPr>
          <w:rFonts w:ascii="Times New Roman" w:hAnsi="Times New Roman" w:cs="Times New Roman"/>
          <w:b/>
          <w:i/>
          <w:sz w:val="24"/>
          <w:szCs w:val="28"/>
        </w:rPr>
        <w:t>.</w:t>
      </w:r>
      <w:r w:rsidRPr="006F563B">
        <w:rPr>
          <w:rFonts w:ascii="Times New Roman" w:hAnsi="Times New Roman" w:cs="Times New Roman"/>
          <w:b/>
          <w:i/>
          <w:sz w:val="24"/>
          <w:szCs w:val="28"/>
        </w:rPr>
        <w:t>22г.</w:t>
      </w:r>
      <w:r w:rsidRPr="00B611C9">
        <w:rPr>
          <w:rFonts w:ascii="Times New Roman" w:hAnsi="Times New Roman" w:cs="Times New Roman"/>
          <w:b/>
          <w:i/>
          <w:sz w:val="24"/>
          <w:szCs w:val="28"/>
        </w:rPr>
        <w:t>)</w:t>
      </w:r>
      <w:r>
        <w:rPr>
          <w:rFonts w:ascii="Times New Roman" w:hAnsi="Times New Roman" w:cs="Times New Roman"/>
          <w:b/>
          <w:i/>
          <w:sz w:val="24"/>
          <w:szCs w:val="28"/>
        </w:rPr>
        <w:t>;</w:t>
      </w:r>
    </w:p>
    <w:p w14:paraId="4D8CA819" w14:textId="77777777" w:rsidR="001A4B9E" w:rsidRDefault="001A4B9E" w:rsidP="009F4C8E">
      <w:pPr>
        <w:pStyle w:val="a3"/>
        <w:jc w:val="both"/>
        <w:rPr>
          <w:rFonts w:ascii="Times New Roman" w:hAnsi="Times New Roman" w:cs="Times New Roman"/>
          <w:b/>
          <w:i/>
          <w:sz w:val="24"/>
          <w:szCs w:val="28"/>
        </w:rPr>
      </w:pPr>
    </w:p>
    <w:p w14:paraId="2819A9D7" w14:textId="77777777" w:rsidR="006E460F" w:rsidRPr="006E460F" w:rsidRDefault="006E460F" w:rsidP="009F4C8E">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Приложение </w:t>
      </w:r>
      <w:r w:rsidR="00FE137B">
        <w:rPr>
          <w:rFonts w:ascii="Times New Roman" w:hAnsi="Times New Roman" w:cs="Times New Roman"/>
          <w:b/>
          <w:i/>
          <w:sz w:val="24"/>
          <w:szCs w:val="28"/>
        </w:rPr>
        <w:t xml:space="preserve">№ 2-1 </w:t>
      </w:r>
      <w:r>
        <w:rPr>
          <w:rFonts w:ascii="Times New Roman" w:hAnsi="Times New Roman" w:cs="Times New Roman"/>
          <w:b/>
          <w:i/>
          <w:sz w:val="24"/>
          <w:szCs w:val="28"/>
        </w:rPr>
        <w:t>с изменением (Закон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14:paraId="7B956003" w14:textId="77777777" w:rsidR="00001231" w:rsidRPr="006E460F" w:rsidRDefault="00001231" w:rsidP="00001231">
      <w:pPr>
        <w:pStyle w:val="a3"/>
        <w:jc w:val="both"/>
        <w:rPr>
          <w:rFonts w:ascii="Times New Roman" w:hAnsi="Times New Roman" w:cs="Times New Roman"/>
          <w:b/>
          <w:i/>
          <w:sz w:val="24"/>
          <w:szCs w:val="28"/>
        </w:rPr>
      </w:pPr>
      <w:bookmarkStart w:id="0" w:name="_Hlk172812704"/>
      <w:r>
        <w:rPr>
          <w:rFonts w:ascii="Times New Roman" w:hAnsi="Times New Roman" w:cs="Times New Roman"/>
          <w:b/>
          <w:i/>
          <w:sz w:val="24"/>
          <w:szCs w:val="28"/>
        </w:rPr>
        <w:t xml:space="preserve">-- Строка 7 таблицы Приложения № 2-1 </w:t>
      </w:r>
      <w:r w:rsidRPr="00001231">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bookmarkEnd w:id="0"/>
    <w:p w14:paraId="2C915B29" w14:textId="77777777"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68</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14:paraId="5F630856" w14:textId="77777777"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69</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14:paraId="7543C047" w14:textId="77777777" w:rsidR="00BA4D83" w:rsidRDefault="00BA4D83" w:rsidP="00BA4D83">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Пункт 1 примечания Приложения № 2-1 </w:t>
      </w:r>
      <w:r w:rsidRPr="00BA4D83">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14:paraId="4334595B" w14:textId="77777777" w:rsidR="00521F19" w:rsidRPr="006E460F" w:rsidRDefault="00521F19" w:rsidP="00BA4D83">
      <w:pPr>
        <w:pStyle w:val="a3"/>
        <w:jc w:val="both"/>
        <w:rPr>
          <w:rFonts w:ascii="Times New Roman" w:hAnsi="Times New Roman" w:cs="Times New Roman"/>
          <w:b/>
          <w:i/>
          <w:sz w:val="24"/>
          <w:szCs w:val="28"/>
        </w:rPr>
      </w:pPr>
      <w:r w:rsidRPr="00521F19">
        <w:rPr>
          <w:rFonts w:ascii="Times New Roman" w:hAnsi="Times New Roman" w:cs="Times New Roman"/>
          <w:b/>
          <w:i/>
          <w:sz w:val="24"/>
          <w:szCs w:val="28"/>
        </w:rPr>
        <w:t xml:space="preserve">-- Строка </w:t>
      </w:r>
      <w:r>
        <w:rPr>
          <w:rFonts w:ascii="Times New Roman" w:hAnsi="Times New Roman" w:cs="Times New Roman"/>
          <w:b/>
          <w:i/>
          <w:sz w:val="24"/>
          <w:szCs w:val="28"/>
        </w:rPr>
        <w:t xml:space="preserve">20 </w:t>
      </w:r>
      <w:r w:rsidRPr="00521F19">
        <w:rPr>
          <w:rFonts w:ascii="Times New Roman" w:hAnsi="Times New Roman" w:cs="Times New Roman"/>
          <w:b/>
          <w:i/>
          <w:sz w:val="24"/>
          <w:szCs w:val="28"/>
        </w:rPr>
        <w:t>таблицы Приложения № 2-1 в новой редакции (</w:t>
      </w:r>
      <w:r w:rsidR="00CA4EBB" w:rsidRPr="00CA4EBB">
        <w:rPr>
          <w:rFonts w:ascii="Times New Roman" w:hAnsi="Times New Roman" w:cs="Times New Roman"/>
          <w:b/>
          <w:i/>
          <w:sz w:val="24"/>
          <w:szCs w:val="28"/>
        </w:rPr>
        <w:t>Закон № 187-ЗИ-VII от 24.07.2024</w:t>
      </w:r>
      <w:r w:rsidR="00CA4EBB">
        <w:rPr>
          <w:rFonts w:ascii="Times New Roman" w:hAnsi="Times New Roman" w:cs="Times New Roman"/>
          <w:b/>
          <w:i/>
          <w:sz w:val="24"/>
          <w:szCs w:val="28"/>
        </w:rPr>
        <w:t>г);</w:t>
      </w:r>
    </w:p>
    <w:p w14:paraId="4A54D1BF" w14:textId="77777777" w:rsidR="00001231" w:rsidRPr="00B611C9" w:rsidRDefault="00001231" w:rsidP="00001231">
      <w:pPr>
        <w:pStyle w:val="a3"/>
        <w:jc w:val="both"/>
        <w:rPr>
          <w:rFonts w:ascii="Times New Roman" w:hAnsi="Times New Roman" w:cs="Times New Roman"/>
          <w:b/>
          <w:i/>
          <w:sz w:val="24"/>
          <w:szCs w:val="28"/>
        </w:rPr>
      </w:pPr>
    </w:p>
    <w:p w14:paraId="32FF767C" w14:textId="77777777" w:rsidR="006E460F" w:rsidRPr="00B611C9" w:rsidRDefault="006E460F" w:rsidP="009F4C8E">
      <w:pPr>
        <w:pStyle w:val="a3"/>
        <w:jc w:val="both"/>
        <w:rPr>
          <w:rFonts w:ascii="Times New Roman" w:hAnsi="Times New Roman" w:cs="Times New Roman"/>
          <w:b/>
          <w:i/>
          <w:sz w:val="24"/>
          <w:szCs w:val="28"/>
        </w:rPr>
      </w:pPr>
    </w:p>
    <w:p w14:paraId="0D7154AF" w14:textId="77777777" w:rsidR="001A4B9E" w:rsidRPr="001A4B9E" w:rsidRDefault="001A4B9E" w:rsidP="001A4B9E">
      <w:pPr>
        <w:tabs>
          <w:tab w:val="left" w:pos="2580"/>
        </w:tabs>
        <w:spacing w:line="259" w:lineRule="auto"/>
        <w:jc w:val="center"/>
        <w:rPr>
          <w:b/>
          <w:bCs/>
          <w:sz w:val="28"/>
          <w:szCs w:val="28"/>
        </w:rPr>
      </w:pPr>
      <w:r w:rsidRPr="001A4B9E">
        <w:rPr>
          <w:b/>
          <w:bCs/>
          <w:sz w:val="28"/>
          <w:szCs w:val="28"/>
        </w:rPr>
        <w:t>Ставки акцизов</w:t>
      </w:r>
    </w:p>
    <w:p w14:paraId="4FCA64B0" w14:textId="77777777" w:rsidR="001A4B9E" w:rsidRPr="001A4B9E" w:rsidRDefault="001A4B9E" w:rsidP="001A4B9E">
      <w:pPr>
        <w:tabs>
          <w:tab w:val="left" w:pos="2580"/>
        </w:tabs>
        <w:spacing w:line="259" w:lineRule="auto"/>
        <w:jc w:val="center"/>
        <w:rPr>
          <w:b/>
          <w:bCs/>
          <w:sz w:val="28"/>
          <w:szCs w:val="28"/>
        </w:rPr>
      </w:pPr>
      <w:r w:rsidRPr="001A4B9E">
        <w:rPr>
          <w:b/>
          <w:bCs/>
          <w:sz w:val="28"/>
          <w:szCs w:val="28"/>
        </w:rPr>
        <w:t>на отдельные виды товаров (продукции), импортируемых</w:t>
      </w:r>
    </w:p>
    <w:p w14:paraId="228586BC" w14:textId="77777777" w:rsidR="001A4B9E" w:rsidRPr="001A4B9E" w:rsidRDefault="001A4B9E" w:rsidP="001A4B9E">
      <w:pPr>
        <w:tabs>
          <w:tab w:val="left" w:pos="2580"/>
        </w:tabs>
        <w:spacing w:line="259" w:lineRule="auto"/>
        <w:jc w:val="center"/>
        <w:rPr>
          <w:b/>
          <w:bCs/>
          <w:sz w:val="28"/>
          <w:szCs w:val="28"/>
        </w:rPr>
      </w:pPr>
      <w:r w:rsidRPr="001A4B9E">
        <w:rPr>
          <w:b/>
          <w:bCs/>
          <w:sz w:val="28"/>
          <w:szCs w:val="28"/>
        </w:rPr>
        <w:t>на территорию Приднестровской Молдавской Республики</w:t>
      </w:r>
    </w:p>
    <w:p w14:paraId="778EA91E" w14:textId="77777777" w:rsidR="001A4B9E" w:rsidRPr="001A4B9E" w:rsidRDefault="001A4B9E" w:rsidP="001A4B9E">
      <w:pPr>
        <w:tabs>
          <w:tab w:val="left" w:pos="2580"/>
        </w:tabs>
        <w:spacing w:line="259" w:lineRule="auto"/>
        <w:jc w:val="center"/>
        <w:rPr>
          <w:b/>
          <w:bCs/>
          <w:sz w:val="28"/>
          <w:szCs w:val="28"/>
        </w:rPr>
      </w:pPr>
    </w:p>
    <w:tbl>
      <w:tblPr>
        <w:tblW w:w="5232" w:type="pct"/>
        <w:tblLook w:val="04A0" w:firstRow="1" w:lastRow="0" w:firstColumn="1" w:lastColumn="0" w:noHBand="0" w:noVBand="1"/>
      </w:tblPr>
      <w:tblGrid>
        <w:gridCol w:w="645"/>
        <w:gridCol w:w="2510"/>
        <w:gridCol w:w="4256"/>
        <w:gridCol w:w="2364"/>
      </w:tblGrid>
      <w:tr w:rsidR="001A4B9E" w:rsidRPr="001A4B9E" w14:paraId="0D21B87E" w14:textId="77777777" w:rsidTr="009F7F11">
        <w:trPr>
          <w:trHeight w:val="498"/>
        </w:trPr>
        <w:tc>
          <w:tcPr>
            <w:tcW w:w="330" w:type="pct"/>
            <w:tcBorders>
              <w:top w:val="single" w:sz="4" w:space="0" w:color="auto"/>
              <w:left w:val="single" w:sz="4" w:space="0" w:color="auto"/>
              <w:bottom w:val="single" w:sz="4" w:space="0" w:color="auto"/>
              <w:right w:val="single" w:sz="4" w:space="0" w:color="auto"/>
            </w:tcBorders>
            <w:vAlign w:val="center"/>
            <w:hideMark/>
          </w:tcPr>
          <w:p w14:paraId="36FAE766" w14:textId="77777777" w:rsidR="001A4B9E" w:rsidRPr="001A4B9E" w:rsidRDefault="001A4B9E" w:rsidP="001A4B9E">
            <w:pPr>
              <w:jc w:val="center"/>
              <w:rPr>
                <w:rFonts w:eastAsia="Calibri"/>
                <w:b/>
                <w:sz w:val="28"/>
                <w:szCs w:val="28"/>
              </w:rPr>
            </w:pPr>
            <w:r w:rsidRPr="001A4B9E">
              <w:rPr>
                <w:rFonts w:eastAsia="Calibri"/>
                <w:b/>
                <w:sz w:val="28"/>
                <w:szCs w:val="28"/>
              </w:rPr>
              <w:t>№</w:t>
            </w:r>
          </w:p>
          <w:p w14:paraId="528C0580" w14:textId="77777777" w:rsidR="001A4B9E" w:rsidRPr="001A4B9E" w:rsidRDefault="001A4B9E" w:rsidP="001A4B9E">
            <w:pPr>
              <w:jc w:val="center"/>
              <w:rPr>
                <w:rFonts w:eastAsia="Calibri"/>
                <w:sz w:val="28"/>
                <w:szCs w:val="28"/>
              </w:rPr>
            </w:pPr>
            <w:r w:rsidRPr="001A4B9E">
              <w:rPr>
                <w:rFonts w:eastAsia="Calibri"/>
                <w:b/>
                <w:sz w:val="28"/>
                <w:szCs w:val="28"/>
              </w:rPr>
              <w:t>п/п</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0BBEA59" w14:textId="77777777" w:rsidR="001A4B9E" w:rsidRPr="001A4B9E" w:rsidRDefault="001A4B9E" w:rsidP="001A4B9E">
            <w:pPr>
              <w:jc w:val="center"/>
              <w:rPr>
                <w:b/>
                <w:sz w:val="28"/>
                <w:szCs w:val="28"/>
              </w:rPr>
            </w:pPr>
            <w:r w:rsidRPr="001A4B9E">
              <w:rPr>
                <w:b/>
                <w:sz w:val="28"/>
                <w:szCs w:val="28"/>
              </w:rPr>
              <w:t>Код товара</w:t>
            </w:r>
          </w:p>
        </w:tc>
        <w:tc>
          <w:tcPr>
            <w:tcW w:w="2177" w:type="pct"/>
            <w:tcBorders>
              <w:top w:val="single" w:sz="6" w:space="0" w:color="auto"/>
              <w:left w:val="single" w:sz="4" w:space="0" w:color="auto"/>
              <w:bottom w:val="single" w:sz="4" w:space="0" w:color="auto"/>
              <w:right w:val="single" w:sz="6" w:space="0" w:color="auto"/>
            </w:tcBorders>
            <w:vAlign w:val="center"/>
            <w:hideMark/>
          </w:tcPr>
          <w:p w14:paraId="241A32EC" w14:textId="77777777" w:rsidR="001A4B9E" w:rsidRPr="001A4B9E" w:rsidRDefault="001A4B9E" w:rsidP="001A4B9E">
            <w:pPr>
              <w:jc w:val="center"/>
              <w:rPr>
                <w:b/>
                <w:sz w:val="28"/>
                <w:szCs w:val="28"/>
              </w:rPr>
            </w:pPr>
            <w:r w:rsidRPr="001A4B9E">
              <w:rPr>
                <w:b/>
                <w:sz w:val="28"/>
                <w:szCs w:val="28"/>
              </w:rPr>
              <w:t xml:space="preserve">Наименование продукции </w:t>
            </w:r>
          </w:p>
          <w:p w14:paraId="1C20525E" w14:textId="77777777" w:rsidR="001A4B9E" w:rsidRPr="001A4B9E" w:rsidRDefault="001A4B9E" w:rsidP="001A4B9E">
            <w:pPr>
              <w:jc w:val="center"/>
              <w:rPr>
                <w:b/>
                <w:sz w:val="28"/>
                <w:szCs w:val="28"/>
              </w:rPr>
            </w:pPr>
            <w:r w:rsidRPr="001A4B9E">
              <w:rPr>
                <w:b/>
                <w:sz w:val="28"/>
                <w:szCs w:val="28"/>
              </w:rPr>
              <w:t>и товаров</w:t>
            </w:r>
          </w:p>
        </w:tc>
        <w:tc>
          <w:tcPr>
            <w:tcW w:w="1209" w:type="pct"/>
            <w:tcBorders>
              <w:top w:val="single" w:sz="6" w:space="0" w:color="auto"/>
              <w:left w:val="single" w:sz="6" w:space="0" w:color="auto"/>
              <w:bottom w:val="single" w:sz="4" w:space="0" w:color="auto"/>
              <w:right w:val="single" w:sz="6" w:space="0" w:color="auto"/>
            </w:tcBorders>
            <w:vAlign w:val="center"/>
            <w:hideMark/>
          </w:tcPr>
          <w:p w14:paraId="1F049054" w14:textId="77777777" w:rsidR="001A4B9E" w:rsidRPr="00A0004C" w:rsidRDefault="00A0004C" w:rsidP="001A4B9E">
            <w:pPr>
              <w:jc w:val="center"/>
              <w:rPr>
                <w:b/>
                <w:sz w:val="28"/>
                <w:szCs w:val="28"/>
              </w:rPr>
            </w:pPr>
            <w:r w:rsidRPr="00490050">
              <w:rPr>
                <w:b/>
                <w:bCs/>
                <w:color w:val="2E74B5" w:themeColor="accent1" w:themeShade="BF"/>
                <w:sz w:val="28"/>
                <w:szCs w:val="28"/>
              </w:rPr>
              <w:t xml:space="preserve">Ставка акцизного сбора (в процентах </w:t>
            </w:r>
            <w:r w:rsidRPr="00490050">
              <w:rPr>
                <w:b/>
                <w:bCs/>
                <w:color w:val="2E74B5" w:themeColor="accent1" w:themeShade="BF"/>
                <w:sz w:val="28"/>
                <w:szCs w:val="28"/>
              </w:rPr>
              <w:br/>
              <w:t>от таможенной стоимости и (или) в долларах США)</w:t>
            </w:r>
          </w:p>
        </w:tc>
      </w:tr>
      <w:tr w:rsidR="001A4B9E" w:rsidRPr="001A4B9E" w14:paraId="75C66C39"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1AF624F" w14:textId="77777777" w:rsidR="001A4B9E" w:rsidRPr="001A4B9E" w:rsidRDefault="001A4B9E" w:rsidP="001A4B9E">
            <w:pPr>
              <w:ind w:left="-79" w:right="-108" w:firstLine="79"/>
              <w:rPr>
                <w:rFonts w:eastAsia="Calibri"/>
                <w:sz w:val="28"/>
                <w:szCs w:val="28"/>
              </w:rPr>
            </w:pPr>
            <w:r w:rsidRPr="001A4B9E">
              <w:rPr>
                <w:rFonts w:eastAsia="Calibri"/>
                <w:sz w:val="28"/>
                <w:szCs w:val="28"/>
              </w:rPr>
              <w:t>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05B54CE" w14:textId="77777777" w:rsidR="001A4B9E" w:rsidRPr="001A4B9E" w:rsidRDefault="001A4B9E" w:rsidP="001A4B9E">
            <w:pPr>
              <w:rPr>
                <w:sz w:val="28"/>
                <w:szCs w:val="28"/>
              </w:rPr>
            </w:pPr>
            <w:r w:rsidRPr="001A4B9E">
              <w:rPr>
                <w:sz w:val="28"/>
                <w:szCs w:val="28"/>
              </w:rPr>
              <w:t>1604 31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AD13016" w14:textId="77777777" w:rsidR="001A4B9E" w:rsidRPr="001A4B9E" w:rsidRDefault="001A4B9E" w:rsidP="001A4B9E">
            <w:pPr>
              <w:rPr>
                <w:sz w:val="28"/>
                <w:szCs w:val="28"/>
              </w:rPr>
            </w:pPr>
            <w:r w:rsidRPr="001A4B9E">
              <w:rPr>
                <w:sz w:val="28"/>
                <w:szCs w:val="28"/>
              </w:rPr>
              <w:t>Икра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62EA03E" w14:textId="77777777" w:rsidR="001A4B9E" w:rsidRPr="001A4B9E" w:rsidRDefault="001A4B9E" w:rsidP="001A4B9E">
            <w:pPr>
              <w:jc w:val="center"/>
              <w:rPr>
                <w:sz w:val="28"/>
                <w:szCs w:val="28"/>
              </w:rPr>
            </w:pPr>
            <w:r w:rsidRPr="001A4B9E">
              <w:rPr>
                <w:sz w:val="28"/>
                <w:szCs w:val="28"/>
              </w:rPr>
              <w:t>13 %</w:t>
            </w:r>
          </w:p>
        </w:tc>
      </w:tr>
      <w:tr w:rsidR="001A4B9E" w:rsidRPr="001A4B9E" w14:paraId="12C3BCE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832B0BB" w14:textId="77777777" w:rsidR="001A4B9E" w:rsidRPr="001A4B9E" w:rsidRDefault="001A4B9E" w:rsidP="001A4B9E">
            <w:pPr>
              <w:ind w:left="-79" w:right="-108" w:firstLine="79"/>
              <w:rPr>
                <w:rFonts w:eastAsia="Calibri"/>
                <w:sz w:val="28"/>
                <w:szCs w:val="28"/>
              </w:rPr>
            </w:pPr>
            <w:r w:rsidRPr="001A4B9E">
              <w:rPr>
                <w:rFonts w:eastAsia="Calibri"/>
                <w:sz w:val="28"/>
                <w:szCs w:val="28"/>
              </w:rPr>
              <w:t>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BB2D0AC" w14:textId="77777777" w:rsidR="001A4B9E" w:rsidRPr="001A4B9E" w:rsidRDefault="001A4B9E" w:rsidP="001A4B9E">
            <w:pPr>
              <w:rPr>
                <w:sz w:val="28"/>
                <w:szCs w:val="28"/>
              </w:rPr>
            </w:pPr>
            <w:r w:rsidRPr="001A4B9E">
              <w:rPr>
                <w:sz w:val="28"/>
                <w:szCs w:val="28"/>
              </w:rPr>
              <w:t>1604 32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5FC2F0E" w14:textId="77777777" w:rsidR="001A4B9E" w:rsidRPr="001A4B9E" w:rsidRDefault="001A4B9E" w:rsidP="001A4B9E">
            <w:pPr>
              <w:rPr>
                <w:sz w:val="28"/>
                <w:szCs w:val="28"/>
              </w:rPr>
            </w:pPr>
            <w:r w:rsidRPr="001A4B9E">
              <w:rPr>
                <w:sz w:val="28"/>
                <w:szCs w:val="28"/>
              </w:rPr>
              <w:t>Заменители икры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6A5D406" w14:textId="77777777" w:rsidR="001A4B9E" w:rsidRPr="001A4B9E" w:rsidRDefault="001A4B9E" w:rsidP="001A4B9E">
            <w:pPr>
              <w:jc w:val="center"/>
              <w:rPr>
                <w:sz w:val="28"/>
                <w:szCs w:val="28"/>
              </w:rPr>
            </w:pPr>
            <w:r w:rsidRPr="001A4B9E">
              <w:rPr>
                <w:sz w:val="28"/>
                <w:szCs w:val="28"/>
              </w:rPr>
              <w:t>13 %</w:t>
            </w:r>
          </w:p>
        </w:tc>
      </w:tr>
      <w:tr w:rsidR="001A4B9E" w:rsidRPr="001A4B9E" w14:paraId="7F8C194D"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A32B1C5" w14:textId="77777777" w:rsidR="001A4B9E" w:rsidRPr="001A4B9E" w:rsidRDefault="001A4B9E" w:rsidP="001A4B9E">
            <w:pPr>
              <w:ind w:left="-79" w:right="-108" w:firstLine="79"/>
              <w:rPr>
                <w:rFonts w:eastAsia="Calibri"/>
                <w:sz w:val="28"/>
                <w:szCs w:val="28"/>
              </w:rPr>
            </w:pPr>
            <w:r w:rsidRPr="001A4B9E">
              <w:rPr>
                <w:rFonts w:eastAsia="Calibri"/>
                <w:sz w:val="28"/>
                <w:szCs w:val="28"/>
              </w:rPr>
              <w:lastRenderedPageBreak/>
              <w:t>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5DADA31" w14:textId="77777777" w:rsidR="001A4B9E" w:rsidRPr="001A4B9E" w:rsidRDefault="001A4B9E" w:rsidP="001A4B9E">
            <w:pPr>
              <w:ind w:firstLine="34"/>
              <w:rPr>
                <w:sz w:val="28"/>
                <w:szCs w:val="28"/>
              </w:rPr>
            </w:pPr>
            <w:r w:rsidRPr="001A4B9E">
              <w:rPr>
                <w:sz w:val="28"/>
                <w:szCs w:val="28"/>
              </w:rPr>
              <w:t xml:space="preserve">2203 00 </w:t>
            </w:r>
            <w:r w:rsidRPr="001A4B9E">
              <w:rPr>
                <w:sz w:val="28"/>
                <w:szCs w:val="28"/>
              </w:rPr>
              <w:br/>
              <w:t>(кроме 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7F13496" w14:textId="77777777" w:rsidR="001A4B9E" w:rsidRPr="001A4B9E" w:rsidRDefault="001A4B9E" w:rsidP="001A4B9E">
            <w:pPr>
              <w:rPr>
                <w:sz w:val="28"/>
                <w:szCs w:val="28"/>
              </w:rPr>
            </w:pPr>
            <w:r w:rsidRPr="001A4B9E">
              <w:rPr>
                <w:sz w:val="28"/>
                <w:szCs w:val="28"/>
              </w:rPr>
              <w:t>Пиво солодовое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B7B2D78" w14:textId="77777777" w:rsidR="001A4B9E" w:rsidRPr="001A4B9E" w:rsidRDefault="001A4B9E" w:rsidP="001A4B9E">
            <w:pPr>
              <w:jc w:val="center"/>
              <w:rPr>
                <w:sz w:val="28"/>
                <w:szCs w:val="28"/>
              </w:rPr>
            </w:pPr>
            <w:r w:rsidRPr="001A4B9E">
              <w:rPr>
                <w:sz w:val="28"/>
                <w:szCs w:val="28"/>
              </w:rPr>
              <w:t>0,17/литр</w:t>
            </w:r>
          </w:p>
        </w:tc>
      </w:tr>
      <w:tr w:rsidR="001A4B9E" w:rsidRPr="001A4B9E" w14:paraId="6208C22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CB38E77" w14:textId="77777777" w:rsidR="001A4B9E" w:rsidRPr="001A4B9E" w:rsidRDefault="001A4B9E" w:rsidP="001A4B9E">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F6D4FDC" w14:textId="77777777" w:rsidR="001A4B9E" w:rsidRPr="001A4B9E" w:rsidRDefault="001A4B9E" w:rsidP="001A4B9E">
            <w:pPr>
              <w:rPr>
                <w:sz w:val="28"/>
                <w:szCs w:val="28"/>
              </w:rPr>
            </w:pPr>
            <w:r w:rsidRPr="001A4B9E">
              <w:rPr>
                <w:sz w:val="28"/>
                <w:szCs w:val="28"/>
              </w:rPr>
              <w:t>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F9D8297" w14:textId="77777777" w:rsidR="001A4B9E" w:rsidRPr="001A4B9E" w:rsidRDefault="001A4B9E" w:rsidP="001A4B9E">
            <w:pPr>
              <w:rPr>
                <w:sz w:val="28"/>
                <w:szCs w:val="28"/>
              </w:rPr>
            </w:pPr>
            <w:r w:rsidRPr="001A4B9E">
              <w:rPr>
                <w:sz w:val="28"/>
                <w:szCs w:val="28"/>
              </w:rPr>
              <w:t>Пиво солодовое в сосудах емкостью более 10 л</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8A7A243" w14:textId="77777777" w:rsidR="001A4B9E" w:rsidRPr="001A4B9E" w:rsidRDefault="001A4B9E" w:rsidP="001A4B9E">
            <w:pPr>
              <w:jc w:val="center"/>
              <w:rPr>
                <w:sz w:val="28"/>
                <w:szCs w:val="28"/>
              </w:rPr>
            </w:pPr>
            <w:r w:rsidRPr="001A4B9E">
              <w:rPr>
                <w:sz w:val="28"/>
                <w:szCs w:val="28"/>
              </w:rPr>
              <w:t>0,37/литр</w:t>
            </w:r>
          </w:p>
        </w:tc>
      </w:tr>
      <w:tr w:rsidR="001A4B9E" w:rsidRPr="001A4B9E" w14:paraId="798DA7A1"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50D1588" w14:textId="77777777" w:rsidR="001A4B9E" w:rsidRPr="001A4B9E" w:rsidRDefault="001A4B9E" w:rsidP="001A4B9E">
            <w:pPr>
              <w:ind w:left="-79" w:right="-108" w:firstLine="79"/>
              <w:rPr>
                <w:rFonts w:eastAsia="Calibri"/>
                <w:sz w:val="28"/>
                <w:szCs w:val="28"/>
              </w:rPr>
            </w:pPr>
            <w:r w:rsidRPr="001A4B9E">
              <w:rPr>
                <w:rFonts w:eastAsia="Calibri"/>
                <w:sz w:val="28"/>
                <w:szCs w:val="28"/>
              </w:rPr>
              <w:t>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1FFC132" w14:textId="77777777" w:rsidR="001A4B9E" w:rsidRPr="001A4B9E" w:rsidRDefault="001A4B9E" w:rsidP="001A4B9E">
            <w:pPr>
              <w:rPr>
                <w:sz w:val="28"/>
                <w:szCs w:val="28"/>
              </w:rPr>
            </w:pPr>
            <w:r w:rsidRPr="001A4B9E">
              <w:rPr>
                <w:sz w:val="28"/>
                <w:szCs w:val="28"/>
              </w:rPr>
              <w:t xml:space="preserve">2204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BA37D3F" w14:textId="77777777" w:rsidR="001A4B9E" w:rsidRPr="001A4B9E" w:rsidRDefault="001A4B9E" w:rsidP="001A4B9E">
            <w:pPr>
              <w:rPr>
                <w:sz w:val="28"/>
                <w:szCs w:val="28"/>
              </w:rPr>
            </w:pPr>
            <w:r w:rsidRPr="001A4B9E">
              <w:rPr>
                <w:sz w:val="28"/>
                <w:szCs w:val="28"/>
              </w:rPr>
              <w:t>Вина виноградные натуральные, включая крепленые; сусло виноградное, кроме указанного в товарной позиции 2009</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A08AACF" w14:textId="77777777" w:rsidR="001A4B9E" w:rsidRPr="001A4B9E" w:rsidRDefault="001A4B9E" w:rsidP="001A4B9E">
            <w:pPr>
              <w:jc w:val="center"/>
              <w:rPr>
                <w:sz w:val="28"/>
                <w:szCs w:val="28"/>
              </w:rPr>
            </w:pPr>
            <w:r w:rsidRPr="001A4B9E">
              <w:rPr>
                <w:sz w:val="28"/>
                <w:szCs w:val="28"/>
              </w:rPr>
              <w:t>0,53/литр</w:t>
            </w:r>
          </w:p>
        </w:tc>
      </w:tr>
      <w:tr w:rsidR="001A4B9E" w:rsidRPr="001A4B9E" w14:paraId="5049036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4A64C2EC" w14:textId="77777777" w:rsidR="001A4B9E" w:rsidRPr="001A4B9E" w:rsidRDefault="001A4B9E" w:rsidP="001A4B9E">
            <w:pPr>
              <w:ind w:left="-79" w:right="-108" w:firstLine="79"/>
              <w:rPr>
                <w:rFonts w:eastAsia="Calibri"/>
                <w:sz w:val="28"/>
                <w:szCs w:val="28"/>
              </w:rPr>
            </w:pPr>
            <w:r w:rsidRPr="001A4B9E">
              <w:rPr>
                <w:rFonts w:eastAsia="Calibri"/>
                <w:sz w:val="28"/>
                <w:szCs w:val="28"/>
              </w:rPr>
              <w:t>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696C642" w14:textId="77777777" w:rsidR="001A4B9E" w:rsidRPr="001A4B9E" w:rsidRDefault="001A4B9E" w:rsidP="001A4B9E">
            <w:pPr>
              <w:rPr>
                <w:sz w:val="28"/>
                <w:szCs w:val="28"/>
              </w:rPr>
            </w:pPr>
            <w:r w:rsidRPr="001A4B9E">
              <w:rPr>
                <w:sz w:val="28"/>
                <w:szCs w:val="28"/>
              </w:rPr>
              <w:t>2205</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1408262" w14:textId="77777777" w:rsidR="001A4B9E" w:rsidRPr="001A4B9E" w:rsidRDefault="001A4B9E" w:rsidP="001A4B9E">
            <w:pPr>
              <w:rPr>
                <w:sz w:val="28"/>
                <w:szCs w:val="28"/>
              </w:rPr>
            </w:pPr>
            <w:r w:rsidRPr="001A4B9E">
              <w:rPr>
                <w:sz w:val="28"/>
                <w:szCs w:val="28"/>
              </w:rPr>
              <w:t>Вермуты и виноградные натуральные вина прочие с добавлением растительных или ароматических веществ</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2D6AA1E" w14:textId="77777777" w:rsidR="001A4B9E" w:rsidRPr="001A4B9E" w:rsidRDefault="001A4B9E" w:rsidP="001A4B9E">
            <w:pPr>
              <w:jc w:val="center"/>
              <w:rPr>
                <w:sz w:val="28"/>
                <w:szCs w:val="28"/>
              </w:rPr>
            </w:pPr>
            <w:r w:rsidRPr="001A4B9E">
              <w:rPr>
                <w:sz w:val="28"/>
                <w:szCs w:val="28"/>
              </w:rPr>
              <w:t>0,53/литр</w:t>
            </w:r>
          </w:p>
        </w:tc>
      </w:tr>
      <w:tr w:rsidR="001A4B9E" w:rsidRPr="001A4B9E" w14:paraId="15E73A14"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C159E8E" w14:textId="77777777" w:rsidR="001A4B9E" w:rsidRPr="001A4B9E" w:rsidRDefault="001A4B9E" w:rsidP="001A4B9E">
            <w:pPr>
              <w:ind w:left="-79" w:right="-108" w:firstLine="79"/>
              <w:rPr>
                <w:rFonts w:eastAsia="Calibri"/>
                <w:sz w:val="28"/>
                <w:szCs w:val="28"/>
              </w:rPr>
            </w:pPr>
            <w:r w:rsidRPr="001A4B9E">
              <w:rPr>
                <w:rFonts w:eastAsia="Calibri"/>
                <w:sz w:val="28"/>
                <w:szCs w:val="28"/>
              </w:rPr>
              <w:t>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4707047" w14:textId="77777777" w:rsidR="001A4B9E" w:rsidRPr="001A4B9E" w:rsidRDefault="001A4B9E" w:rsidP="001A4B9E">
            <w:pPr>
              <w:rPr>
                <w:sz w:val="28"/>
                <w:szCs w:val="28"/>
              </w:rPr>
            </w:pPr>
            <w:r w:rsidRPr="001A4B9E">
              <w:rPr>
                <w:sz w:val="28"/>
                <w:szCs w:val="28"/>
              </w:rPr>
              <w:t xml:space="preserve">2206 00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88FFA3B" w14:textId="77777777" w:rsidR="001A4B9E" w:rsidRPr="001A4B9E" w:rsidRDefault="001A4B9E" w:rsidP="001A4B9E">
            <w:pPr>
              <w:rPr>
                <w:sz w:val="28"/>
                <w:szCs w:val="28"/>
              </w:rPr>
            </w:pPr>
            <w:r w:rsidRPr="001A4B9E">
              <w:rPr>
                <w:sz w:val="28"/>
                <w:szCs w:val="28"/>
              </w:rPr>
              <w:t>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67F8A3D" w14:textId="77777777" w:rsidR="001A4B9E" w:rsidRPr="001A4B9E" w:rsidRDefault="001A4B9E" w:rsidP="001A4B9E">
            <w:pPr>
              <w:jc w:val="center"/>
              <w:rPr>
                <w:sz w:val="28"/>
                <w:szCs w:val="28"/>
              </w:rPr>
            </w:pPr>
            <w:r w:rsidRPr="001A4B9E">
              <w:rPr>
                <w:sz w:val="28"/>
                <w:szCs w:val="28"/>
              </w:rPr>
              <w:t>0,53/литр</w:t>
            </w:r>
          </w:p>
        </w:tc>
      </w:tr>
      <w:tr w:rsidR="009F7F11" w:rsidRPr="001A4B9E" w14:paraId="117B3FB0"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2ABC4BD" w14:textId="77777777" w:rsidR="009F7F11" w:rsidRPr="00490050" w:rsidRDefault="009F7F11" w:rsidP="009F7F11">
            <w:pPr>
              <w:ind w:right="-312" w:firstLine="38"/>
              <w:rPr>
                <w:rFonts w:eastAsia="Calibri"/>
                <w:color w:val="2E74B5" w:themeColor="accent1" w:themeShade="BF"/>
                <w:sz w:val="28"/>
                <w:szCs w:val="28"/>
              </w:rPr>
            </w:pPr>
            <w:r w:rsidRPr="00490050">
              <w:rPr>
                <w:rFonts w:eastAsia="Calibri"/>
                <w:color w:val="2E74B5" w:themeColor="accent1" w:themeShade="BF"/>
                <w:sz w:val="28"/>
                <w:szCs w:val="28"/>
              </w:rPr>
              <w:t>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2A77EB1" w14:textId="77777777" w:rsidR="009F7F11" w:rsidRPr="00490050" w:rsidRDefault="009F7F11" w:rsidP="009F7F11">
            <w:pPr>
              <w:rPr>
                <w:color w:val="2E74B5" w:themeColor="accent1" w:themeShade="BF"/>
                <w:sz w:val="28"/>
                <w:szCs w:val="28"/>
              </w:rPr>
            </w:pPr>
            <w:r w:rsidRPr="00490050">
              <w:rPr>
                <w:color w:val="2E74B5" w:themeColor="accent1" w:themeShade="BF"/>
                <w:sz w:val="28"/>
                <w:szCs w:val="28"/>
              </w:rPr>
              <w:t>2207</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EB44C0E" w14:textId="77777777" w:rsidR="009F7F11" w:rsidRPr="00490050" w:rsidRDefault="009F7F11" w:rsidP="009F7F11">
            <w:pPr>
              <w:rPr>
                <w:color w:val="2E74B5" w:themeColor="accent1" w:themeShade="BF"/>
                <w:sz w:val="28"/>
                <w:szCs w:val="28"/>
              </w:rPr>
            </w:pPr>
            <w:r w:rsidRPr="00490050">
              <w:rPr>
                <w:color w:val="2E74B5" w:themeColor="accent1" w:themeShade="BF"/>
                <w:sz w:val="28"/>
                <w:szCs w:val="28"/>
              </w:rPr>
              <w:t xml:space="preserve">Спирт этиловый </w:t>
            </w:r>
            <w:proofErr w:type="spellStart"/>
            <w:r w:rsidRPr="00490050">
              <w:rPr>
                <w:color w:val="2E74B5" w:themeColor="accent1" w:themeShade="BF"/>
                <w:sz w:val="28"/>
                <w:szCs w:val="28"/>
              </w:rPr>
              <w:t>неденатурированный</w:t>
            </w:r>
            <w:proofErr w:type="spellEnd"/>
            <w:r w:rsidRPr="00490050">
              <w:rPr>
                <w:color w:val="2E74B5" w:themeColor="accent1" w:themeShade="BF"/>
                <w:sz w:val="28"/>
                <w:szCs w:val="28"/>
              </w:rPr>
              <w:t xml:space="preserve"> </w:t>
            </w:r>
            <w:r w:rsidRPr="00490050">
              <w:rPr>
                <w:color w:val="2E74B5" w:themeColor="accent1" w:themeShade="BF"/>
                <w:sz w:val="28"/>
                <w:szCs w:val="28"/>
              </w:rPr>
              <w:br/>
              <w:t>с концентрацией спирта 80 об. % или более; этиловый спирт и прочие спиртовые настойки, денатурированные, любой концентрации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5D68364" w14:textId="77777777" w:rsidR="009F7F11" w:rsidRPr="00490050" w:rsidRDefault="009F7F11" w:rsidP="009F7F11">
            <w:pPr>
              <w:jc w:val="center"/>
              <w:rPr>
                <w:color w:val="2E74B5" w:themeColor="accent1" w:themeShade="BF"/>
                <w:sz w:val="28"/>
                <w:szCs w:val="28"/>
              </w:rPr>
            </w:pPr>
            <w:r w:rsidRPr="00490050">
              <w:rPr>
                <w:color w:val="2E74B5" w:themeColor="accent1" w:themeShade="BF"/>
                <w:sz w:val="28"/>
                <w:szCs w:val="28"/>
              </w:rPr>
              <w:t xml:space="preserve">20 %, но не менее </w:t>
            </w:r>
            <w:r w:rsidRPr="00490050">
              <w:rPr>
                <w:bCs/>
                <w:color w:val="2E74B5" w:themeColor="accent1" w:themeShade="BF"/>
                <w:sz w:val="28"/>
                <w:szCs w:val="28"/>
              </w:rPr>
              <w:t>0,653/литр</w:t>
            </w:r>
          </w:p>
        </w:tc>
      </w:tr>
      <w:tr w:rsidR="009F7F11" w:rsidRPr="001A4B9E" w14:paraId="248D011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70ACB" w14:textId="77777777" w:rsidR="009F7F11" w:rsidRPr="001A4B9E" w:rsidRDefault="009F7F11" w:rsidP="009F7F11">
            <w:pPr>
              <w:ind w:left="-79" w:right="-108" w:firstLine="79"/>
              <w:rPr>
                <w:rFonts w:eastAsia="Calibri"/>
                <w:sz w:val="28"/>
                <w:szCs w:val="28"/>
              </w:rPr>
            </w:pPr>
            <w:r w:rsidRPr="001A4B9E">
              <w:rPr>
                <w:rFonts w:eastAsia="Calibri"/>
                <w:sz w:val="28"/>
                <w:szCs w:val="28"/>
              </w:rPr>
              <w:t>8.</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5EF02" w14:textId="77777777" w:rsidR="009F7F11" w:rsidRPr="001A4B9E" w:rsidRDefault="009F7F11" w:rsidP="009F7F11">
            <w:pPr>
              <w:rPr>
                <w:sz w:val="28"/>
                <w:szCs w:val="28"/>
              </w:rPr>
            </w:pPr>
            <w:r w:rsidRPr="001A4B9E">
              <w:rPr>
                <w:sz w:val="28"/>
                <w:szCs w:val="28"/>
              </w:rPr>
              <w:t xml:space="preserve">2208 20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75ECA5C" w14:textId="77777777" w:rsidR="009F7F11" w:rsidRPr="001A4B9E" w:rsidRDefault="009F7F11" w:rsidP="009F7F11">
            <w:pPr>
              <w:rPr>
                <w:sz w:val="28"/>
                <w:szCs w:val="28"/>
              </w:rPr>
            </w:pPr>
            <w:r w:rsidRPr="001A4B9E">
              <w:rPr>
                <w:sz w:val="28"/>
                <w:szCs w:val="28"/>
              </w:rPr>
              <w:t>Спиртовые настойки, полученные в результате дистилляции виноградного вина или выжимок винограда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A8612D4" w14:textId="77777777" w:rsidR="009F7F11" w:rsidRPr="001A4B9E" w:rsidRDefault="009F7F11" w:rsidP="009F7F11">
            <w:pPr>
              <w:jc w:val="center"/>
              <w:rPr>
                <w:sz w:val="28"/>
                <w:szCs w:val="28"/>
              </w:rPr>
            </w:pPr>
            <w:r w:rsidRPr="001A4B9E">
              <w:rPr>
                <w:sz w:val="28"/>
                <w:szCs w:val="28"/>
              </w:rPr>
              <w:t>20 %+3,84/литр</w:t>
            </w:r>
          </w:p>
        </w:tc>
      </w:tr>
      <w:tr w:rsidR="009F7F11" w:rsidRPr="001A4B9E" w14:paraId="11C8D46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6ECFE7" w14:textId="77777777" w:rsidR="009F7F11" w:rsidRPr="001A4B9E" w:rsidRDefault="009F7F11" w:rsidP="009F7F11">
            <w:pPr>
              <w:ind w:left="-79" w:right="-108" w:firstLine="79"/>
              <w:rPr>
                <w:rFonts w:eastAsia="Calibri"/>
                <w:sz w:val="28"/>
                <w:szCs w:val="28"/>
              </w:rPr>
            </w:pPr>
            <w:r w:rsidRPr="001A4B9E">
              <w:rPr>
                <w:rFonts w:eastAsia="Calibri"/>
                <w:sz w:val="28"/>
                <w:szCs w:val="28"/>
              </w:rPr>
              <w:t>9.</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AABE2" w14:textId="77777777" w:rsidR="009F7F11" w:rsidRPr="001A4B9E" w:rsidRDefault="009F7F11" w:rsidP="009F7F11">
            <w:pPr>
              <w:rPr>
                <w:sz w:val="28"/>
                <w:szCs w:val="28"/>
              </w:rPr>
            </w:pPr>
            <w:r w:rsidRPr="001A4B9E">
              <w:rPr>
                <w:sz w:val="28"/>
                <w:szCs w:val="28"/>
              </w:rPr>
              <w:t>2208 30 – 2208 50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E10C435" w14:textId="77777777" w:rsidR="009F7F11" w:rsidRPr="001A4B9E" w:rsidRDefault="009F7F11" w:rsidP="009F7F11">
            <w:pPr>
              <w:rPr>
                <w:sz w:val="28"/>
                <w:szCs w:val="28"/>
              </w:rPr>
            </w:pPr>
            <w:r w:rsidRPr="001A4B9E">
              <w:rPr>
                <w:sz w:val="28"/>
                <w:szCs w:val="28"/>
              </w:rPr>
              <w:t>Виски; ром и прочие спиртовые настойки, полученные в результате дистилляции сброженных продуктов из сахарного тростника; джин и можжевеловая настойка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4440D8F" w14:textId="77777777" w:rsidR="009F7F11" w:rsidRPr="001A4B9E" w:rsidRDefault="009F7F11" w:rsidP="009F7F11">
            <w:pPr>
              <w:jc w:val="center"/>
              <w:rPr>
                <w:sz w:val="28"/>
                <w:szCs w:val="28"/>
              </w:rPr>
            </w:pPr>
            <w:r w:rsidRPr="001A4B9E">
              <w:rPr>
                <w:sz w:val="28"/>
                <w:szCs w:val="28"/>
              </w:rPr>
              <w:t>20 %+0,57/литр</w:t>
            </w:r>
          </w:p>
        </w:tc>
      </w:tr>
      <w:tr w:rsidR="009F7F11" w:rsidRPr="001A4B9E" w14:paraId="57D74F6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08A639D" w14:textId="77777777" w:rsidR="009F7F11" w:rsidRPr="001A4B9E" w:rsidRDefault="009F7F11" w:rsidP="009F7F11">
            <w:pPr>
              <w:ind w:left="-79" w:right="-108" w:firstLine="79"/>
              <w:rPr>
                <w:rFonts w:eastAsia="Calibri"/>
                <w:sz w:val="28"/>
                <w:szCs w:val="28"/>
              </w:rPr>
            </w:pPr>
            <w:r w:rsidRPr="001A4B9E">
              <w:rPr>
                <w:rFonts w:eastAsia="Calibri"/>
                <w:sz w:val="28"/>
                <w:szCs w:val="28"/>
              </w:rPr>
              <w:t>10.</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81C6E34" w14:textId="77777777" w:rsidR="009F7F11" w:rsidRPr="001A4B9E" w:rsidRDefault="009F7F11" w:rsidP="009F7F11">
            <w:pPr>
              <w:rPr>
                <w:sz w:val="28"/>
                <w:szCs w:val="28"/>
              </w:rPr>
            </w:pPr>
            <w:r w:rsidRPr="001A4B9E">
              <w:rPr>
                <w:sz w:val="28"/>
                <w:szCs w:val="28"/>
              </w:rPr>
              <w:t>2208 60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5BC9782" w14:textId="77777777" w:rsidR="009F7F11" w:rsidRPr="001A4B9E" w:rsidRDefault="009F7F11" w:rsidP="009F7F11">
            <w:pPr>
              <w:rPr>
                <w:sz w:val="28"/>
                <w:szCs w:val="28"/>
              </w:rPr>
            </w:pPr>
            <w:r w:rsidRPr="001A4B9E">
              <w:rPr>
                <w:sz w:val="28"/>
                <w:szCs w:val="28"/>
              </w:rPr>
              <w:t>Водка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F0D2F2B" w14:textId="77777777" w:rsidR="009F7F11" w:rsidRPr="001A4B9E" w:rsidRDefault="009F7F11" w:rsidP="009F7F11">
            <w:pPr>
              <w:jc w:val="center"/>
              <w:rPr>
                <w:sz w:val="28"/>
                <w:szCs w:val="28"/>
              </w:rPr>
            </w:pPr>
            <w:r w:rsidRPr="001A4B9E">
              <w:rPr>
                <w:sz w:val="28"/>
                <w:szCs w:val="28"/>
              </w:rPr>
              <w:t>20 %+0,3/литр</w:t>
            </w:r>
          </w:p>
        </w:tc>
      </w:tr>
      <w:tr w:rsidR="009F7F11" w:rsidRPr="001A4B9E" w14:paraId="2B06938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A0DE088" w14:textId="77777777" w:rsidR="009F7F11" w:rsidRPr="001A4B9E" w:rsidRDefault="009F7F11" w:rsidP="009F7F11">
            <w:pPr>
              <w:ind w:left="-79" w:right="-108" w:firstLine="79"/>
              <w:rPr>
                <w:rFonts w:eastAsia="Calibri"/>
                <w:sz w:val="28"/>
                <w:szCs w:val="28"/>
              </w:rPr>
            </w:pPr>
            <w:r w:rsidRPr="001A4B9E">
              <w:rPr>
                <w:rFonts w:eastAsia="Calibri"/>
                <w:sz w:val="28"/>
                <w:szCs w:val="28"/>
              </w:rPr>
              <w:t>11.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16BB181" w14:textId="77777777" w:rsidR="009F7F11" w:rsidRPr="001A4B9E" w:rsidRDefault="009F7F11" w:rsidP="009F7F11">
            <w:pPr>
              <w:rPr>
                <w:sz w:val="28"/>
                <w:szCs w:val="28"/>
              </w:rPr>
            </w:pPr>
            <w:r w:rsidRPr="001A4B9E">
              <w:rPr>
                <w:sz w:val="28"/>
                <w:szCs w:val="28"/>
              </w:rPr>
              <w:t>2208 70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B854B27" w14:textId="77777777" w:rsidR="009F7F11" w:rsidRPr="001A4B9E" w:rsidRDefault="009F7F11" w:rsidP="009F7F11">
            <w:pPr>
              <w:rPr>
                <w:sz w:val="28"/>
                <w:szCs w:val="28"/>
              </w:rPr>
            </w:pPr>
            <w:r w:rsidRPr="001A4B9E">
              <w:rPr>
                <w:sz w:val="28"/>
                <w:szCs w:val="28"/>
              </w:rPr>
              <w:t>Ликеры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3A0CDDD" w14:textId="77777777" w:rsidR="009F7F11" w:rsidRPr="001A4B9E" w:rsidRDefault="009F7F11" w:rsidP="009F7F11">
            <w:pPr>
              <w:jc w:val="center"/>
              <w:rPr>
                <w:sz w:val="28"/>
                <w:szCs w:val="28"/>
              </w:rPr>
            </w:pPr>
            <w:r w:rsidRPr="001A4B9E">
              <w:rPr>
                <w:sz w:val="28"/>
                <w:szCs w:val="28"/>
              </w:rPr>
              <w:t>20 %+0,48/литр</w:t>
            </w:r>
          </w:p>
        </w:tc>
      </w:tr>
      <w:tr w:rsidR="009F7F11" w:rsidRPr="001A4B9E" w14:paraId="6803B2D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6577EE9" w14:textId="77777777" w:rsidR="009F7F11" w:rsidRPr="001A4B9E" w:rsidRDefault="009F7F11" w:rsidP="009F7F11">
            <w:pPr>
              <w:ind w:left="-79" w:right="-108" w:firstLine="79"/>
              <w:rPr>
                <w:rFonts w:eastAsia="Calibri"/>
                <w:sz w:val="28"/>
                <w:szCs w:val="28"/>
              </w:rPr>
            </w:pPr>
            <w:r w:rsidRPr="001A4B9E">
              <w:rPr>
                <w:rFonts w:eastAsia="Calibri"/>
                <w:sz w:val="28"/>
                <w:szCs w:val="28"/>
              </w:rPr>
              <w:t>12.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5AC7FB1" w14:textId="77777777" w:rsidR="009F7F11" w:rsidRPr="001A4B9E" w:rsidRDefault="009F7F11" w:rsidP="009F7F11">
            <w:pPr>
              <w:rPr>
                <w:sz w:val="28"/>
                <w:szCs w:val="28"/>
              </w:rPr>
            </w:pPr>
            <w:r w:rsidRPr="001A4B9E">
              <w:rPr>
                <w:sz w:val="28"/>
                <w:szCs w:val="28"/>
              </w:rPr>
              <w:t xml:space="preserve">2208 90 110 – </w:t>
            </w:r>
            <w:r w:rsidRPr="001A4B9E">
              <w:rPr>
                <w:sz w:val="28"/>
                <w:szCs w:val="28"/>
              </w:rPr>
              <w:br/>
              <w:t xml:space="preserve">2208 90 770, </w:t>
            </w:r>
            <w:r w:rsidRPr="001A4B9E">
              <w:rPr>
                <w:sz w:val="28"/>
                <w:szCs w:val="28"/>
              </w:rPr>
              <w:br/>
              <w:t>(кроме 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5AB9B57" w14:textId="77777777" w:rsidR="009F7F11" w:rsidRPr="001A4B9E" w:rsidRDefault="009F7F11" w:rsidP="009F7F11">
            <w:pPr>
              <w:rPr>
                <w:sz w:val="28"/>
                <w:szCs w:val="28"/>
              </w:rPr>
            </w:pPr>
            <w:proofErr w:type="spellStart"/>
            <w:r w:rsidRPr="001A4B9E">
              <w:rPr>
                <w:sz w:val="28"/>
                <w:szCs w:val="28"/>
              </w:rPr>
              <w:t>Аррак</w:t>
            </w:r>
            <w:proofErr w:type="spellEnd"/>
            <w:r w:rsidRPr="001A4B9E">
              <w:rPr>
                <w:sz w:val="28"/>
                <w:szCs w:val="28"/>
              </w:rPr>
              <w:t>; сливовая, грушевая или вишневая спиртовая настойка; спиртовые настойки прочие и спиртные напитки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37343FB" w14:textId="77777777" w:rsidR="009F7F11" w:rsidRPr="001A4B9E" w:rsidRDefault="009F7F11" w:rsidP="009F7F11">
            <w:pPr>
              <w:jc w:val="center"/>
              <w:rPr>
                <w:sz w:val="28"/>
                <w:szCs w:val="28"/>
              </w:rPr>
            </w:pPr>
            <w:r w:rsidRPr="001A4B9E">
              <w:rPr>
                <w:sz w:val="28"/>
                <w:szCs w:val="28"/>
              </w:rPr>
              <w:t>20 %+0,57/литр</w:t>
            </w:r>
          </w:p>
        </w:tc>
      </w:tr>
      <w:tr w:rsidR="009F7F11" w:rsidRPr="001A4B9E" w14:paraId="35CE0D4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0F01CCB" w14:textId="77777777" w:rsidR="009F7F11" w:rsidRPr="001A4B9E" w:rsidRDefault="009F7F11" w:rsidP="009F7F11">
            <w:pPr>
              <w:ind w:left="-79" w:right="-108" w:firstLine="79"/>
              <w:rPr>
                <w:rFonts w:eastAsia="Calibri"/>
                <w:sz w:val="28"/>
                <w:szCs w:val="28"/>
              </w:rPr>
            </w:pPr>
            <w:r w:rsidRPr="001A4B9E">
              <w:rPr>
                <w:rFonts w:eastAsia="Calibri"/>
                <w:sz w:val="28"/>
                <w:szCs w:val="28"/>
              </w:rPr>
              <w:lastRenderedPageBreak/>
              <w:t>13.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68D9746" w14:textId="77777777" w:rsidR="009F7F11" w:rsidRPr="001A4B9E" w:rsidRDefault="009F7F11" w:rsidP="009F7F11">
            <w:pPr>
              <w:rPr>
                <w:sz w:val="28"/>
                <w:szCs w:val="28"/>
              </w:rPr>
            </w:pPr>
            <w:r w:rsidRPr="001A4B9E">
              <w:rPr>
                <w:sz w:val="28"/>
                <w:szCs w:val="28"/>
              </w:rPr>
              <w:t>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0F13843" w14:textId="77777777" w:rsidR="009F7F11" w:rsidRPr="001A4B9E" w:rsidRDefault="009F7F11" w:rsidP="009F7F11">
            <w:pPr>
              <w:rPr>
                <w:sz w:val="28"/>
                <w:szCs w:val="28"/>
              </w:rPr>
            </w:pPr>
            <w:r w:rsidRPr="001A4B9E">
              <w:rPr>
                <w:sz w:val="28"/>
                <w:szCs w:val="28"/>
              </w:rPr>
              <w:t>Спиртные напитки прочие, в сосудах емкостью 2 л или менее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1084865" w14:textId="77777777" w:rsidR="009F7F11" w:rsidRPr="001A4B9E" w:rsidRDefault="009F7F11" w:rsidP="009F7F11">
            <w:pPr>
              <w:jc w:val="center"/>
              <w:rPr>
                <w:sz w:val="28"/>
                <w:szCs w:val="28"/>
              </w:rPr>
            </w:pPr>
            <w:r w:rsidRPr="001A4B9E">
              <w:rPr>
                <w:sz w:val="28"/>
                <w:szCs w:val="28"/>
              </w:rPr>
              <w:t>20 %+0,075/литр</w:t>
            </w:r>
          </w:p>
        </w:tc>
      </w:tr>
      <w:tr w:rsidR="009F7F11" w:rsidRPr="001A4B9E" w14:paraId="393E911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CE12F2C" w14:textId="77777777" w:rsidR="009F7F11" w:rsidRPr="001A4B9E" w:rsidRDefault="009F7F11" w:rsidP="009F7F11">
            <w:pPr>
              <w:ind w:left="-79" w:right="-108" w:firstLine="79"/>
              <w:rPr>
                <w:rFonts w:eastAsia="Calibri"/>
                <w:sz w:val="28"/>
                <w:szCs w:val="28"/>
              </w:rPr>
            </w:pPr>
            <w:r w:rsidRPr="001A4B9E">
              <w:rPr>
                <w:rFonts w:eastAsia="Calibri"/>
                <w:sz w:val="28"/>
                <w:szCs w:val="28"/>
              </w:rPr>
              <w:t>14.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5DB7504" w14:textId="77777777" w:rsidR="009F7F11" w:rsidRPr="001A4B9E" w:rsidRDefault="009F7F11" w:rsidP="009F7F11">
            <w:pPr>
              <w:rPr>
                <w:sz w:val="28"/>
                <w:szCs w:val="28"/>
              </w:rPr>
            </w:pPr>
            <w:r w:rsidRPr="001A4B9E">
              <w:rPr>
                <w:sz w:val="28"/>
                <w:szCs w:val="28"/>
              </w:rPr>
              <w:t>2208 90 780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F24DF9C" w14:textId="77777777" w:rsidR="009F7F11" w:rsidRPr="001A4B9E" w:rsidRDefault="009F7F11" w:rsidP="009F7F11">
            <w:pPr>
              <w:rPr>
                <w:sz w:val="28"/>
                <w:szCs w:val="28"/>
              </w:rPr>
            </w:pPr>
            <w:r w:rsidRPr="001A4B9E">
              <w:rPr>
                <w:sz w:val="28"/>
                <w:szCs w:val="28"/>
              </w:rPr>
              <w:t xml:space="preserve">Спиртные напитки прочие, в сосудах емкостью более 2 л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4A3569C" w14:textId="77777777" w:rsidR="009F7F11" w:rsidRPr="001A4B9E" w:rsidRDefault="009F7F11" w:rsidP="009F7F11">
            <w:pPr>
              <w:jc w:val="center"/>
              <w:rPr>
                <w:sz w:val="28"/>
                <w:szCs w:val="28"/>
              </w:rPr>
            </w:pPr>
            <w:r w:rsidRPr="001A4B9E">
              <w:rPr>
                <w:sz w:val="28"/>
                <w:szCs w:val="28"/>
              </w:rPr>
              <w:t>20 %+0,39/литр</w:t>
            </w:r>
          </w:p>
        </w:tc>
      </w:tr>
      <w:tr w:rsidR="009F7F11" w:rsidRPr="001A4B9E" w14:paraId="7FE2B29A"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050E0EB" w14:textId="77777777" w:rsidR="009F7F11" w:rsidRPr="001A4B9E" w:rsidRDefault="009F7F11" w:rsidP="009F7F11">
            <w:pPr>
              <w:ind w:left="-79" w:right="-108" w:firstLine="79"/>
              <w:rPr>
                <w:rFonts w:eastAsia="Calibri"/>
                <w:sz w:val="28"/>
                <w:szCs w:val="28"/>
              </w:rPr>
            </w:pPr>
            <w:r w:rsidRPr="001A4B9E">
              <w:rPr>
                <w:rFonts w:eastAsia="Calibri"/>
                <w:sz w:val="28"/>
                <w:szCs w:val="28"/>
              </w:rPr>
              <w:t>15.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9D16EBD" w14:textId="77777777" w:rsidR="009F7F11" w:rsidRPr="001A4B9E" w:rsidRDefault="009F7F11" w:rsidP="009F7F11">
            <w:pPr>
              <w:rPr>
                <w:sz w:val="28"/>
                <w:szCs w:val="28"/>
              </w:rPr>
            </w:pPr>
            <w:r w:rsidRPr="001A4B9E">
              <w:rPr>
                <w:sz w:val="28"/>
                <w:szCs w:val="28"/>
              </w:rPr>
              <w:t xml:space="preserve">2208 90 910, </w:t>
            </w:r>
          </w:p>
          <w:p w14:paraId="62921A8E" w14:textId="77777777" w:rsidR="009F7F11" w:rsidRPr="001A4B9E" w:rsidRDefault="009F7F11" w:rsidP="009F7F11">
            <w:pPr>
              <w:rPr>
                <w:sz w:val="28"/>
                <w:szCs w:val="28"/>
              </w:rPr>
            </w:pPr>
            <w:r w:rsidRPr="001A4B9E">
              <w:rPr>
                <w:sz w:val="28"/>
                <w:szCs w:val="28"/>
              </w:rPr>
              <w:t>2208 90 990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A11A7E2" w14:textId="77777777" w:rsidR="009F7F11" w:rsidRPr="001A4B9E" w:rsidRDefault="009F7F11" w:rsidP="009F7F11">
            <w:pPr>
              <w:rPr>
                <w:sz w:val="28"/>
                <w:szCs w:val="28"/>
              </w:rPr>
            </w:pPr>
            <w:r w:rsidRPr="001A4B9E">
              <w:rPr>
                <w:sz w:val="28"/>
                <w:szCs w:val="28"/>
              </w:rPr>
              <w:t xml:space="preserve">Спирт этиловый </w:t>
            </w:r>
            <w:proofErr w:type="spellStart"/>
            <w:r w:rsidRPr="001A4B9E">
              <w:rPr>
                <w:sz w:val="28"/>
                <w:szCs w:val="28"/>
              </w:rPr>
              <w:t>неденатурированный</w:t>
            </w:r>
            <w:proofErr w:type="spellEnd"/>
            <w:r w:rsidRPr="001A4B9E">
              <w:rPr>
                <w:sz w:val="28"/>
                <w:szCs w:val="28"/>
              </w:rPr>
              <w:t xml:space="preserve"> с концентрацией спирта менее</w:t>
            </w:r>
            <w:r w:rsidRPr="001A4B9E">
              <w:rPr>
                <w:sz w:val="28"/>
                <w:szCs w:val="28"/>
              </w:rPr>
              <w:br/>
              <w:t xml:space="preserve">80 об. %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2624AF7" w14:textId="77777777" w:rsidR="009F7F11" w:rsidRPr="001A4B9E" w:rsidRDefault="009F7F11" w:rsidP="009F7F11">
            <w:pPr>
              <w:jc w:val="center"/>
              <w:rPr>
                <w:sz w:val="28"/>
                <w:szCs w:val="28"/>
              </w:rPr>
            </w:pPr>
            <w:r w:rsidRPr="001A4B9E">
              <w:rPr>
                <w:sz w:val="28"/>
                <w:szCs w:val="28"/>
              </w:rPr>
              <w:t>20 %+0,153/литр</w:t>
            </w:r>
          </w:p>
        </w:tc>
      </w:tr>
      <w:tr w:rsidR="009F7F11" w:rsidRPr="001A4B9E" w14:paraId="2463A0A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6EACC16" w14:textId="77777777" w:rsidR="009F7F11" w:rsidRPr="001A4B9E" w:rsidRDefault="009F7F11" w:rsidP="009F7F11">
            <w:pPr>
              <w:ind w:left="-79" w:right="-108" w:firstLine="79"/>
              <w:rPr>
                <w:rFonts w:eastAsia="Calibri"/>
                <w:sz w:val="28"/>
                <w:szCs w:val="28"/>
              </w:rPr>
            </w:pPr>
            <w:r w:rsidRPr="001A4B9E">
              <w:rPr>
                <w:rFonts w:eastAsia="Calibri"/>
                <w:sz w:val="28"/>
                <w:szCs w:val="28"/>
              </w:rPr>
              <w:t>16.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8A4317F" w14:textId="77777777"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E0BB63E" w14:textId="77777777" w:rsidR="009F7F11" w:rsidRPr="001A4B9E" w:rsidRDefault="009F7F11" w:rsidP="009F7F11">
            <w:pPr>
              <w:rPr>
                <w:sz w:val="28"/>
                <w:szCs w:val="28"/>
              </w:rPr>
            </w:pPr>
            <w:r w:rsidRPr="001A4B9E">
              <w:rPr>
                <w:sz w:val="28"/>
                <w:szCs w:val="28"/>
              </w:rPr>
              <w:t>Сигары, сигары с обрезанными концами и сигариллы, содержащие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25B51F3" w14:textId="77777777" w:rsidR="009F7F11" w:rsidRPr="001A4B9E" w:rsidRDefault="009F7F11" w:rsidP="009F7F11">
            <w:pPr>
              <w:jc w:val="center"/>
              <w:rPr>
                <w:sz w:val="28"/>
                <w:szCs w:val="28"/>
              </w:rPr>
            </w:pPr>
          </w:p>
        </w:tc>
      </w:tr>
      <w:tr w:rsidR="009F7F11" w:rsidRPr="001A4B9E" w14:paraId="0C3B7671"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D163A06" w14:textId="77777777"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8BCC37B" w14:textId="77777777" w:rsidR="009F7F11" w:rsidRPr="001A4B9E" w:rsidRDefault="009F7F11" w:rsidP="009F7F11">
            <w:pPr>
              <w:rPr>
                <w:sz w:val="28"/>
                <w:szCs w:val="28"/>
              </w:rPr>
            </w:pPr>
            <w:r w:rsidRPr="001A4B9E">
              <w:rPr>
                <w:sz w:val="28"/>
                <w:szCs w:val="28"/>
              </w:rPr>
              <w:t>2402 10 001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CA43493" w14:textId="77777777" w:rsidR="009F7F11" w:rsidRPr="001A4B9E" w:rsidRDefault="009F7F11" w:rsidP="009F7F11">
            <w:pPr>
              <w:rPr>
                <w:sz w:val="28"/>
                <w:szCs w:val="28"/>
              </w:rPr>
            </w:pPr>
            <w:r w:rsidRPr="001A4B9E">
              <w:rPr>
                <w:sz w:val="28"/>
                <w:szCs w:val="28"/>
              </w:rPr>
              <w:t>– сигары, сигары с обрезанными концами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281E503" w14:textId="77777777" w:rsidR="009F7F11" w:rsidRPr="001A4B9E" w:rsidRDefault="009F7F11" w:rsidP="009F7F11">
            <w:pPr>
              <w:jc w:val="center"/>
              <w:rPr>
                <w:sz w:val="28"/>
                <w:szCs w:val="28"/>
              </w:rPr>
            </w:pPr>
            <w:r w:rsidRPr="001A4B9E">
              <w:rPr>
                <w:sz w:val="28"/>
                <w:szCs w:val="28"/>
              </w:rPr>
              <w:t>125,52/1000 штук</w:t>
            </w:r>
          </w:p>
        </w:tc>
      </w:tr>
      <w:tr w:rsidR="009F7F11" w:rsidRPr="001A4B9E" w14:paraId="1EBC2FB3" w14:textId="77777777" w:rsidTr="009F7F11">
        <w:trPr>
          <w:trHeight w:val="336"/>
        </w:trPr>
        <w:tc>
          <w:tcPr>
            <w:tcW w:w="330" w:type="pct"/>
            <w:tcBorders>
              <w:top w:val="single" w:sz="4" w:space="0" w:color="auto"/>
              <w:left w:val="single" w:sz="4" w:space="0" w:color="auto"/>
              <w:bottom w:val="single" w:sz="4" w:space="0" w:color="auto"/>
              <w:right w:val="single" w:sz="4" w:space="0" w:color="auto"/>
            </w:tcBorders>
            <w:vAlign w:val="center"/>
            <w:hideMark/>
          </w:tcPr>
          <w:p w14:paraId="603B7210" w14:textId="77777777"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393C5AC" w14:textId="77777777" w:rsidR="009F7F11" w:rsidRPr="001A4B9E" w:rsidRDefault="009F7F11" w:rsidP="009F7F11">
            <w:pPr>
              <w:rPr>
                <w:sz w:val="28"/>
                <w:szCs w:val="28"/>
              </w:rPr>
            </w:pPr>
            <w:r w:rsidRPr="001A4B9E">
              <w:rPr>
                <w:sz w:val="28"/>
                <w:szCs w:val="28"/>
              </w:rPr>
              <w:t>2402 10 002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7134CF9" w14:textId="77777777" w:rsidR="009F7F11" w:rsidRPr="001A4B9E" w:rsidRDefault="009F7F11" w:rsidP="009F7F11">
            <w:pPr>
              <w:rPr>
                <w:sz w:val="28"/>
                <w:szCs w:val="28"/>
              </w:rPr>
            </w:pPr>
            <w:r w:rsidRPr="001A4B9E">
              <w:rPr>
                <w:sz w:val="28"/>
                <w:szCs w:val="28"/>
              </w:rPr>
              <w:t>– сигариллы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A7CBF1A" w14:textId="77777777" w:rsidR="009F7F11" w:rsidRPr="001A4B9E" w:rsidRDefault="009F7F11" w:rsidP="009F7F11">
            <w:pPr>
              <w:jc w:val="center"/>
              <w:rPr>
                <w:sz w:val="28"/>
                <w:szCs w:val="28"/>
              </w:rPr>
            </w:pPr>
            <w:r w:rsidRPr="001A4B9E">
              <w:rPr>
                <w:sz w:val="28"/>
                <w:szCs w:val="28"/>
              </w:rPr>
              <w:t>3,795/1000 штук</w:t>
            </w:r>
          </w:p>
        </w:tc>
      </w:tr>
      <w:tr w:rsidR="009F7F11" w:rsidRPr="001A4B9E" w14:paraId="7E18A57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47EA531" w14:textId="77777777" w:rsidR="009F7F11" w:rsidRPr="001A4B9E" w:rsidRDefault="009F7F11" w:rsidP="009F7F11">
            <w:pPr>
              <w:ind w:left="-79" w:right="-108" w:firstLine="79"/>
              <w:rPr>
                <w:rFonts w:eastAsia="Calibri"/>
                <w:sz w:val="28"/>
                <w:szCs w:val="28"/>
              </w:rPr>
            </w:pPr>
            <w:r w:rsidRPr="001A4B9E">
              <w:rPr>
                <w:rFonts w:eastAsia="Calibri"/>
                <w:sz w:val="28"/>
                <w:szCs w:val="28"/>
              </w:rPr>
              <w:t>17.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994275B" w14:textId="77777777"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3B6D71A" w14:textId="77777777" w:rsidR="009F7F11" w:rsidRPr="001A4B9E" w:rsidRDefault="009F7F11" w:rsidP="009F7F11">
            <w:pPr>
              <w:rPr>
                <w:sz w:val="28"/>
                <w:szCs w:val="28"/>
              </w:rPr>
            </w:pPr>
            <w:r w:rsidRPr="001A4B9E">
              <w:rPr>
                <w:sz w:val="28"/>
                <w:szCs w:val="28"/>
              </w:rPr>
              <w:t>Сигареты, содержащие табак, прочие</w:t>
            </w:r>
          </w:p>
        </w:tc>
        <w:tc>
          <w:tcPr>
            <w:tcW w:w="1209" w:type="pct"/>
            <w:tcBorders>
              <w:top w:val="single" w:sz="4" w:space="0" w:color="auto"/>
              <w:left w:val="single" w:sz="4" w:space="0" w:color="auto"/>
              <w:bottom w:val="single" w:sz="4" w:space="0" w:color="auto"/>
              <w:right w:val="single" w:sz="4" w:space="0" w:color="auto"/>
            </w:tcBorders>
            <w:noWrap/>
            <w:vAlign w:val="bottom"/>
            <w:hideMark/>
          </w:tcPr>
          <w:p w14:paraId="5866E2D3" w14:textId="77777777" w:rsidR="009F7F11" w:rsidRPr="001A4B9E" w:rsidRDefault="009F7F11" w:rsidP="009F7F11">
            <w:pPr>
              <w:jc w:val="center"/>
              <w:rPr>
                <w:sz w:val="28"/>
                <w:szCs w:val="28"/>
              </w:rPr>
            </w:pPr>
          </w:p>
        </w:tc>
      </w:tr>
      <w:tr w:rsidR="009F7F11" w:rsidRPr="001A4B9E" w14:paraId="45B08B2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28FFCBB" w14:textId="77777777"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8DF3E38" w14:textId="77777777" w:rsidR="009F7F11" w:rsidRPr="001A4B9E" w:rsidRDefault="009F7F11" w:rsidP="009F7F11">
            <w:pPr>
              <w:rPr>
                <w:sz w:val="28"/>
                <w:szCs w:val="28"/>
              </w:rPr>
            </w:pPr>
            <w:r w:rsidRPr="001A4B9E">
              <w:rPr>
                <w:sz w:val="28"/>
                <w:szCs w:val="28"/>
              </w:rPr>
              <w:t>2402 20 901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762AB3B" w14:textId="77777777" w:rsidR="009F7F11" w:rsidRPr="001A4B9E" w:rsidRDefault="009F7F11" w:rsidP="009F7F11">
            <w:pPr>
              <w:rPr>
                <w:sz w:val="28"/>
                <w:szCs w:val="28"/>
              </w:rPr>
            </w:pPr>
            <w:r w:rsidRPr="001A4B9E">
              <w:rPr>
                <w:sz w:val="28"/>
                <w:szCs w:val="28"/>
              </w:rPr>
              <w:t>– с фильтром</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F4FDBD0" w14:textId="77777777" w:rsidR="009F7F11" w:rsidRPr="001A4B9E" w:rsidRDefault="009F7F11" w:rsidP="009F7F11">
            <w:pPr>
              <w:jc w:val="center"/>
              <w:rPr>
                <w:sz w:val="28"/>
                <w:szCs w:val="28"/>
              </w:rPr>
            </w:pPr>
            <w:r w:rsidRPr="001A4B9E">
              <w:rPr>
                <w:sz w:val="28"/>
                <w:szCs w:val="28"/>
              </w:rPr>
              <w:t>1,68/1000 штук</w:t>
            </w:r>
          </w:p>
        </w:tc>
      </w:tr>
      <w:tr w:rsidR="009F7F11" w:rsidRPr="001A4B9E" w14:paraId="4AB0D6D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0D87500" w14:textId="77777777"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B0D3C32" w14:textId="77777777" w:rsidR="009F7F11" w:rsidRPr="001A4B9E" w:rsidRDefault="009F7F11" w:rsidP="009F7F11">
            <w:pPr>
              <w:rPr>
                <w:sz w:val="28"/>
                <w:szCs w:val="28"/>
              </w:rPr>
            </w:pPr>
            <w:r w:rsidRPr="001A4B9E">
              <w:rPr>
                <w:sz w:val="28"/>
                <w:szCs w:val="28"/>
              </w:rPr>
              <w:t>2402 20 902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5CB10AC" w14:textId="77777777" w:rsidR="009F7F11" w:rsidRPr="001A4B9E" w:rsidRDefault="009F7F11" w:rsidP="009F7F11">
            <w:pPr>
              <w:rPr>
                <w:sz w:val="28"/>
                <w:szCs w:val="28"/>
              </w:rPr>
            </w:pPr>
            <w:r w:rsidRPr="001A4B9E">
              <w:rPr>
                <w:sz w:val="28"/>
                <w:szCs w:val="28"/>
              </w:rPr>
              <w:t>– без фильтра, папиросы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A4B6D67" w14:textId="77777777" w:rsidR="009F7F11" w:rsidRPr="001A4B9E" w:rsidRDefault="009F7F11" w:rsidP="009F7F11">
            <w:pPr>
              <w:jc w:val="center"/>
              <w:rPr>
                <w:sz w:val="28"/>
                <w:szCs w:val="28"/>
              </w:rPr>
            </w:pPr>
            <w:r w:rsidRPr="001A4B9E">
              <w:rPr>
                <w:sz w:val="28"/>
                <w:szCs w:val="28"/>
              </w:rPr>
              <w:t>1,125/1000 штук</w:t>
            </w:r>
          </w:p>
        </w:tc>
      </w:tr>
      <w:tr w:rsidR="009F7F11" w:rsidRPr="001A4B9E" w14:paraId="65B0943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D2FE34D" w14:textId="77777777" w:rsidR="009F7F11" w:rsidRPr="001A4B9E" w:rsidRDefault="009F7F11" w:rsidP="009F7F11">
            <w:pPr>
              <w:ind w:left="-79" w:firstLine="79"/>
              <w:rPr>
                <w:rFonts w:eastAsia="Calibri"/>
                <w:sz w:val="28"/>
                <w:szCs w:val="28"/>
              </w:rPr>
            </w:pPr>
            <w:r w:rsidRPr="001A4B9E">
              <w:rPr>
                <w:rFonts w:eastAsia="Calibri"/>
                <w:sz w:val="28"/>
                <w:szCs w:val="28"/>
              </w:rPr>
              <w:t>18.</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1300D51" w14:textId="77777777" w:rsidR="009F7F11" w:rsidRPr="001A4B9E" w:rsidRDefault="009F7F11" w:rsidP="009F7F11">
            <w:pPr>
              <w:rPr>
                <w:sz w:val="28"/>
                <w:szCs w:val="28"/>
              </w:rPr>
            </w:pPr>
            <w:r w:rsidRPr="001A4B9E">
              <w:rPr>
                <w:sz w:val="28"/>
                <w:szCs w:val="28"/>
              </w:rPr>
              <w:t>2402 90 000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B7B9825" w14:textId="77777777" w:rsidR="009F7F11" w:rsidRPr="001A4B9E" w:rsidRDefault="009F7F11" w:rsidP="009F7F11">
            <w:pPr>
              <w:rPr>
                <w:sz w:val="28"/>
                <w:szCs w:val="28"/>
              </w:rPr>
            </w:pPr>
            <w:r w:rsidRPr="001A4B9E">
              <w:rPr>
                <w:sz w:val="28"/>
                <w:szCs w:val="28"/>
              </w:rPr>
              <w:t>Прочие сигары, сигары с обрезанными концами, сигариллы и сигареты, содержащие заменители табака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F88945D" w14:textId="77777777" w:rsidR="009F7F11" w:rsidRPr="001A4B9E" w:rsidRDefault="009F7F11" w:rsidP="009F7F11">
            <w:pPr>
              <w:jc w:val="center"/>
              <w:rPr>
                <w:sz w:val="28"/>
                <w:szCs w:val="28"/>
              </w:rPr>
            </w:pPr>
            <w:r w:rsidRPr="001A4B9E">
              <w:rPr>
                <w:sz w:val="28"/>
                <w:szCs w:val="28"/>
              </w:rPr>
              <w:t>0,72/1000 штук</w:t>
            </w:r>
          </w:p>
        </w:tc>
      </w:tr>
      <w:tr w:rsidR="009F7F11" w:rsidRPr="001A4B9E" w14:paraId="76586943"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4232F97E" w14:textId="77777777" w:rsidR="009F7F11" w:rsidRPr="001A4B9E" w:rsidRDefault="009F7F11" w:rsidP="009F7F11">
            <w:pPr>
              <w:ind w:left="-79" w:firstLine="79"/>
              <w:rPr>
                <w:rFonts w:eastAsia="Calibri"/>
                <w:sz w:val="28"/>
                <w:szCs w:val="28"/>
              </w:rPr>
            </w:pPr>
            <w:r w:rsidRPr="001A4B9E">
              <w:rPr>
                <w:rFonts w:eastAsia="Calibri"/>
                <w:sz w:val="28"/>
                <w:szCs w:val="28"/>
              </w:rPr>
              <w:t>19.</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89A25C0" w14:textId="77777777" w:rsidR="009F7F11" w:rsidRPr="001A4B9E" w:rsidRDefault="009F7F11" w:rsidP="009F7F11">
            <w:pPr>
              <w:rPr>
                <w:sz w:val="28"/>
                <w:szCs w:val="28"/>
              </w:rPr>
            </w:pPr>
            <w:r w:rsidRPr="001A4B9E">
              <w:rPr>
                <w:sz w:val="28"/>
                <w:szCs w:val="28"/>
              </w:rPr>
              <w:t>2403</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CA6FB76" w14:textId="77777777" w:rsidR="009F7F11" w:rsidRPr="001A4B9E" w:rsidRDefault="009F7F11" w:rsidP="009F7F11">
            <w:pPr>
              <w:rPr>
                <w:sz w:val="28"/>
                <w:szCs w:val="28"/>
              </w:rPr>
            </w:pPr>
            <w:r w:rsidRPr="001A4B9E">
              <w:rPr>
                <w:sz w:val="28"/>
                <w:szCs w:val="28"/>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D09A6FE" w14:textId="77777777" w:rsidR="009F7F11" w:rsidRPr="001A4B9E" w:rsidRDefault="009F7F11" w:rsidP="009F7F11">
            <w:pPr>
              <w:jc w:val="center"/>
              <w:rPr>
                <w:sz w:val="28"/>
                <w:szCs w:val="28"/>
              </w:rPr>
            </w:pPr>
            <w:r w:rsidRPr="001A4B9E">
              <w:rPr>
                <w:sz w:val="28"/>
                <w:szCs w:val="28"/>
              </w:rPr>
              <w:t>10 %</w:t>
            </w:r>
          </w:p>
        </w:tc>
      </w:tr>
      <w:tr w:rsidR="009F7F11" w:rsidRPr="001A4B9E" w14:paraId="17A3DB6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8CB2D72" w14:textId="77777777" w:rsidR="009F7F11" w:rsidRPr="001A4B9E" w:rsidRDefault="009F7F11" w:rsidP="009F7F11">
            <w:pPr>
              <w:ind w:left="-79" w:firstLine="79"/>
              <w:jc w:val="center"/>
              <w:rPr>
                <w:rFonts w:eastAsia="Calibri"/>
                <w:sz w:val="28"/>
                <w:szCs w:val="28"/>
              </w:rPr>
            </w:pPr>
            <w:r w:rsidRPr="001A4B9E">
              <w:rPr>
                <w:rFonts w:eastAsia="Calibri"/>
                <w:sz w:val="28"/>
                <w:szCs w:val="28"/>
              </w:rPr>
              <w:t>20.</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59B3CDD" w14:textId="77777777" w:rsidR="009F7F11" w:rsidRPr="001A4B9E" w:rsidRDefault="009F7F11" w:rsidP="009F7F11">
            <w:pPr>
              <w:rPr>
                <w:strike/>
                <w:sz w:val="28"/>
                <w:szCs w:val="28"/>
                <w:lang w:val="en-US"/>
              </w:rPr>
            </w:pPr>
            <w:r w:rsidRPr="001A4B9E">
              <w:rPr>
                <w:strike/>
                <w:sz w:val="28"/>
                <w:szCs w:val="28"/>
                <w:lang w:val="en-US"/>
              </w:rPr>
              <w:t xml:space="preserve"> </w:t>
            </w:r>
          </w:p>
          <w:p w14:paraId="0F7ACAF2" w14:textId="77777777" w:rsidR="009F7F11" w:rsidRPr="001A4B9E" w:rsidRDefault="009F7F11" w:rsidP="009F7F11">
            <w:pPr>
              <w:rPr>
                <w:sz w:val="28"/>
                <w:szCs w:val="28"/>
              </w:rPr>
            </w:pPr>
            <w:r w:rsidRPr="001A4B9E">
              <w:rPr>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4C86586" w14:textId="77777777" w:rsidR="009F7F11" w:rsidRPr="001A4B9E" w:rsidRDefault="009F7F11" w:rsidP="009F7F11">
            <w:pPr>
              <w:autoSpaceDE w:val="0"/>
              <w:autoSpaceDN w:val="0"/>
              <w:adjustRightInd w:val="0"/>
              <w:rPr>
                <w:rFonts w:eastAsia="TimesNewRomanPSMT"/>
                <w:sz w:val="28"/>
                <w:szCs w:val="28"/>
              </w:rPr>
            </w:pPr>
            <w:r w:rsidRPr="001A4B9E">
              <w:rPr>
                <w:rFonts w:eastAsia="TimesNewRomanPSMT"/>
                <w:sz w:val="28"/>
                <w:szCs w:val="28"/>
              </w:rPr>
              <w:t xml:space="preserve">Продукция, содержащая табак, восстановленный табак, </w:t>
            </w:r>
            <w:proofErr w:type="spellStart"/>
            <w:r w:rsidR="00044A64">
              <w:rPr>
                <w:rFonts w:eastAsia="TimesNewRomanPSMT"/>
                <w:sz w:val="28"/>
                <w:szCs w:val="28"/>
              </w:rPr>
              <w:t>никотинсодержащая</w:t>
            </w:r>
            <w:proofErr w:type="spellEnd"/>
            <w:r w:rsidR="00044A64">
              <w:rPr>
                <w:rFonts w:eastAsia="TimesNewRomanPSMT"/>
                <w:sz w:val="28"/>
                <w:szCs w:val="28"/>
              </w:rPr>
              <w:t xml:space="preserve"> продукция, </w:t>
            </w:r>
          </w:p>
          <w:p w14:paraId="46EBCE0D" w14:textId="77777777" w:rsidR="009F7F11" w:rsidRPr="001A4B9E" w:rsidRDefault="009F7F11" w:rsidP="009F7F11">
            <w:pPr>
              <w:rPr>
                <w:strike/>
                <w:sz w:val="28"/>
                <w:szCs w:val="28"/>
              </w:rPr>
            </w:pPr>
            <w:r w:rsidRPr="001A4B9E">
              <w:rPr>
                <w:rFonts w:eastAsia="TimesNewRomanPSMT"/>
                <w:sz w:val="28"/>
                <w:szCs w:val="28"/>
              </w:rPr>
              <w:t>предназначенная для вдыхания без горения</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F4C92AD" w14:textId="77777777" w:rsidR="009F7F11" w:rsidRPr="001A4B9E" w:rsidRDefault="009F7F11" w:rsidP="009F7F11">
            <w:pPr>
              <w:ind w:left="-79"/>
              <w:jc w:val="center"/>
              <w:rPr>
                <w:rFonts w:eastAsia="Calibri"/>
                <w:sz w:val="28"/>
                <w:szCs w:val="28"/>
              </w:rPr>
            </w:pPr>
          </w:p>
        </w:tc>
      </w:tr>
      <w:tr w:rsidR="009F7F11" w:rsidRPr="001A4B9E" w14:paraId="0604C791"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424CF1F" w14:textId="77777777" w:rsidR="009F7F11" w:rsidRPr="001A4B9E" w:rsidRDefault="009F7F11" w:rsidP="009F7F11">
            <w:pPr>
              <w:ind w:left="-79" w:firstLine="79"/>
              <w:jc w:val="center"/>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32A7D6E" w14:textId="77777777" w:rsidR="009F7F11" w:rsidRPr="001A4B9E" w:rsidRDefault="009F7F11" w:rsidP="009F7F11">
            <w:pPr>
              <w:rPr>
                <w:sz w:val="28"/>
                <w:szCs w:val="28"/>
              </w:rPr>
            </w:pPr>
            <w:r w:rsidRPr="001A4B9E">
              <w:rPr>
                <w:sz w:val="28"/>
                <w:szCs w:val="28"/>
              </w:rPr>
              <w:t>2404 11 000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01A9C08" w14:textId="77777777" w:rsidR="009F7F11" w:rsidRPr="001A4B9E" w:rsidRDefault="009F7F11" w:rsidP="009F7F11">
            <w:pPr>
              <w:autoSpaceDE w:val="0"/>
              <w:autoSpaceDN w:val="0"/>
              <w:adjustRightInd w:val="0"/>
              <w:rPr>
                <w:rFonts w:eastAsia="TimesNewRomanPSMT"/>
                <w:sz w:val="28"/>
                <w:szCs w:val="28"/>
              </w:rPr>
            </w:pPr>
            <w:r w:rsidRPr="001A4B9E">
              <w:rPr>
                <w:sz w:val="28"/>
                <w:szCs w:val="28"/>
              </w:rPr>
              <w:t>Продукция, предназначенная для вдыхания без горения, содержащая табак или восстановленный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7E0CC26" w14:textId="77777777" w:rsidR="009F7F11" w:rsidRPr="001A4B9E" w:rsidRDefault="009F7F11" w:rsidP="009F7F11">
            <w:pPr>
              <w:jc w:val="center"/>
              <w:rPr>
                <w:sz w:val="28"/>
                <w:szCs w:val="28"/>
              </w:rPr>
            </w:pPr>
            <w:r w:rsidRPr="001A4B9E">
              <w:rPr>
                <w:sz w:val="28"/>
                <w:szCs w:val="28"/>
              </w:rPr>
              <w:t>1,125/1000 штук</w:t>
            </w:r>
          </w:p>
        </w:tc>
      </w:tr>
      <w:tr w:rsidR="009F7F11" w:rsidRPr="001A4B9E" w14:paraId="34E2699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068BF99" w14:textId="77777777" w:rsidR="009F7F11" w:rsidRPr="001A4B9E" w:rsidRDefault="009F7F11" w:rsidP="009F7F11">
            <w:pPr>
              <w:ind w:left="-79" w:firstLine="79"/>
              <w:jc w:val="center"/>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D8B13B8" w14:textId="77777777" w:rsidR="009F7F11" w:rsidRPr="001A4B9E" w:rsidRDefault="009F7F11" w:rsidP="009F7F11">
            <w:pPr>
              <w:rPr>
                <w:sz w:val="28"/>
                <w:szCs w:val="28"/>
              </w:rPr>
            </w:pPr>
            <w:r w:rsidRPr="001A4B9E">
              <w:rPr>
                <w:sz w:val="28"/>
                <w:szCs w:val="28"/>
              </w:rPr>
              <w:t xml:space="preserve">2404 12 000, </w:t>
            </w:r>
            <w:r w:rsidRPr="001A4B9E">
              <w:rPr>
                <w:sz w:val="28"/>
                <w:szCs w:val="28"/>
              </w:rPr>
              <w:br/>
              <w:t>2404 19 000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B804A17" w14:textId="77777777" w:rsidR="009F7F11" w:rsidRPr="001A4B9E" w:rsidRDefault="00044A64" w:rsidP="009F7F11">
            <w:pPr>
              <w:autoSpaceDE w:val="0"/>
              <w:autoSpaceDN w:val="0"/>
              <w:adjustRightInd w:val="0"/>
              <w:rPr>
                <w:rFonts w:eastAsia="TimesNewRomanPSMT"/>
                <w:sz w:val="28"/>
                <w:szCs w:val="28"/>
              </w:rPr>
            </w:pPr>
            <w:proofErr w:type="spellStart"/>
            <w:r>
              <w:rPr>
                <w:sz w:val="28"/>
                <w:szCs w:val="28"/>
              </w:rPr>
              <w:t>Никотинсодержащая</w:t>
            </w:r>
            <w:proofErr w:type="spellEnd"/>
            <w:r>
              <w:rPr>
                <w:sz w:val="28"/>
                <w:szCs w:val="28"/>
              </w:rPr>
              <w:t xml:space="preserve"> п</w:t>
            </w:r>
            <w:r w:rsidR="009F7F11" w:rsidRPr="001A4B9E">
              <w:rPr>
                <w:sz w:val="28"/>
                <w:szCs w:val="28"/>
              </w:rPr>
              <w:t>родукция, предназначенная для вдыхания без горения</w:t>
            </w:r>
            <w:r w:rsidR="00F20202">
              <w:rPr>
                <w:sz w:val="28"/>
                <w:szCs w:val="28"/>
              </w:rPr>
              <w:t>,</w:t>
            </w:r>
            <w:r w:rsidR="009F7F11" w:rsidRPr="001A4B9E">
              <w:rPr>
                <w:sz w:val="28"/>
                <w:szCs w:val="28"/>
              </w:rPr>
              <w:t> прочая</w:t>
            </w:r>
            <w:r>
              <w:rPr>
                <w:sz w:val="28"/>
                <w:szCs w:val="28"/>
              </w:rPr>
              <w:t xml:space="preserve">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3A75130" w14:textId="77777777" w:rsidR="009F7F11" w:rsidRPr="001A4B9E" w:rsidRDefault="009F7F11" w:rsidP="009F7F11">
            <w:pPr>
              <w:ind w:left="-79"/>
              <w:jc w:val="center"/>
              <w:rPr>
                <w:rFonts w:eastAsia="Calibri"/>
                <w:sz w:val="28"/>
                <w:szCs w:val="28"/>
              </w:rPr>
            </w:pPr>
            <w:r w:rsidRPr="001A4B9E">
              <w:rPr>
                <w:rFonts w:eastAsia="Calibri"/>
                <w:sz w:val="28"/>
                <w:szCs w:val="28"/>
              </w:rPr>
              <w:t>10 %</w:t>
            </w:r>
          </w:p>
        </w:tc>
      </w:tr>
      <w:tr w:rsidR="009F7F11" w:rsidRPr="001A4B9E" w14:paraId="6A96A2F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CF9A6CF" w14:textId="77777777" w:rsidR="009F7F11" w:rsidRPr="001A4B9E" w:rsidRDefault="009F7F11" w:rsidP="009F7F11">
            <w:pPr>
              <w:ind w:left="-79" w:firstLine="79"/>
              <w:jc w:val="center"/>
              <w:rPr>
                <w:rFonts w:eastAsia="Calibri"/>
                <w:sz w:val="28"/>
                <w:szCs w:val="28"/>
              </w:rPr>
            </w:pPr>
            <w:r w:rsidRPr="001A4B9E">
              <w:rPr>
                <w:rFonts w:eastAsia="Calibri"/>
                <w:sz w:val="28"/>
                <w:szCs w:val="28"/>
              </w:rPr>
              <w:t>21.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081550D" w14:textId="77777777" w:rsidR="009F7F11" w:rsidRPr="001A4B9E" w:rsidRDefault="009F7F11" w:rsidP="009F7F11">
            <w:pPr>
              <w:rPr>
                <w:sz w:val="28"/>
                <w:szCs w:val="28"/>
              </w:rPr>
            </w:pPr>
            <w:r w:rsidRPr="001A4B9E">
              <w:rPr>
                <w:sz w:val="28"/>
                <w:szCs w:val="28"/>
              </w:rPr>
              <w:t>2707 10 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CA8A552" w14:textId="77777777"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CDB0D36" w14:textId="77777777" w:rsidR="009F7F11" w:rsidRPr="001A4B9E" w:rsidRDefault="009F7F11" w:rsidP="009F7F11">
            <w:pPr>
              <w:jc w:val="center"/>
              <w:rPr>
                <w:sz w:val="28"/>
                <w:szCs w:val="28"/>
              </w:rPr>
            </w:pPr>
            <w:r w:rsidRPr="001A4B9E">
              <w:rPr>
                <w:sz w:val="28"/>
                <w:szCs w:val="28"/>
              </w:rPr>
              <w:t>5 %</w:t>
            </w:r>
          </w:p>
        </w:tc>
      </w:tr>
      <w:tr w:rsidR="009F7F11" w:rsidRPr="001A4B9E" w14:paraId="78998CAD"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FF6A91C" w14:textId="77777777" w:rsidR="009F7F11" w:rsidRPr="001A4B9E" w:rsidRDefault="009F7F11" w:rsidP="009F7F11">
            <w:pPr>
              <w:ind w:firstLine="79"/>
              <w:jc w:val="center"/>
              <w:rPr>
                <w:sz w:val="28"/>
                <w:szCs w:val="28"/>
              </w:rPr>
            </w:pPr>
            <w:r w:rsidRPr="001A4B9E">
              <w:rPr>
                <w:sz w:val="28"/>
                <w:szCs w:val="28"/>
              </w:rPr>
              <w:t>22.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4C266AC" w14:textId="77777777" w:rsidR="009F7F11" w:rsidRPr="001A4B9E" w:rsidRDefault="009F7F11" w:rsidP="009F7F11">
            <w:pPr>
              <w:rPr>
                <w:sz w:val="28"/>
                <w:szCs w:val="28"/>
              </w:rPr>
            </w:pPr>
            <w:r w:rsidRPr="001A4B9E">
              <w:rPr>
                <w:sz w:val="28"/>
                <w:szCs w:val="28"/>
              </w:rPr>
              <w:t xml:space="preserve">2707 20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0E9A39C" w14:textId="77777777" w:rsidR="009F7F11" w:rsidRPr="001A4B9E" w:rsidRDefault="009F7F11" w:rsidP="009F7F11">
            <w:pPr>
              <w:rPr>
                <w:sz w:val="28"/>
                <w:szCs w:val="28"/>
              </w:rPr>
            </w:pPr>
            <w:r w:rsidRPr="001A4B9E">
              <w:rPr>
                <w:sz w:val="28"/>
                <w:szCs w:val="28"/>
              </w:rPr>
              <w:t xml:space="preserve">Толуол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E366A52" w14:textId="77777777" w:rsidR="009F7F11" w:rsidRPr="001A4B9E" w:rsidRDefault="009F7F11" w:rsidP="009F7F11">
            <w:pPr>
              <w:jc w:val="center"/>
              <w:rPr>
                <w:sz w:val="28"/>
                <w:szCs w:val="28"/>
              </w:rPr>
            </w:pPr>
            <w:r w:rsidRPr="001A4B9E">
              <w:rPr>
                <w:sz w:val="28"/>
                <w:szCs w:val="28"/>
              </w:rPr>
              <w:t>5 %</w:t>
            </w:r>
          </w:p>
        </w:tc>
      </w:tr>
      <w:tr w:rsidR="009F7F11" w:rsidRPr="001A4B9E" w14:paraId="23F1CF6B"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5B6AE3A" w14:textId="77777777" w:rsidR="009F7F11" w:rsidRPr="001A4B9E" w:rsidRDefault="009F7F11" w:rsidP="009F7F11">
            <w:pPr>
              <w:ind w:firstLine="79"/>
              <w:jc w:val="center"/>
              <w:rPr>
                <w:sz w:val="28"/>
                <w:szCs w:val="28"/>
              </w:rPr>
            </w:pPr>
            <w:r w:rsidRPr="001A4B9E">
              <w:rPr>
                <w:sz w:val="28"/>
                <w:szCs w:val="28"/>
              </w:rPr>
              <w:t>23.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C46B7C5" w14:textId="77777777" w:rsidR="009F7F11" w:rsidRPr="001A4B9E" w:rsidRDefault="009F7F11" w:rsidP="009F7F11">
            <w:pPr>
              <w:rPr>
                <w:sz w:val="28"/>
                <w:szCs w:val="28"/>
              </w:rPr>
            </w:pPr>
            <w:r w:rsidRPr="001A4B9E">
              <w:rPr>
                <w:sz w:val="28"/>
                <w:szCs w:val="28"/>
              </w:rPr>
              <w:t xml:space="preserve">2707 30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004CC19" w14:textId="77777777" w:rsidR="009F7F11" w:rsidRPr="001A4B9E" w:rsidRDefault="009F7F11" w:rsidP="009F7F11">
            <w:pPr>
              <w:rPr>
                <w:sz w:val="28"/>
                <w:szCs w:val="28"/>
              </w:rPr>
            </w:pPr>
            <w:r w:rsidRPr="001A4B9E">
              <w:rPr>
                <w:sz w:val="28"/>
                <w:szCs w:val="28"/>
              </w:rPr>
              <w:t xml:space="preserve">Ксилол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3169227" w14:textId="77777777" w:rsidR="009F7F11" w:rsidRPr="001A4B9E" w:rsidRDefault="009F7F11" w:rsidP="009F7F11">
            <w:pPr>
              <w:jc w:val="center"/>
              <w:rPr>
                <w:sz w:val="28"/>
                <w:szCs w:val="28"/>
              </w:rPr>
            </w:pPr>
            <w:r w:rsidRPr="001A4B9E">
              <w:rPr>
                <w:sz w:val="28"/>
                <w:szCs w:val="28"/>
              </w:rPr>
              <w:t>5 %</w:t>
            </w:r>
          </w:p>
        </w:tc>
      </w:tr>
      <w:tr w:rsidR="009F7F11" w:rsidRPr="001A4B9E" w14:paraId="7F45CEF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EAEF6C5" w14:textId="77777777" w:rsidR="009F7F11" w:rsidRPr="001A4B9E" w:rsidRDefault="009F7F11" w:rsidP="009F7F11">
            <w:pPr>
              <w:ind w:firstLine="79"/>
              <w:rPr>
                <w:sz w:val="28"/>
                <w:szCs w:val="28"/>
              </w:rPr>
            </w:pPr>
            <w:r w:rsidRPr="001A4B9E">
              <w:rPr>
                <w:sz w:val="28"/>
                <w:szCs w:val="28"/>
              </w:rPr>
              <w:lastRenderedPageBreak/>
              <w:t>24.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93D8E33" w14:textId="77777777" w:rsidR="009F7F11" w:rsidRPr="001A4B9E" w:rsidRDefault="009F7F11" w:rsidP="009F7F11">
            <w:pPr>
              <w:rPr>
                <w:sz w:val="28"/>
                <w:szCs w:val="28"/>
              </w:rPr>
            </w:pPr>
            <w:r w:rsidRPr="001A4B9E">
              <w:rPr>
                <w:sz w:val="28"/>
                <w:szCs w:val="28"/>
              </w:rPr>
              <w:t>2707 50 </w:t>
            </w:r>
            <w:r w:rsidRPr="001A4B9E">
              <w:rPr>
                <w:color w:val="FF0000"/>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98521ED" w14:textId="77777777" w:rsidR="009F7F11" w:rsidRPr="001A4B9E" w:rsidRDefault="009F7F11" w:rsidP="009F7F11">
            <w:pPr>
              <w:rPr>
                <w:sz w:val="28"/>
                <w:szCs w:val="28"/>
              </w:rPr>
            </w:pPr>
            <w:r w:rsidRPr="001A4B9E">
              <w:rPr>
                <w:sz w:val="28"/>
                <w:szCs w:val="28"/>
                <w:lang w:val="en-US"/>
              </w:rPr>
              <w:t>C</w:t>
            </w:r>
            <w:r w:rsidRPr="001A4B9E">
              <w:rPr>
                <w:sz w:val="28"/>
                <w:szCs w:val="28"/>
              </w:rPr>
              <w:t>меси ароматических углеводородов прочие, 65 об.% которых или более (включая потери) перегоняется при температуре 250  ºС по методу ISO 3405 (эквивалентному методу ASTM D 86)</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373746B" w14:textId="77777777" w:rsidR="009F7F11" w:rsidRPr="001A4B9E" w:rsidRDefault="009F7F11" w:rsidP="009F7F11">
            <w:pPr>
              <w:jc w:val="center"/>
              <w:rPr>
                <w:sz w:val="28"/>
                <w:szCs w:val="28"/>
              </w:rPr>
            </w:pPr>
            <w:r w:rsidRPr="001A4B9E">
              <w:rPr>
                <w:sz w:val="28"/>
                <w:szCs w:val="28"/>
              </w:rPr>
              <w:t>5 %</w:t>
            </w:r>
          </w:p>
        </w:tc>
      </w:tr>
      <w:tr w:rsidR="009F7F11" w:rsidRPr="001A4B9E" w14:paraId="01380184"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421A602" w14:textId="77777777" w:rsidR="009F7F11" w:rsidRPr="001A4B9E" w:rsidRDefault="009F7F11" w:rsidP="009F7F11">
            <w:pPr>
              <w:ind w:firstLine="79"/>
              <w:rPr>
                <w:sz w:val="28"/>
                <w:szCs w:val="28"/>
              </w:rPr>
            </w:pPr>
            <w:r w:rsidRPr="001A4B9E">
              <w:rPr>
                <w:sz w:val="28"/>
                <w:szCs w:val="28"/>
              </w:rPr>
              <w:t>25.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9EA7146" w14:textId="77777777" w:rsidR="009F7F11" w:rsidRPr="001A4B9E" w:rsidRDefault="009F7F11" w:rsidP="009F7F11">
            <w:pPr>
              <w:rPr>
                <w:sz w:val="28"/>
                <w:szCs w:val="28"/>
              </w:rPr>
            </w:pPr>
            <w:r w:rsidRPr="001A4B9E">
              <w:rPr>
                <w:sz w:val="28"/>
                <w:szCs w:val="28"/>
              </w:rPr>
              <w:t>2709 00 100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208360B" w14:textId="77777777" w:rsidR="009F7F11" w:rsidRPr="001A4B9E" w:rsidRDefault="009F7F11" w:rsidP="009F7F11">
            <w:pPr>
              <w:rPr>
                <w:sz w:val="28"/>
                <w:szCs w:val="28"/>
              </w:rPr>
            </w:pPr>
            <w:r w:rsidRPr="001A4B9E">
              <w:rPr>
                <w:sz w:val="28"/>
                <w:szCs w:val="28"/>
              </w:rPr>
              <w:t>Газовый конденсат природный</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00DEC89" w14:textId="77777777" w:rsidR="009F7F11" w:rsidRPr="001A4B9E" w:rsidRDefault="009F7F11" w:rsidP="009F7F11">
            <w:pPr>
              <w:jc w:val="center"/>
              <w:rPr>
                <w:sz w:val="28"/>
                <w:szCs w:val="28"/>
              </w:rPr>
            </w:pPr>
            <w:r w:rsidRPr="001A4B9E">
              <w:rPr>
                <w:sz w:val="28"/>
                <w:szCs w:val="28"/>
              </w:rPr>
              <w:t>5 %</w:t>
            </w:r>
          </w:p>
        </w:tc>
      </w:tr>
      <w:tr w:rsidR="009F7F11" w:rsidRPr="001A4B9E" w14:paraId="3D417C11"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C9EE2D8" w14:textId="77777777" w:rsidR="009F7F11" w:rsidRPr="001A4B9E" w:rsidRDefault="009F7F11" w:rsidP="009F7F11">
            <w:pPr>
              <w:ind w:firstLine="79"/>
              <w:rPr>
                <w:sz w:val="28"/>
                <w:szCs w:val="28"/>
              </w:rPr>
            </w:pPr>
            <w:r w:rsidRPr="001A4B9E">
              <w:rPr>
                <w:sz w:val="28"/>
                <w:szCs w:val="28"/>
              </w:rPr>
              <w:t>26.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67153A8" w14:textId="77777777" w:rsidR="009F7F11" w:rsidRPr="001A4B9E" w:rsidRDefault="009F7F11" w:rsidP="009F7F11">
            <w:pPr>
              <w:rPr>
                <w:sz w:val="28"/>
                <w:szCs w:val="28"/>
              </w:rPr>
            </w:pPr>
            <w:r w:rsidRPr="001A4B9E">
              <w:rPr>
                <w:sz w:val="28"/>
                <w:szCs w:val="28"/>
              </w:rPr>
              <w:t xml:space="preserve">2710 12 410 – </w:t>
            </w:r>
            <w:r w:rsidRPr="001A4B9E">
              <w:rPr>
                <w:sz w:val="28"/>
                <w:szCs w:val="28"/>
              </w:rPr>
              <w:br/>
              <w:t>2710 12 590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4A33B82" w14:textId="77777777" w:rsidR="009F7F11" w:rsidRPr="001A4B9E" w:rsidRDefault="009F7F11" w:rsidP="009F7F11">
            <w:pPr>
              <w:rPr>
                <w:sz w:val="28"/>
                <w:szCs w:val="28"/>
              </w:rPr>
            </w:pPr>
            <w:r w:rsidRPr="001A4B9E">
              <w:rPr>
                <w:sz w:val="28"/>
                <w:szCs w:val="28"/>
              </w:rPr>
              <w:t>Бензины моторные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52EBE26" w14:textId="77777777" w:rsidR="009F7F11" w:rsidRPr="001A4B9E" w:rsidRDefault="009F7F11" w:rsidP="009F7F11">
            <w:pPr>
              <w:jc w:val="center"/>
              <w:rPr>
                <w:sz w:val="28"/>
                <w:szCs w:val="28"/>
              </w:rPr>
            </w:pPr>
            <w:r w:rsidRPr="001A4B9E">
              <w:rPr>
                <w:sz w:val="28"/>
                <w:szCs w:val="28"/>
              </w:rPr>
              <w:t>3 %+175/тонна</w:t>
            </w:r>
          </w:p>
        </w:tc>
      </w:tr>
      <w:tr w:rsidR="009F7F11" w:rsidRPr="001A4B9E" w14:paraId="2A1FB1B5"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4415DDD" w14:textId="77777777" w:rsidR="009F7F11" w:rsidRPr="001A4B9E" w:rsidRDefault="009F7F11" w:rsidP="009F7F11">
            <w:pPr>
              <w:ind w:firstLine="79"/>
              <w:rPr>
                <w:sz w:val="28"/>
                <w:szCs w:val="28"/>
              </w:rPr>
            </w:pPr>
            <w:r w:rsidRPr="001A4B9E">
              <w:rPr>
                <w:sz w:val="28"/>
                <w:szCs w:val="28"/>
              </w:rPr>
              <w:t>27.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ABA97EA" w14:textId="77777777" w:rsidR="009F7F11" w:rsidRPr="001A4B9E" w:rsidRDefault="009F7F11" w:rsidP="009F7F11">
            <w:pPr>
              <w:rPr>
                <w:sz w:val="28"/>
                <w:szCs w:val="28"/>
              </w:rPr>
            </w:pPr>
            <w:r w:rsidRPr="001A4B9E">
              <w:rPr>
                <w:sz w:val="28"/>
                <w:szCs w:val="28"/>
              </w:rPr>
              <w:t xml:space="preserve">2710 19 310 – </w:t>
            </w:r>
            <w:r w:rsidRPr="001A4B9E">
              <w:rPr>
                <w:sz w:val="28"/>
                <w:szCs w:val="28"/>
              </w:rPr>
              <w:br/>
              <w:t xml:space="preserve">2710 19 480, </w:t>
            </w:r>
            <w:r w:rsidRPr="001A4B9E">
              <w:rPr>
                <w:sz w:val="28"/>
                <w:szCs w:val="28"/>
              </w:rPr>
              <w:br/>
              <w:t xml:space="preserve">2710 20 110 – </w:t>
            </w:r>
            <w:r w:rsidRPr="001A4B9E">
              <w:rPr>
                <w:sz w:val="28"/>
                <w:szCs w:val="28"/>
              </w:rPr>
              <w:br/>
              <w:t>2710 20 190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362C16D" w14:textId="77777777" w:rsidR="009F7F11" w:rsidRPr="001A4B9E" w:rsidRDefault="009F7F11" w:rsidP="009F7F11">
            <w:pPr>
              <w:rPr>
                <w:sz w:val="28"/>
                <w:szCs w:val="28"/>
              </w:rPr>
            </w:pPr>
            <w:r w:rsidRPr="001A4B9E">
              <w:rPr>
                <w:sz w:val="28"/>
                <w:szCs w:val="28"/>
              </w:rPr>
              <w:t>Газойли, включая дизельное топливо и биодизель</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EA34F23" w14:textId="77777777" w:rsidR="009F7F11" w:rsidRPr="001A4B9E" w:rsidRDefault="009F7F11" w:rsidP="009F7F11">
            <w:pPr>
              <w:jc w:val="center"/>
              <w:rPr>
                <w:sz w:val="28"/>
                <w:szCs w:val="28"/>
              </w:rPr>
            </w:pPr>
            <w:r w:rsidRPr="001A4B9E">
              <w:rPr>
                <w:sz w:val="28"/>
                <w:szCs w:val="28"/>
              </w:rPr>
              <w:t>2 %+100/тонна</w:t>
            </w:r>
          </w:p>
        </w:tc>
      </w:tr>
      <w:tr w:rsidR="009F7F11" w:rsidRPr="001A4B9E" w14:paraId="0CFB84E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CF124E1" w14:textId="77777777" w:rsidR="009F7F11" w:rsidRPr="001A4B9E" w:rsidRDefault="009F7F11" w:rsidP="009F7F11">
            <w:pPr>
              <w:ind w:firstLine="79"/>
              <w:rPr>
                <w:sz w:val="28"/>
                <w:szCs w:val="28"/>
              </w:rPr>
            </w:pPr>
            <w:r w:rsidRPr="001A4B9E">
              <w:rPr>
                <w:sz w:val="28"/>
                <w:szCs w:val="28"/>
              </w:rPr>
              <w:t>28.</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A208116" w14:textId="77777777" w:rsidR="009F7F11" w:rsidRPr="001A4B9E" w:rsidRDefault="009F7F11" w:rsidP="009F7F11">
            <w:pPr>
              <w:rPr>
                <w:sz w:val="28"/>
                <w:szCs w:val="28"/>
              </w:rPr>
            </w:pPr>
            <w:r w:rsidRPr="001A4B9E">
              <w:rPr>
                <w:sz w:val="28"/>
                <w:szCs w:val="28"/>
              </w:rPr>
              <w:t>2710 19 510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C050F6A" w14:textId="77777777" w:rsidR="009F7F11" w:rsidRPr="001A4B9E" w:rsidRDefault="009F7F11" w:rsidP="009F7F11">
            <w:pPr>
              <w:rPr>
                <w:sz w:val="28"/>
                <w:szCs w:val="28"/>
              </w:rPr>
            </w:pPr>
            <w:r w:rsidRPr="001A4B9E">
              <w:rPr>
                <w:sz w:val="28"/>
                <w:szCs w:val="28"/>
              </w:rPr>
              <w:t>Топлива жидкие для специфических процессов переработки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92D6152" w14:textId="77777777" w:rsidR="009F7F11" w:rsidRPr="001A4B9E" w:rsidRDefault="009F7F11" w:rsidP="009F7F11">
            <w:pPr>
              <w:jc w:val="center"/>
              <w:rPr>
                <w:sz w:val="28"/>
                <w:szCs w:val="28"/>
              </w:rPr>
            </w:pPr>
            <w:r w:rsidRPr="001A4B9E">
              <w:rPr>
                <w:sz w:val="28"/>
                <w:szCs w:val="28"/>
              </w:rPr>
              <w:t>5 %</w:t>
            </w:r>
          </w:p>
        </w:tc>
      </w:tr>
      <w:tr w:rsidR="009F7F11" w:rsidRPr="001A4B9E" w14:paraId="6CCF24C5"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8261391" w14:textId="77777777" w:rsidR="009F7F11" w:rsidRPr="001A4B9E" w:rsidRDefault="009F7F11" w:rsidP="009F7F11">
            <w:pPr>
              <w:ind w:firstLine="79"/>
              <w:rPr>
                <w:sz w:val="28"/>
                <w:szCs w:val="28"/>
              </w:rPr>
            </w:pPr>
            <w:r w:rsidRPr="001A4B9E">
              <w:rPr>
                <w:sz w:val="28"/>
                <w:szCs w:val="28"/>
              </w:rPr>
              <w:t>29.</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7C97B5D" w14:textId="77777777" w:rsidR="009F7F11" w:rsidRPr="001A4B9E" w:rsidRDefault="009F7F11" w:rsidP="009F7F11">
            <w:pPr>
              <w:rPr>
                <w:sz w:val="28"/>
                <w:szCs w:val="28"/>
              </w:rPr>
            </w:pPr>
            <w:r w:rsidRPr="001A4B9E">
              <w:rPr>
                <w:sz w:val="28"/>
                <w:szCs w:val="28"/>
              </w:rPr>
              <w:t xml:space="preserve">2710 19 620 – </w:t>
            </w:r>
            <w:r w:rsidRPr="001A4B9E">
              <w:rPr>
                <w:sz w:val="28"/>
                <w:szCs w:val="28"/>
              </w:rPr>
              <w:br/>
              <w:t>2710 19 680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78E88E2" w14:textId="77777777" w:rsidR="009F7F11" w:rsidRPr="001A4B9E" w:rsidRDefault="009F7F11" w:rsidP="009F7F11">
            <w:pPr>
              <w:rPr>
                <w:sz w:val="28"/>
                <w:szCs w:val="28"/>
              </w:rPr>
            </w:pPr>
            <w:r w:rsidRPr="001A4B9E">
              <w:rPr>
                <w:sz w:val="28"/>
                <w:szCs w:val="28"/>
              </w:rPr>
              <w:t>Топлива жидкие для прочих целей</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22627BB" w14:textId="77777777" w:rsidR="009F7F11" w:rsidRPr="001A4B9E" w:rsidRDefault="009F7F11" w:rsidP="009F7F11">
            <w:pPr>
              <w:jc w:val="center"/>
              <w:rPr>
                <w:sz w:val="28"/>
                <w:szCs w:val="28"/>
              </w:rPr>
            </w:pPr>
            <w:r w:rsidRPr="001A4B9E">
              <w:rPr>
                <w:sz w:val="28"/>
                <w:szCs w:val="28"/>
              </w:rPr>
              <w:t>5 %</w:t>
            </w:r>
          </w:p>
        </w:tc>
      </w:tr>
      <w:tr w:rsidR="009F7F11" w:rsidRPr="001A4B9E" w14:paraId="636F628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1C292B9" w14:textId="77777777" w:rsidR="009F7F11" w:rsidRPr="001A4B9E" w:rsidRDefault="009F7F11" w:rsidP="009F7F11">
            <w:pPr>
              <w:ind w:firstLine="79"/>
              <w:rPr>
                <w:sz w:val="28"/>
                <w:szCs w:val="28"/>
              </w:rPr>
            </w:pPr>
            <w:r w:rsidRPr="001A4B9E">
              <w:rPr>
                <w:sz w:val="28"/>
                <w:szCs w:val="28"/>
              </w:rPr>
              <w:t>30.</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083B879" w14:textId="77777777" w:rsidR="009F7F11" w:rsidRPr="001A4B9E" w:rsidRDefault="009F7F11" w:rsidP="009F7F11">
            <w:pPr>
              <w:rPr>
                <w:sz w:val="28"/>
                <w:szCs w:val="28"/>
              </w:rPr>
            </w:pPr>
            <w:r w:rsidRPr="001A4B9E">
              <w:rPr>
                <w:sz w:val="28"/>
                <w:szCs w:val="28"/>
              </w:rPr>
              <w:t xml:space="preserve">2710 20 310 – </w:t>
            </w:r>
            <w:r w:rsidRPr="001A4B9E">
              <w:rPr>
                <w:sz w:val="28"/>
                <w:szCs w:val="28"/>
              </w:rPr>
              <w:br/>
              <w:t>2710 20 900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848B7B2" w14:textId="77777777" w:rsidR="009F7F11" w:rsidRPr="001A4B9E" w:rsidRDefault="009F7F11" w:rsidP="009F7F11">
            <w:pPr>
              <w:rPr>
                <w:sz w:val="28"/>
                <w:szCs w:val="28"/>
              </w:rPr>
            </w:pPr>
            <w:r w:rsidRPr="001A4B9E">
              <w:rPr>
                <w:sz w:val="28"/>
                <w:szCs w:val="28"/>
              </w:rPr>
              <w:t>Топлива жидкие; прочие нефтепродукты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8BC1B47" w14:textId="77777777" w:rsidR="009F7F11" w:rsidRPr="001A4B9E" w:rsidRDefault="009F7F11" w:rsidP="009F7F11">
            <w:pPr>
              <w:jc w:val="center"/>
              <w:rPr>
                <w:sz w:val="28"/>
                <w:szCs w:val="28"/>
              </w:rPr>
            </w:pPr>
            <w:r w:rsidRPr="001A4B9E">
              <w:rPr>
                <w:sz w:val="28"/>
                <w:szCs w:val="28"/>
              </w:rPr>
              <w:t>5 %</w:t>
            </w:r>
          </w:p>
        </w:tc>
      </w:tr>
      <w:tr w:rsidR="009F7F11" w:rsidRPr="001A4B9E" w14:paraId="7B0E070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43230ED6" w14:textId="77777777" w:rsidR="009F7F11" w:rsidRPr="001A4B9E" w:rsidRDefault="009F7F11" w:rsidP="009F7F11">
            <w:pPr>
              <w:ind w:firstLine="79"/>
              <w:rPr>
                <w:sz w:val="28"/>
                <w:szCs w:val="28"/>
              </w:rPr>
            </w:pPr>
            <w:r w:rsidRPr="001A4B9E">
              <w:rPr>
                <w:sz w:val="28"/>
                <w:szCs w:val="28"/>
              </w:rPr>
              <w:t>31.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2FCFA04" w14:textId="77777777" w:rsidR="009F7F11" w:rsidRPr="001A4B9E" w:rsidRDefault="009F7F11" w:rsidP="009F7F11">
            <w:pPr>
              <w:rPr>
                <w:sz w:val="28"/>
                <w:szCs w:val="28"/>
              </w:rPr>
            </w:pPr>
            <w:r w:rsidRPr="001A4B9E">
              <w:rPr>
                <w:sz w:val="28"/>
                <w:szCs w:val="28"/>
              </w:rPr>
              <w:t>2711 12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E102FDD" w14:textId="77777777" w:rsidR="009F7F11" w:rsidRPr="001A4B9E" w:rsidRDefault="009F7F11" w:rsidP="009F7F11">
            <w:pPr>
              <w:rPr>
                <w:sz w:val="28"/>
                <w:szCs w:val="28"/>
              </w:rPr>
            </w:pPr>
            <w:r w:rsidRPr="001A4B9E">
              <w:rPr>
                <w:sz w:val="28"/>
                <w:szCs w:val="28"/>
              </w:rPr>
              <w:t>Сжиженный пропан</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E0904E8" w14:textId="77777777" w:rsidR="009F7F11" w:rsidRPr="001A4B9E" w:rsidRDefault="009F7F11" w:rsidP="009F7F11">
            <w:pPr>
              <w:jc w:val="center"/>
              <w:rPr>
                <w:sz w:val="28"/>
                <w:szCs w:val="28"/>
              </w:rPr>
            </w:pPr>
            <w:r w:rsidRPr="001A4B9E">
              <w:rPr>
                <w:sz w:val="28"/>
                <w:szCs w:val="28"/>
              </w:rPr>
              <w:t>50/тонна</w:t>
            </w:r>
          </w:p>
        </w:tc>
      </w:tr>
      <w:tr w:rsidR="009F7F11" w:rsidRPr="001A4B9E" w14:paraId="7A3D71F4"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4309412" w14:textId="77777777" w:rsidR="009F7F11" w:rsidRPr="001A4B9E" w:rsidRDefault="009F7F11" w:rsidP="009F7F11">
            <w:pPr>
              <w:ind w:firstLine="79"/>
              <w:rPr>
                <w:sz w:val="28"/>
                <w:szCs w:val="28"/>
              </w:rPr>
            </w:pPr>
            <w:r w:rsidRPr="001A4B9E">
              <w:rPr>
                <w:sz w:val="28"/>
                <w:szCs w:val="28"/>
              </w:rPr>
              <w:t>32.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6AD728C" w14:textId="77777777" w:rsidR="009F7F11" w:rsidRPr="001A4B9E" w:rsidRDefault="009F7F11" w:rsidP="009F7F11">
            <w:pPr>
              <w:rPr>
                <w:sz w:val="28"/>
                <w:szCs w:val="28"/>
              </w:rPr>
            </w:pPr>
            <w:r w:rsidRPr="001A4B9E">
              <w:rPr>
                <w:sz w:val="28"/>
                <w:szCs w:val="28"/>
              </w:rPr>
              <w:t>2711 13</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7102FF0" w14:textId="77777777" w:rsidR="009F7F11" w:rsidRPr="001A4B9E" w:rsidRDefault="009F7F11" w:rsidP="009F7F11">
            <w:pPr>
              <w:rPr>
                <w:sz w:val="28"/>
                <w:szCs w:val="28"/>
              </w:rPr>
            </w:pPr>
            <w:r w:rsidRPr="001A4B9E">
              <w:rPr>
                <w:sz w:val="28"/>
                <w:szCs w:val="28"/>
              </w:rPr>
              <w:t>Сжиженные бутаны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30BE42E" w14:textId="77777777" w:rsidR="009F7F11" w:rsidRPr="001A4B9E" w:rsidRDefault="009F7F11" w:rsidP="009F7F11">
            <w:pPr>
              <w:jc w:val="center"/>
              <w:rPr>
                <w:sz w:val="28"/>
                <w:szCs w:val="28"/>
              </w:rPr>
            </w:pPr>
            <w:r w:rsidRPr="001A4B9E">
              <w:rPr>
                <w:sz w:val="28"/>
                <w:szCs w:val="28"/>
              </w:rPr>
              <w:t>5 %</w:t>
            </w:r>
          </w:p>
        </w:tc>
      </w:tr>
      <w:tr w:rsidR="009F7F11" w:rsidRPr="001A4B9E" w14:paraId="1792AB7D"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2499528" w14:textId="77777777" w:rsidR="009F7F11" w:rsidRPr="001A4B9E" w:rsidRDefault="009F7F11" w:rsidP="009F7F11">
            <w:pPr>
              <w:ind w:firstLine="79"/>
              <w:rPr>
                <w:sz w:val="28"/>
                <w:szCs w:val="28"/>
              </w:rPr>
            </w:pPr>
            <w:r w:rsidRPr="001A4B9E">
              <w:rPr>
                <w:sz w:val="28"/>
                <w:szCs w:val="28"/>
              </w:rPr>
              <w:t>33.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BEBDF24" w14:textId="77777777" w:rsidR="009F7F11" w:rsidRPr="001A4B9E" w:rsidRDefault="009F7F11" w:rsidP="009F7F11">
            <w:pPr>
              <w:rPr>
                <w:sz w:val="28"/>
                <w:szCs w:val="28"/>
              </w:rPr>
            </w:pPr>
            <w:r w:rsidRPr="001A4B9E">
              <w:rPr>
                <w:sz w:val="28"/>
                <w:szCs w:val="28"/>
              </w:rPr>
              <w:t>2711 14 000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2DC7073" w14:textId="77777777" w:rsidR="009F7F11" w:rsidRPr="001A4B9E" w:rsidRDefault="009F7F11" w:rsidP="009F7F11">
            <w:pPr>
              <w:rPr>
                <w:sz w:val="28"/>
                <w:szCs w:val="28"/>
              </w:rPr>
            </w:pPr>
            <w:r w:rsidRPr="001A4B9E">
              <w:rPr>
                <w:sz w:val="28"/>
                <w:szCs w:val="28"/>
              </w:rPr>
              <w:t>Сжиженные этилен, пропилен, бутилен и бутадиен</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DD2B5BA" w14:textId="77777777" w:rsidR="009F7F11" w:rsidRPr="001A4B9E" w:rsidRDefault="009F7F11" w:rsidP="009F7F11">
            <w:pPr>
              <w:jc w:val="center"/>
              <w:rPr>
                <w:sz w:val="28"/>
                <w:szCs w:val="28"/>
              </w:rPr>
            </w:pPr>
            <w:r w:rsidRPr="001A4B9E">
              <w:rPr>
                <w:sz w:val="28"/>
                <w:szCs w:val="28"/>
              </w:rPr>
              <w:t>5 %</w:t>
            </w:r>
          </w:p>
        </w:tc>
      </w:tr>
      <w:tr w:rsidR="009F7F11" w:rsidRPr="001A4B9E" w14:paraId="45AE1673"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0C9AB41" w14:textId="77777777" w:rsidR="009F7F11" w:rsidRPr="001A4B9E" w:rsidRDefault="009F7F11" w:rsidP="009F7F11">
            <w:pPr>
              <w:ind w:firstLine="79"/>
              <w:jc w:val="center"/>
              <w:rPr>
                <w:sz w:val="28"/>
                <w:szCs w:val="28"/>
              </w:rPr>
            </w:pPr>
            <w:r w:rsidRPr="001A4B9E">
              <w:rPr>
                <w:sz w:val="28"/>
                <w:szCs w:val="28"/>
              </w:rPr>
              <w:t>34.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3BBDC72" w14:textId="77777777" w:rsidR="009F7F11" w:rsidRPr="001A4B9E" w:rsidRDefault="009F7F11" w:rsidP="009F7F11">
            <w:pPr>
              <w:rPr>
                <w:sz w:val="28"/>
                <w:szCs w:val="28"/>
              </w:rPr>
            </w:pPr>
            <w:r w:rsidRPr="001A4B9E">
              <w:rPr>
                <w:sz w:val="28"/>
                <w:szCs w:val="28"/>
              </w:rPr>
              <w:t>2711 19 000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904B065" w14:textId="77777777" w:rsidR="009F7F11" w:rsidRPr="001A4B9E" w:rsidRDefault="009F7F11" w:rsidP="009F7F11">
            <w:pPr>
              <w:rPr>
                <w:sz w:val="28"/>
                <w:szCs w:val="28"/>
              </w:rPr>
            </w:pPr>
            <w:r w:rsidRPr="001A4B9E">
              <w:rPr>
                <w:sz w:val="28"/>
                <w:szCs w:val="28"/>
              </w:rPr>
              <w:t>Сжиженные газы и углеводороды: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3EFE843" w14:textId="77777777" w:rsidR="009F7F11" w:rsidRPr="001A4B9E" w:rsidRDefault="009F7F11" w:rsidP="009F7F11">
            <w:pPr>
              <w:jc w:val="center"/>
              <w:rPr>
                <w:sz w:val="28"/>
                <w:szCs w:val="28"/>
              </w:rPr>
            </w:pPr>
            <w:r w:rsidRPr="001A4B9E">
              <w:rPr>
                <w:sz w:val="28"/>
                <w:szCs w:val="28"/>
              </w:rPr>
              <w:t>5 %</w:t>
            </w:r>
          </w:p>
        </w:tc>
      </w:tr>
      <w:tr w:rsidR="009F7F11" w:rsidRPr="001A4B9E" w14:paraId="7978D8B8"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42A017E3" w14:textId="77777777" w:rsidR="009F7F11" w:rsidRPr="001A4B9E" w:rsidRDefault="009F7F11" w:rsidP="009F7F11">
            <w:pPr>
              <w:ind w:firstLine="79"/>
              <w:jc w:val="center"/>
              <w:rPr>
                <w:sz w:val="28"/>
                <w:szCs w:val="28"/>
              </w:rPr>
            </w:pPr>
            <w:r w:rsidRPr="001A4B9E">
              <w:rPr>
                <w:sz w:val="28"/>
                <w:szCs w:val="28"/>
              </w:rPr>
              <w:t>35.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2C13EB4" w14:textId="77777777" w:rsidR="009F7F11" w:rsidRPr="001A4B9E" w:rsidRDefault="009F7F11" w:rsidP="009F7F11">
            <w:pPr>
              <w:rPr>
                <w:sz w:val="28"/>
                <w:szCs w:val="28"/>
              </w:rPr>
            </w:pPr>
            <w:r w:rsidRPr="001A4B9E">
              <w:rPr>
                <w:sz w:val="28"/>
                <w:szCs w:val="28"/>
              </w:rPr>
              <w:t>2804 30 000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A8F2DB3" w14:textId="77777777" w:rsidR="009F7F11" w:rsidRPr="001A4B9E" w:rsidRDefault="009F7F11" w:rsidP="009F7F11">
            <w:pPr>
              <w:rPr>
                <w:sz w:val="28"/>
                <w:szCs w:val="28"/>
              </w:rPr>
            </w:pPr>
            <w:r w:rsidRPr="001A4B9E">
              <w:rPr>
                <w:sz w:val="28"/>
                <w:szCs w:val="28"/>
              </w:rPr>
              <w:t>Азот</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1D8E93F" w14:textId="77777777" w:rsidR="009F7F11" w:rsidRPr="001A4B9E" w:rsidRDefault="009F7F11" w:rsidP="009F7F11">
            <w:pPr>
              <w:jc w:val="center"/>
              <w:rPr>
                <w:sz w:val="28"/>
                <w:szCs w:val="28"/>
              </w:rPr>
            </w:pPr>
            <w:r w:rsidRPr="001A4B9E">
              <w:rPr>
                <w:sz w:val="28"/>
                <w:szCs w:val="28"/>
              </w:rPr>
              <w:t>5 %</w:t>
            </w:r>
          </w:p>
        </w:tc>
      </w:tr>
      <w:tr w:rsidR="009F7F11" w:rsidRPr="001A4B9E" w14:paraId="6EAC6E2B"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C1F0BF3" w14:textId="77777777" w:rsidR="009F7F11" w:rsidRPr="001A4B9E" w:rsidRDefault="009F7F11" w:rsidP="009F7F11">
            <w:pPr>
              <w:ind w:firstLine="79"/>
              <w:jc w:val="center"/>
              <w:rPr>
                <w:sz w:val="28"/>
                <w:szCs w:val="28"/>
              </w:rPr>
            </w:pPr>
            <w:r w:rsidRPr="001A4B9E">
              <w:rPr>
                <w:sz w:val="28"/>
                <w:szCs w:val="28"/>
              </w:rPr>
              <w:t>36.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E1A327C" w14:textId="77777777" w:rsidR="009F7F11" w:rsidRPr="001A4B9E" w:rsidRDefault="009F7F11" w:rsidP="009F7F11">
            <w:pPr>
              <w:rPr>
                <w:sz w:val="28"/>
                <w:szCs w:val="28"/>
              </w:rPr>
            </w:pPr>
            <w:r w:rsidRPr="001A4B9E">
              <w:rPr>
                <w:sz w:val="28"/>
                <w:szCs w:val="28"/>
              </w:rPr>
              <w:t>2804 40 000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E0F8449" w14:textId="77777777" w:rsidR="009F7F11" w:rsidRPr="001A4B9E" w:rsidRDefault="009F7F11" w:rsidP="009F7F11">
            <w:pPr>
              <w:rPr>
                <w:sz w:val="28"/>
                <w:szCs w:val="28"/>
              </w:rPr>
            </w:pPr>
            <w:r w:rsidRPr="001A4B9E">
              <w:rPr>
                <w:sz w:val="28"/>
                <w:szCs w:val="28"/>
              </w:rPr>
              <w:t>Кислород</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45291B5" w14:textId="77777777" w:rsidR="009F7F11" w:rsidRPr="001A4B9E" w:rsidRDefault="009F7F11" w:rsidP="009F7F11">
            <w:pPr>
              <w:jc w:val="center"/>
              <w:rPr>
                <w:sz w:val="28"/>
                <w:szCs w:val="28"/>
              </w:rPr>
            </w:pPr>
            <w:r w:rsidRPr="001A4B9E">
              <w:rPr>
                <w:sz w:val="28"/>
                <w:szCs w:val="28"/>
              </w:rPr>
              <w:t>5 %</w:t>
            </w:r>
          </w:p>
        </w:tc>
      </w:tr>
      <w:tr w:rsidR="009F7F11" w:rsidRPr="001A4B9E" w14:paraId="7F5B535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80B6845" w14:textId="77777777" w:rsidR="009F7F11" w:rsidRPr="001A4B9E" w:rsidRDefault="009F7F11" w:rsidP="009F7F11">
            <w:pPr>
              <w:ind w:firstLine="79"/>
              <w:jc w:val="center"/>
              <w:rPr>
                <w:sz w:val="28"/>
                <w:szCs w:val="28"/>
              </w:rPr>
            </w:pPr>
            <w:r w:rsidRPr="001A4B9E">
              <w:rPr>
                <w:sz w:val="28"/>
                <w:szCs w:val="28"/>
              </w:rPr>
              <w:t>37.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8AC1AA0" w14:textId="77777777" w:rsidR="009F7F11" w:rsidRPr="001A4B9E" w:rsidRDefault="009F7F11" w:rsidP="009F7F11">
            <w:pPr>
              <w:rPr>
                <w:sz w:val="28"/>
                <w:szCs w:val="28"/>
              </w:rPr>
            </w:pPr>
            <w:r w:rsidRPr="001A4B9E">
              <w:rPr>
                <w:sz w:val="28"/>
                <w:szCs w:val="28"/>
              </w:rPr>
              <w:t>2901 10 000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D8633C2" w14:textId="77777777" w:rsidR="009F7F11" w:rsidRPr="001A4B9E" w:rsidRDefault="009F7F11" w:rsidP="009F7F11">
            <w:pPr>
              <w:rPr>
                <w:sz w:val="28"/>
                <w:szCs w:val="28"/>
              </w:rPr>
            </w:pPr>
            <w:r w:rsidRPr="001A4B9E">
              <w:rPr>
                <w:sz w:val="28"/>
                <w:szCs w:val="28"/>
              </w:rPr>
              <w:t>Углеводороды ациклические 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07C65D4" w14:textId="77777777" w:rsidR="009F7F11" w:rsidRPr="001A4B9E" w:rsidRDefault="009F7F11" w:rsidP="009F7F11">
            <w:pPr>
              <w:jc w:val="center"/>
              <w:rPr>
                <w:sz w:val="28"/>
                <w:szCs w:val="28"/>
              </w:rPr>
            </w:pPr>
            <w:r w:rsidRPr="001A4B9E">
              <w:rPr>
                <w:sz w:val="28"/>
                <w:szCs w:val="28"/>
              </w:rPr>
              <w:t>5 %</w:t>
            </w:r>
          </w:p>
        </w:tc>
      </w:tr>
      <w:tr w:rsidR="009F7F11" w:rsidRPr="001A4B9E" w14:paraId="71BCB97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D9A7026" w14:textId="77777777" w:rsidR="009F7F11" w:rsidRPr="001A4B9E" w:rsidRDefault="009F7F11" w:rsidP="009F7F11">
            <w:pPr>
              <w:ind w:firstLine="79"/>
              <w:jc w:val="center"/>
              <w:rPr>
                <w:sz w:val="28"/>
                <w:szCs w:val="28"/>
              </w:rPr>
            </w:pPr>
            <w:r w:rsidRPr="001A4B9E">
              <w:rPr>
                <w:sz w:val="28"/>
                <w:szCs w:val="28"/>
              </w:rPr>
              <w:t>38.</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8CD5FC2" w14:textId="77777777" w:rsidR="009F7F11" w:rsidRPr="001A4B9E" w:rsidRDefault="009F7F11" w:rsidP="009F7F11">
            <w:pPr>
              <w:rPr>
                <w:sz w:val="28"/>
                <w:szCs w:val="28"/>
              </w:rPr>
            </w:pPr>
            <w:r w:rsidRPr="001A4B9E">
              <w:rPr>
                <w:sz w:val="28"/>
                <w:szCs w:val="28"/>
              </w:rPr>
              <w:t>2901 24 000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9DF7C5A" w14:textId="77777777" w:rsidR="009F7F11" w:rsidRPr="001A4B9E" w:rsidRDefault="009F7F11" w:rsidP="009F7F11">
            <w:pPr>
              <w:rPr>
                <w:sz w:val="28"/>
                <w:szCs w:val="28"/>
              </w:rPr>
            </w:pPr>
            <w:r w:rsidRPr="001A4B9E">
              <w:rPr>
                <w:sz w:val="28"/>
                <w:szCs w:val="28"/>
              </w:rPr>
              <w:t>Бута-1,3-диен и изопрен ненасыщенные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DB27198" w14:textId="77777777" w:rsidR="009F7F11" w:rsidRPr="001A4B9E" w:rsidRDefault="009F7F11" w:rsidP="009F7F11">
            <w:pPr>
              <w:jc w:val="center"/>
              <w:rPr>
                <w:sz w:val="28"/>
                <w:szCs w:val="28"/>
              </w:rPr>
            </w:pPr>
            <w:r w:rsidRPr="001A4B9E">
              <w:rPr>
                <w:sz w:val="28"/>
                <w:szCs w:val="28"/>
              </w:rPr>
              <w:t>5 %</w:t>
            </w:r>
          </w:p>
        </w:tc>
      </w:tr>
      <w:tr w:rsidR="009F7F11" w:rsidRPr="001A4B9E" w14:paraId="4AF96822"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0233389" w14:textId="77777777" w:rsidR="009F7F11" w:rsidRPr="001A4B9E" w:rsidRDefault="009F7F11" w:rsidP="009F7F11">
            <w:pPr>
              <w:ind w:firstLine="79"/>
              <w:jc w:val="center"/>
              <w:rPr>
                <w:sz w:val="28"/>
                <w:szCs w:val="28"/>
              </w:rPr>
            </w:pPr>
            <w:r w:rsidRPr="001A4B9E">
              <w:rPr>
                <w:sz w:val="28"/>
                <w:szCs w:val="28"/>
              </w:rPr>
              <w:t>39.</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17D08FB" w14:textId="77777777" w:rsidR="009F7F11" w:rsidRPr="001A4B9E" w:rsidRDefault="009F7F11" w:rsidP="009F7F11">
            <w:pPr>
              <w:rPr>
                <w:sz w:val="28"/>
                <w:szCs w:val="28"/>
              </w:rPr>
            </w:pPr>
            <w:r w:rsidRPr="001A4B9E">
              <w:rPr>
                <w:sz w:val="28"/>
                <w:szCs w:val="28"/>
              </w:rPr>
              <w:t>2901 29 000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4CE428E" w14:textId="77777777" w:rsidR="009F7F11" w:rsidRPr="001A4B9E" w:rsidRDefault="009F7F11" w:rsidP="009F7F11">
            <w:pPr>
              <w:rPr>
                <w:sz w:val="28"/>
                <w:szCs w:val="28"/>
              </w:rPr>
            </w:pPr>
            <w:r w:rsidRPr="001A4B9E">
              <w:rPr>
                <w:sz w:val="28"/>
                <w:szCs w:val="28"/>
              </w:rPr>
              <w:t>Углеводороды ациклические ненасыщенные: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7DBEBFE" w14:textId="77777777" w:rsidR="009F7F11" w:rsidRPr="001A4B9E" w:rsidRDefault="009F7F11" w:rsidP="009F7F11">
            <w:pPr>
              <w:jc w:val="center"/>
              <w:rPr>
                <w:sz w:val="28"/>
                <w:szCs w:val="28"/>
              </w:rPr>
            </w:pPr>
            <w:r w:rsidRPr="001A4B9E">
              <w:rPr>
                <w:sz w:val="28"/>
                <w:szCs w:val="28"/>
              </w:rPr>
              <w:t>5 %</w:t>
            </w:r>
          </w:p>
        </w:tc>
      </w:tr>
      <w:tr w:rsidR="009F7F11" w:rsidRPr="001A4B9E" w14:paraId="028CFBA4"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D1CB9BD" w14:textId="77777777" w:rsidR="009F7F11" w:rsidRPr="001A4B9E" w:rsidRDefault="009F7F11" w:rsidP="009F7F11">
            <w:pPr>
              <w:ind w:firstLine="79"/>
              <w:jc w:val="center"/>
              <w:rPr>
                <w:sz w:val="28"/>
                <w:szCs w:val="28"/>
              </w:rPr>
            </w:pPr>
            <w:r w:rsidRPr="001A4B9E">
              <w:rPr>
                <w:sz w:val="28"/>
                <w:szCs w:val="28"/>
              </w:rPr>
              <w:t>40.</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20E7C40" w14:textId="77777777" w:rsidR="009F7F11" w:rsidRPr="001A4B9E" w:rsidRDefault="009F7F11" w:rsidP="009F7F11">
            <w:pPr>
              <w:rPr>
                <w:sz w:val="28"/>
                <w:szCs w:val="28"/>
              </w:rPr>
            </w:pPr>
            <w:r w:rsidRPr="001A4B9E">
              <w:rPr>
                <w:sz w:val="28"/>
                <w:szCs w:val="28"/>
              </w:rPr>
              <w:t>2902 11 000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0C16F00" w14:textId="77777777" w:rsidR="009F7F11" w:rsidRPr="001A4B9E" w:rsidRDefault="009F7F11" w:rsidP="009F7F11">
            <w:pPr>
              <w:rPr>
                <w:sz w:val="28"/>
                <w:szCs w:val="28"/>
              </w:rPr>
            </w:pPr>
            <w:r w:rsidRPr="001A4B9E">
              <w:rPr>
                <w:sz w:val="28"/>
                <w:szCs w:val="28"/>
              </w:rPr>
              <w:t>Циклогексан</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7CC4557" w14:textId="77777777" w:rsidR="009F7F11" w:rsidRPr="001A4B9E" w:rsidRDefault="009F7F11" w:rsidP="009F7F11">
            <w:pPr>
              <w:jc w:val="center"/>
              <w:rPr>
                <w:sz w:val="28"/>
                <w:szCs w:val="28"/>
              </w:rPr>
            </w:pPr>
            <w:r w:rsidRPr="001A4B9E">
              <w:rPr>
                <w:sz w:val="28"/>
                <w:szCs w:val="28"/>
              </w:rPr>
              <w:t>5 %</w:t>
            </w:r>
          </w:p>
        </w:tc>
      </w:tr>
      <w:tr w:rsidR="009F7F11" w:rsidRPr="001A4B9E" w14:paraId="39A40DF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59E7EAB" w14:textId="77777777" w:rsidR="009F7F11" w:rsidRPr="001A4B9E" w:rsidRDefault="009F7F11" w:rsidP="009F7F11">
            <w:pPr>
              <w:ind w:firstLine="79"/>
              <w:jc w:val="center"/>
              <w:rPr>
                <w:sz w:val="28"/>
                <w:szCs w:val="28"/>
              </w:rPr>
            </w:pPr>
            <w:r w:rsidRPr="001A4B9E">
              <w:rPr>
                <w:sz w:val="28"/>
                <w:szCs w:val="28"/>
              </w:rPr>
              <w:t>41.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C6E59E3" w14:textId="77777777" w:rsidR="009F7F11" w:rsidRPr="001A4B9E" w:rsidRDefault="009F7F11" w:rsidP="009F7F11">
            <w:pPr>
              <w:rPr>
                <w:sz w:val="28"/>
                <w:szCs w:val="28"/>
              </w:rPr>
            </w:pPr>
            <w:r w:rsidRPr="001A4B9E">
              <w:rPr>
                <w:sz w:val="28"/>
                <w:szCs w:val="28"/>
              </w:rPr>
              <w:t>2902 19 000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07B3C4C" w14:textId="77777777" w:rsidR="009F7F11" w:rsidRPr="001A4B9E" w:rsidRDefault="009F7F11" w:rsidP="009F7F11">
            <w:pPr>
              <w:rPr>
                <w:sz w:val="28"/>
                <w:szCs w:val="28"/>
              </w:rPr>
            </w:pPr>
            <w:proofErr w:type="spellStart"/>
            <w:r w:rsidRPr="001A4B9E">
              <w:rPr>
                <w:sz w:val="28"/>
                <w:szCs w:val="28"/>
              </w:rPr>
              <w:t>Циклоалканы</w:t>
            </w:r>
            <w:proofErr w:type="spellEnd"/>
            <w:r w:rsidRPr="001A4B9E">
              <w:rPr>
                <w:sz w:val="28"/>
                <w:szCs w:val="28"/>
              </w:rPr>
              <w:t xml:space="preserve">, </w:t>
            </w:r>
            <w:proofErr w:type="spellStart"/>
            <w:r w:rsidRPr="001A4B9E">
              <w:rPr>
                <w:sz w:val="28"/>
                <w:szCs w:val="28"/>
              </w:rPr>
              <w:t>циклоалкены</w:t>
            </w:r>
            <w:proofErr w:type="spellEnd"/>
            <w:r w:rsidRPr="001A4B9E">
              <w:rPr>
                <w:sz w:val="28"/>
                <w:szCs w:val="28"/>
              </w:rPr>
              <w:t xml:space="preserve"> и </w:t>
            </w:r>
            <w:proofErr w:type="spellStart"/>
            <w:r w:rsidRPr="001A4B9E">
              <w:rPr>
                <w:sz w:val="28"/>
                <w:szCs w:val="28"/>
              </w:rPr>
              <w:t>циклотерпены</w:t>
            </w:r>
            <w:proofErr w:type="spellEnd"/>
            <w:r w:rsidRPr="001A4B9E">
              <w:rPr>
                <w:sz w:val="28"/>
                <w:szCs w:val="28"/>
              </w:rPr>
              <w:t>: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2C4F97D" w14:textId="77777777" w:rsidR="009F7F11" w:rsidRPr="001A4B9E" w:rsidRDefault="009F7F11" w:rsidP="009F7F11">
            <w:pPr>
              <w:jc w:val="center"/>
              <w:rPr>
                <w:sz w:val="28"/>
                <w:szCs w:val="28"/>
              </w:rPr>
            </w:pPr>
            <w:r w:rsidRPr="001A4B9E">
              <w:rPr>
                <w:sz w:val="28"/>
                <w:szCs w:val="28"/>
              </w:rPr>
              <w:t>5 %</w:t>
            </w:r>
          </w:p>
        </w:tc>
      </w:tr>
      <w:tr w:rsidR="009F7F11" w:rsidRPr="001A4B9E" w14:paraId="0D398395"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5B9C474" w14:textId="77777777" w:rsidR="009F7F11" w:rsidRPr="001A4B9E" w:rsidRDefault="009F7F11" w:rsidP="009F7F11">
            <w:pPr>
              <w:ind w:firstLine="79"/>
              <w:jc w:val="center"/>
              <w:rPr>
                <w:sz w:val="28"/>
                <w:szCs w:val="28"/>
              </w:rPr>
            </w:pPr>
            <w:r w:rsidRPr="001A4B9E">
              <w:rPr>
                <w:sz w:val="28"/>
                <w:szCs w:val="28"/>
              </w:rPr>
              <w:t>42.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2B287A9" w14:textId="77777777" w:rsidR="009F7F11" w:rsidRPr="001A4B9E" w:rsidRDefault="009F7F11" w:rsidP="009F7F11">
            <w:pPr>
              <w:rPr>
                <w:sz w:val="28"/>
                <w:szCs w:val="28"/>
              </w:rPr>
            </w:pPr>
            <w:r w:rsidRPr="001A4B9E">
              <w:rPr>
                <w:sz w:val="28"/>
                <w:szCs w:val="28"/>
              </w:rPr>
              <w:t>2902 20 000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60B18FD" w14:textId="77777777"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62CA7D65" w14:textId="77777777" w:rsidR="009F7F11" w:rsidRPr="001A4B9E" w:rsidRDefault="009F7F11" w:rsidP="009F7F11">
            <w:pPr>
              <w:jc w:val="center"/>
              <w:rPr>
                <w:sz w:val="28"/>
                <w:szCs w:val="28"/>
              </w:rPr>
            </w:pPr>
            <w:r w:rsidRPr="001A4B9E">
              <w:rPr>
                <w:sz w:val="28"/>
                <w:szCs w:val="28"/>
              </w:rPr>
              <w:t>5 %</w:t>
            </w:r>
          </w:p>
        </w:tc>
      </w:tr>
      <w:tr w:rsidR="009F7F11" w:rsidRPr="001A4B9E" w14:paraId="113A752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2799037" w14:textId="77777777" w:rsidR="009F7F11" w:rsidRPr="001A4B9E" w:rsidRDefault="009F7F11" w:rsidP="009F7F11">
            <w:pPr>
              <w:ind w:firstLine="79"/>
              <w:jc w:val="center"/>
              <w:rPr>
                <w:sz w:val="28"/>
                <w:szCs w:val="28"/>
              </w:rPr>
            </w:pPr>
            <w:r w:rsidRPr="001A4B9E">
              <w:rPr>
                <w:sz w:val="28"/>
                <w:szCs w:val="28"/>
              </w:rPr>
              <w:t>43.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C9E8AD0" w14:textId="77777777" w:rsidR="009F7F11" w:rsidRPr="001A4B9E" w:rsidRDefault="009F7F11" w:rsidP="009F7F11">
            <w:pPr>
              <w:rPr>
                <w:sz w:val="28"/>
                <w:szCs w:val="28"/>
              </w:rPr>
            </w:pPr>
            <w:r w:rsidRPr="001A4B9E">
              <w:rPr>
                <w:sz w:val="28"/>
                <w:szCs w:val="28"/>
              </w:rPr>
              <w:t>2902 44 000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94018B8" w14:textId="77777777" w:rsidR="009F7F11" w:rsidRPr="001A4B9E" w:rsidRDefault="009F7F11" w:rsidP="009F7F11">
            <w:pPr>
              <w:rPr>
                <w:sz w:val="28"/>
                <w:szCs w:val="28"/>
              </w:rPr>
            </w:pPr>
            <w:r w:rsidRPr="001A4B9E">
              <w:rPr>
                <w:sz w:val="28"/>
                <w:szCs w:val="28"/>
              </w:rPr>
              <w:t>Смеси изомеров ксилола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B010571" w14:textId="77777777" w:rsidR="009F7F11" w:rsidRPr="001A4B9E" w:rsidRDefault="009F7F11" w:rsidP="009F7F11">
            <w:pPr>
              <w:jc w:val="center"/>
              <w:rPr>
                <w:sz w:val="28"/>
                <w:szCs w:val="28"/>
              </w:rPr>
            </w:pPr>
            <w:r w:rsidRPr="001A4B9E">
              <w:rPr>
                <w:sz w:val="28"/>
                <w:szCs w:val="28"/>
              </w:rPr>
              <w:t>5 %</w:t>
            </w:r>
          </w:p>
        </w:tc>
      </w:tr>
      <w:tr w:rsidR="009F7F11" w:rsidRPr="001A4B9E" w14:paraId="42DBCCED"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AAE10E0" w14:textId="77777777" w:rsidR="009F7F11" w:rsidRPr="001A4B9E" w:rsidRDefault="009F7F11" w:rsidP="009F7F11">
            <w:pPr>
              <w:ind w:firstLine="79"/>
              <w:jc w:val="center"/>
              <w:rPr>
                <w:sz w:val="28"/>
                <w:szCs w:val="28"/>
              </w:rPr>
            </w:pPr>
            <w:r w:rsidRPr="001A4B9E">
              <w:rPr>
                <w:sz w:val="28"/>
                <w:szCs w:val="28"/>
              </w:rPr>
              <w:t>44.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2CA0677" w14:textId="77777777" w:rsidR="009F7F11" w:rsidRPr="001A4B9E" w:rsidRDefault="009F7F11" w:rsidP="009F7F11">
            <w:pPr>
              <w:rPr>
                <w:sz w:val="28"/>
                <w:szCs w:val="28"/>
              </w:rPr>
            </w:pPr>
            <w:r w:rsidRPr="001A4B9E">
              <w:rPr>
                <w:sz w:val="28"/>
                <w:szCs w:val="28"/>
              </w:rPr>
              <w:t>2902 90 000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B66D9B3" w14:textId="77777777" w:rsidR="009F7F11" w:rsidRPr="001A4B9E" w:rsidRDefault="009F7F11" w:rsidP="009F7F11">
            <w:pPr>
              <w:rPr>
                <w:sz w:val="28"/>
                <w:szCs w:val="28"/>
              </w:rPr>
            </w:pPr>
            <w:r w:rsidRPr="001A4B9E">
              <w:rPr>
                <w:sz w:val="28"/>
                <w:szCs w:val="28"/>
              </w:rPr>
              <w:t>Углеводороды циклические: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3BA7308" w14:textId="77777777" w:rsidR="009F7F11" w:rsidRPr="001A4B9E" w:rsidRDefault="009F7F11" w:rsidP="009F7F11">
            <w:pPr>
              <w:jc w:val="center"/>
              <w:rPr>
                <w:sz w:val="28"/>
                <w:szCs w:val="28"/>
              </w:rPr>
            </w:pPr>
            <w:r w:rsidRPr="001A4B9E">
              <w:rPr>
                <w:sz w:val="28"/>
                <w:szCs w:val="28"/>
              </w:rPr>
              <w:t>5 %</w:t>
            </w:r>
          </w:p>
        </w:tc>
      </w:tr>
      <w:tr w:rsidR="009F7F11" w:rsidRPr="001A4B9E" w14:paraId="60D77857"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55183D5" w14:textId="77777777" w:rsidR="009F7F11" w:rsidRPr="001A4B9E" w:rsidRDefault="009F7F11" w:rsidP="009F7F11">
            <w:pPr>
              <w:ind w:firstLine="79"/>
              <w:jc w:val="center"/>
              <w:rPr>
                <w:sz w:val="28"/>
                <w:szCs w:val="28"/>
              </w:rPr>
            </w:pPr>
            <w:r w:rsidRPr="001A4B9E">
              <w:rPr>
                <w:sz w:val="28"/>
                <w:szCs w:val="28"/>
              </w:rPr>
              <w:lastRenderedPageBreak/>
              <w:t>45.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33B2CCA" w14:textId="77777777" w:rsidR="009F7F11" w:rsidRPr="001A4B9E" w:rsidRDefault="009F7F11" w:rsidP="009F7F11">
            <w:pPr>
              <w:rPr>
                <w:sz w:val="28"/>
                <w:szCs w:val="28"/>
              </w:rPr>
            </w:pPr>
            <w:r w:rsidRPr="001A4B9E">
              <w:rPr>
                <w:sz w:val="28"/>
                <w:szCs w:val="28"/>
              </w:rPr>
              <w:t xml:space="preserve">2905 11 000 – </w:t>
            </w:r>
            <w:r w:rsidRPr="001A4B9E">
              <w:rPr>
                <w:sz w:val="28"/>
                <w:szCs w:val="28"/>
              </w:rPr>
              <w:br/>
              <w:t>2905 13 000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03213E1" w14:textId="77777777"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метанол, пропан-1-ол, </w:t>
            </w:r>
            <w:r w:rsidRPr="001A4B9E">
              <w:rPr>
                <w:sz w:val="28"/>
                <w:szCs w:val="28"/>
              </w:rPr>
              <w:br/>
              <w:t>пропан-2-ол, бутан-1-ол</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C31780E" w14:textId="77777777" w:rsidR="009F7F11" w:rsidRPr="001A4B9E" w:rsidRDefault="009F7F11" w:rsidP="009F7F11">
            <w:pPr>
              <w:jc w:val="center"/>
              <w:rPr>
                <w:sz w:val="28"/>
                <w:szCs w:val="28"/>
              </w:rPr>
            </w:pPr>
            <w:r w:rsidRPr="001A4B9E">
              <w:rPr>
                <w:sz w:val="28"/>
                <w:szCs w:val="28"/>
              </w:rPr>
              <w:t>5 %</w:t>
            </w:r>
          </w:p>
        </w:tc>
      </w:tr>
      <w:tr w:rsidR="009F7F11" w:rsidRPr="001A4B9E" w14:paraId="45F2CD9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453097D8" w14:textId="77777777" w:rsidR="009F7F11" w:rsidRPr="001A4B9E" w:rsidRDefault="009F7F11" w:rsidP="009F7F11">
            <w:pPr>
              <w:ind w:firstLine="79"/>
              <w:jc w:val="center"/>
              <w:rPr>
                <w:sz w:val="28"/>
                <w:szCs w:val="28"/>
              </w:rPr>
            </w:pPr>
            <w:r w:rsidRPr="001A4B9E">
              <w:rPr>
                <w:sz w:val="28"/>
                <w:szCs w:val="28"/>
              </w:rPr>
              <w:t>46.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43E0512" w14:textId="77777777" w:rsidR="009F7F11" w:rsidRPr="001A4B9E" w:rsidRDefault="009F7F11" w:rsidP="009F7F11">
            <w:pPr>
              <w:rPr>
                <w:sz w:val="28"/>
                <w:szCs w:val="28"/>
              </w:rPr>
            </w:pPr>
            <w:r w:rsidRPr="001A4B9E">
              <w:rPr>
                <w:sz w:val="28"/>
                <w:szCs w:val="28"/>
              </w:rPr>
              <w:t>2905 14</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A5567F2" w14:textId="77777777" w:rsidR="009F7F11" w:rsidRPr="001A4B9E" w:rsidRDefault="009F7F11" w:rsidP="009F7F11">
            <w:pPr>
              <w:rPr>
                <w:sz w:val="28"/>
                <w:szCs w:val="28"/>
              </w:rPr>
            </w:pPr>
            <w:r w:rsidRPr="001A4B9E">
              <w:rPr>
                <w:sz w:val="28"/>
                <w:szCs w:val="28"/>
              </w:rPr>
              <w:t>Бутанолы: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98171AE" w14:textId="77777777" w:rsidR="009F7F11" w:rsidRPr="001A4B9E" w:rsidRDefault="009F7F11" w:rsidP="009F7F11">
            <w:pPr>
              <w:jc w:val="center"/>
              <w:rPr>
                <w:sz w:val="28"/>
                <w:szCs w:val="28"/>
              </w:rPr>
            </w:pPr>
            <w:r w:rsidRPr="001A4B9E">
              <w:rPr>
                <w:sz w:val="28"/>
                <w:szCs w:val="28"/>
              </w:rPr>
              <w:t>5 %</w:t>
            </w:r>
          </w:p>
        </w:tc>
      </w:tr>
      <w:tr w:rsidR="009F7F11" w:rsidRPr="001A4B9E" w14:paraId="1BE4038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EC70317" w14:textId="77777777" w:rsidR="009F7F11" w:rsidRPr="001A4B9E" w:rsidRDefault="009F7F11" w:rsidP="009F7F11">
            <w:pPr>
              <w:ind w:firstLine="79"/>
              <w:jc w:val="center"/>
              <w:rPr>
                <w:sz w:val="28"/>
                <w:szCs w:val="28"/>
              </w:rPr>
            </w:pPr>
            <w:r w:rsidRPr="001A4B9E">
              <w:rPr>
                <w:sz w:val="28"/>
                <w:szCs w:val="28"/>
              </w:rPr>
              <w:t>47.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3CE30EC" w14:textId="77777777" w:rsidR="009F7F11" w:rsidRPr="001A4B9E" w:rsidRDefault="009F7F11" w:rsidP="009F7F11">
            <w:pPr>
              <w:rPr>
                <w:sz w:val="28"/>
                <w:szCs w:val="28"/>
              </w:rPr>
            </w:pPr>
            <w:r w:rsidRPr="001A4B9E">
              <w:rPr>
                <w:sz w:val="28"/>
                <w:szCs w:val="28"/>
              </w:rPr>
              <w:t>2905 16</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8377D9E" w14:textId="77777777" w:rsidR="009F7F11" w:rsidRPr="001A4B9E" w:rsidRDefault="009F7F11" w:rsidP="009F7F11">
            <w:pPr>
              <w:rPr>
                <w:sz w:val="28"/>
                <w:szCs w:val="28"/>
              </w:rPr>
            </w:pPr>
            <w:proofErr w:type="spellStart"/>
            <w:r w:rsidRPr="001A4B9E">
              <w:rPr>
                <w:sz w:val="28"/>
                <w:szCs w:val="28"/>
              </w:rPr>
              <w:t>Октанол</w:t>
            </w:r>
            <w:proofErr w:type="spellEnd"/>
            <w:r w:rsidRPr="001A4B9E">
              <w:rPr>
                <w:sz w:val="28"/>
                <w:szCs w:val="28"/>
              </w:rPr>
              <w:t xml:space="preserve"> (спирт </w:t>
            </w:r>
            <w:proofErr w:type="spellStart"/>
            <w:r w:rsidRPr="001A4B9E">
              <w:rPr>
                <w:sz w:val="28"/>
                <w:szCs w:val="28"/>
              </w:rPr>
              <w:t>октиловый</w:t>
            </w:r>
            <w:proofErr w:type="spellEnd"/>
            <w:r w:rsidRPr="001A4B9E">
              <w:rPr>
                <w:sz w:val="28"/>
                <w:szCs w:val="28"/>
              </w:rPr>
              <w:t>) и его изомеры</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3DACC80" w14:textId="77777777" w:rsidR="009F7F11" w:rsidRPr="001A4B9E" w:rsidRDefault="009F7F11" w:rsidP="009F7F11">
            <w:pPr>
              <w:jc w:val="center"/>
              <w:rPr>
                <w:sz w:val="28"/>
                <w:szCs w:val="28"/>
              </w:rPr>
            </w:pPr>
            <w:r w:rsidRPr="001A4B9E">
              <w:rPr>
                <w:sz w:val="28"/>
                <w:szCs w:val="28"/>
              </w:rPr>
              <w:t>5 %</w:t>
            </w:r>
          </w:p>
        </w:tc>
      </w:tr>
      <w:tr w:rsidR="009F7F11" w:rsidRPr="001A4B9E" w14:paraId="256D0488"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567E7ED" w14:textId="77777777" w:rsidR="009F7F11" w:rsidRPr="001A4B9E" w:rsidRDefault="009F7F11" w:rsidP="009F7F11">
            <w:pPr>
              <w:ind w:firstLine="79"/>
              <w:jc w:val="center"/>
              <w:rPr>
                <w:sz w:val="28"/>
                <w:szCs w:val="28"/>
              </w:rPr>
            </w:pPr>
            <w:r w:rsidRPr="001A4B9E">
              <w:rPr>
                <w:sz w:val="28"/>
                <w:szCs w:val="28"/>
              </w:rPr>
              <w:t>48.</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E392412" w14:textId="77777777" w:rsidR="009F7F11" w:rsidRPr="001A4B9E" w:rsidRDefault="009F7F11" w:rsidP="009F7F11">
            <w:pPr>
              <w:rPr>
                <w:sz w:val="28"/>
                <w:szCs w:val="28"/>
              </w:rPr>
            </w:pPr>
            <w:r w:rsidRPr="001A4B9E">
              <w:rPr>
                <w:sz w:val="28"/>
                <w:szCs w:val="28"/>
              </w:rPr>
              <w:t>2905 19 000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129B07E" w14:textId="77777777"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7647F1B" w14:textId="77777777" w:rsidR="009F7F11" w:rsidRPr="001A4B9E" w:rsidRDefault="009F7F11" w:rsidP="009F7F11">
            <w:pPr>
              <w:jc w:val="center"/>
              <w:rPr>
                <w:sz w:val="28"/>
                <w:szCs w:val="28"/>
              </w:rPr>
            </w:pPr>
            <w:r w:rsidRPr="001A4B9E">
              <w:rPr>
                <w:sz w:val="28"/>
                <w:szCs w:val="28"/>
              </w:rPr>
              <w:t>5 %</w:t>
            </w:r>
          </w:p>
        </w:tc>
      </w:tr>
      <w:tr w:rsidR="009F7F11" w:rsidRPr="001A4B9E" w14:paraId="04A3364A"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2538C8D" w14:textId="77777777" w:rsidR="009F7F11" w:rsidRPr="001A4B9E" w:rsidRDefault="009F7F11" w:rsidP="009F7F11">
            <w:pPr>
              <w:ind w:firstLine="79"/>
              <w:jc w:val="center"/>
              <w:rPr>
                <w:sz w:val="28"/>
                <w:szCs w:val="28"/>
              </w:rPr>
            </w:pPr>
            <w:r w:rsidRPr="001A4B9E">
              <w:rPr>
                <w:sz w:val="28"/>
                <w:szCs w:val="28"/>
              </w:rPr>
              <w:t>49.</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A43F170" w14:textId="77777777" w:rsidR="009F7F11" w:rsidRPr="001A4B9E" w:rsidRDefault="009F7F11" w:rsidP="009F7F11">
            <w:pPr>
              <w:rPr>
                <w:sz w:val="28"/>
                <w:szCs w:val="28"/>
              </w:rPr>
            </w:pPr>
            <w:r w:rsidRPr="001A4B9E">
              <w:rPr>
                <w:sz w:val="28"/>
                <w:szCs w:val="28"/>
              </w:rPr>
              <w:t>2909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B9224F6" w14:textId="77777777" w:rsidR="009F7F11" w:rsidRPr="001A4B9E" w:rsidRDefault="009F7F11" w:rsidP="009F7F11">
            <w:pPr>
              <w:rPr>
                <w:sz w:val="28"/>
                <w:szCs w:val="28"/>
              </w:rPr>
            </w:pPr>
            <w:r w:rsidRPr="001A4B9E">
              <w:rPr>
                <w:sz w:val="28"/>
                <w:szCs w:val="28"/>
              </w:rPr>
              <w:t xml:space="preserve">Эфиры простые, </w:t>
            </w:r>
            <w:proofErr w:type="spellStart"/>
            <w:r w:rsidRPr="001A4B9E">
              <w:rPr>
                <w:sz w:val="28"/>
                <w:szCs w:val="28"/>
              </w:rPr>
              <w:t>эфироспирты</w:t>
            </w:r>
            <w:proofErr w:type="spellEnd"/>
            <w:r w:rsidRPr="001A4B9E">
              <w:rPr>
                <w:sz w:val="28"/>
                <w:szCs w:val="28"/>
              </w:rPr>
              <w:t xml:space="preserve">, </w:t>
            </w:r>
            <w:proofErr w:type="spellStart"/>
            <w:r w:rsidRPr="001A4B9E">
              <w:rPr>
                <w:sz w:val="28"/>
                <w:szCs w:val="28"/>
              </w:rPr>
              <w:t>эфирофенолы</w:t>
            </w:r>
            <w:proofErr w:type="spellEnd"/>
            <w:r w:rsidRPr="001A4B9E">
              <w:rPr>
                <w:sz w:val="28"/>
                <w:szCs w:val="28"/>
              </w:rPr>
              <w:t xml:space="preserve">, </w:t>
            </w:r>
            <w:proofErr w:type="spellStart"/>
            <w:r w:rsidRPr="001A4B9E">
              <w:rPr>
                <w:sz w:val="28"/>
                <w:szCs w:val="28"/>
              </w:rPr>
              <w:t>эфироспиртофенолы</w:t>
            </w:r>
            <w:proofErr w:type="spellEnd"/>
            <w:r w:rsidRPr="001A4B9E">
              <w:rPr>
                <w:sz w:val="28"/>
                <w:szCs w:val="28"/>
              </w:rPr>
              <w:t xml:space="preserve">, пероксиды спиртов, простых эфиров, ацеталей, </w:t>
            </w:r>
            <w:proofErr w:type="spellStart"/>
            <w:r w:rsidRPr="001A4B9E">
              <w:rPr>
                <w:sz w:val="28"/>
                <w:szCs w:val="28"/>
              </w:rPr>
              <w:t>полуацеталей</w:t>
            </w:r>
            <w:proofErr w:type="spellEnd"/>
            <w:r w:rsidRPr="001A4B9E">
              <w:rPr>
                <w:sz w:val="28"/>
                <w:szCs w:val="28"/>
              </w:rPr>
              <w:t xml:space="preserve"> и кетонов (определенного или неопределенного химического состава) и их </w:t>
            </w:r>
            <w:proofErr w:type="spellStart"/>
            <w:r w:rsidRPr="001A4B9E">
              <w:rPr>
                <w:sz w:val="28"/>
                <w:szCs w:val="28"/>
              </w:rPr>
              <w:t>галогенированные</w:t>
            </w:r>
            <w:proofErr w:type="spellEnd"/>
            <w:r w:rsidRPr="001A4B9E">
              <w:rPr>
                <w:sz w:val="28"/>
                <w:szCs w:val="28"/>
              </w:rPr>
              <w:t xml:space="preserve">, сульфированные, нитрованные или </w:t>
            </w:r>
            <w:proofErr w:type="spellStart"/>
            <w:r w:rsidRPr="001A4B9E">
              <w:rPr>
                <w:sz w:val="28"/>
                <w:szCs w:val="28"/>
              </w:rPr>
              <w:t>нитрозированные</w:t>
            </w:r>
            <w:proofErr w:type="spellEnd"/>
            <w:r w:rsidRPr="001A4B9E">
              <w:rPr>
                <w:sz w:val="28"/>
                <w:szCs w:val="28"/>
              </w:rPr>
              <w:t xml:space="preserve"> производные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10A0D1F4" w14:textId="77777777" w:rsidR="009F7F11" w:rsidRPr="001A4B9E" w:rsidRDefault="009F7F11" w:rsidP="009F7F11">
            <w:pPr>
              <w:jc w:val="center"/>
              <w:rPr>
                <w:sz w:val="28"/>
                <w:szCs w:val="28"/>
              </w:rPr>
            </w:pPr>
            <w:r w:rsidRPr="001A4B9E">
              <w:rPr>
                <w:sz w:val="28"/>
                <w:szCs w:val="28"/>
              </w:rPr>
              <w:t>5 %</w:t>
            </w:r>
          </w:p>
        </w:tc>
      </w:tr>
      <w:tr w:rsidR="009F7F11" w:rsidRPr="001A4B9E" w14:paraId="04767E54"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46674A7" w14:textId="77777777" w:rsidR="009F7F11" w:rsidRPr="001A4B9E" w:rsidRDefault="009F7F11" w:rsidP="009F7F11">
            <w:pPr>
              <w:jc w:val="center"/>
              <w:rPr>
                <w:sz w:val="28"/>
                <w:szCs w:val="28"/>
              </w:rPr>
            </w:pPr>
            <w:r w:rsidRPr="001A4B9E">
              <w:rPr>
                <w:sz w:val="28"/>
                <w:szCs w:val="28"/>
              </w:rPr>
              <w:t>50.</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995CDE2" w14:textId="77777777" w:rsidR="009F7F11" w:rsidRPr="001A4B9E" w:rsidRDefault="009F7F11" w:rsidP="009F7F11">
            <w:pPr>
              <w:rPr>
                <w:sz w:val="28"/>
                <w:szCs w:val="28"/>
              </w:rPr>
            </w:pPr>
            <w:r w:rsidRPr="001A4B9E">
              <w:rPr>
                <w:sz w:val="28"/>
                <w:szCs w:val="28"/>
              </w:rPr>
              <w:t>3303 00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3083F2E" w14:textId="77777777" w:rsidR="009F7F11" w:rsidRPr="001A4B9E" w:rsidRDefault="009F7F11" w:rsidP="009F7F11">
            <w:pPr>
              <w:rPr>
                <w:sz w:val="28"/>
                <w:szCs w:val="28"/>
              </w:rPr>
            </w:pPr>
            <w:r w:rsidRPr="001A4B9E">
              <w:rPr>
                <w:sz w:val="28"/>
                <w:szCs w:val="28"/>
              </w:rPr>
              <w:t>Духи и туалетная вода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E6C86A6" w14:textId="77777777" w:rsidR="009F7F11" w:rsidRPr="001A4B9E" w:rsidRDefault="009F7F11" w:rsidP="009F7F11">
            <w:pPr>
              <w:jc w:val="center"/>
              <w:rPr>
                <w:sz w:val="28"/>
                <w:szCs w:val="28"/>
              </w:rPr>
            </w:pPr>
            <w:r w:rsidRPr="001A4B9E">
              <w:rPr>
                <w:sz w:val="28"/>
                <w:szCs w:val="28"/>
              </w:rPr>
              <w:t>15 %</w:t>
            </w:r>
          </w:p>
        </w:tc>
      </w:tr>
      <w:tr w:rsidR="009F7F11" w:rsidRPr="001A4B9E" w14:paraId="57D8E790"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0D8FED5" w14:textId="77777777" w:rsidR="009F7F11" w:rsidRPr="001A4B9E" w:rsidRDefault="009F7F11" w:rsidP="009F7F11">
            <w:pPr>
              <w:jc w:val="center"/>
              <w:rPr>
                <w:sz w:val="28"/>
                <w:szCs w:val="28"/>
              </w:rPr>
            </w:pPr>
            <w:r w:rsidRPr="001A4B9E">
              <w:rPr>
                <w:sz w:val="28"/>
                <w:szCs w:val="28"/>
              </w:rPr>
              <w:t>51.</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FB51290" w14:textId="77777777" w:rsidR="009F7F11" w:rsidRPr="001A4B9E" w:rsidRDefault="009F7F11" w:rsidP="009F7F11">
            <w:pPr>
              <w:rPr>
                <w:sz w:val="28"/>
                <w:szCs w:val="28"/>
              </w:rPr>
            </w:pPr>
            <w:r w:rsidRPr="001A4B9E">
              <w:rPr>
                <w:sz w:val="28"/>
                <w:szCs w:val="28"/>
              </w:rPr>
              <w:t>3814 00 900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095E857" w14:textId="77777777" w:rsidR="009F7F11" w:rsidRPr="001A4B9E" w:rsidRDefault="009F7F11" w:rsidP="009F7F11">
            <w:pPr>
              <w:rPr>
                <w:sz w:val="28"/>
                <w:szCs w:val="28"/>
              </w:rPr>
            </w:pPr>
            <w:r w:rsidRPr="001A4B9E">
              <w:rPr>
                <w:sz w:val="28"/>
                <w:szCs w:val="28"/>
              </w:rPr>
              <w:t>Растворители и разбавители сложные органические, в другом месте не поименованные или не включенные; готовые составы для удаления красок или лаков: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1FF3D21" w14:textId="77777777" w:rsidR="009F7F11" w:rsidRPr="001A4B9E" w:rsidRDefault="009F7F11" w:rsidP="009F7F11">
            <w:pPr>
              <w:jc w:val="center"/>
              <w:rPr>
                <w:sz w:val="28"/>
                <w:szCs w:val="28"/>
              </w:rPr>
            </w:pPr>
            <w:r w:rsidRPr="001A4B9E">
              <w:rPr>
                <w:sz w:val="28"/>
                <w:szCs w:val="28"/>
              </w:rPr>
              <w:t>5 %</w:t>
            </w:r>
          </w:p>
        </w:tc>
      </w:tr>
      <w:tr w:rsidR="009F7F11" w:rsidRPr="001A4B9E" w14:paraId="32660AFB"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37387194" w14:textId="77777777" w:rsidR="009F7F11" w:rsidRPr="001A4B9E" w:rsidRDefault="009F7F11" w:rsidP="009F7F11">
            <w:pPr>
              <w:jc w:val="center"/>
              <w:rPr>
                <w:sz w:val="28"/>
                <w:szCs w:val="28"/>
              </w:rPr>
            </w:pPr>
            <w:r w:rsidRPr="001A4B9E">
              <w:rPr>
                <w:sz w:val="28"/>
                <w:szCs w:val="28"/>
              </w:rPr>
              <w:t>52.</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B6A14AF" w14:textId="77777777" w:rsidR="009F7F11" w:rsidRPr="001A4B9E" w:rsidRDefault="009F7F11" w:rsidP="009F7F11">
            <w:pPr>
              <w:rPr>
                <w:sz w:val="28"/>
                <w:szCs w:val="28"/>
              </w:rPr>
            </w:pPr>
            <w:r w:rsidRPr="001A4B9E">
              <w:rPr>
                <w:sz w:val="28"/>
                <w:szCs w:val="28"/>
              </w:rPr>
              <w:t>3817 00 500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FA82FD9" w14:textId="77777777" w:rsidR="009F7F11" w:rsidRPr="001A4B9E" w:rsidRDefault="009F7F11" w:rsidP="009F7F11">
            <w:pPr>
              <w:rPr>
                <w:sz w:val="28"/>
                <w:szCs w:val="28"/>
              </w:rPr>
            </w:pPr>
            <w:proofErr w:type="spellStart"/>
            <w:r w:rsidRPr="001A4B9E">
              <w:rPr>
                <w:sz w:val="28"/>
                <w:szCs w:val="28"/>
              </w:rPr>
              <w:t>Алкилбензол</w:t>
            </w:r>
            <w:proofErr w:type="spellEnd"/>
            <w:r w:rsidRPr="001A4B9E">
              <w:rPr>
                <w:sz w:val="28"/>
                <w:szCs w:val="28"/>
              </w:rPr>
              <w:t xml:space="preserve"> линейный</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2409376" w14:textId="77777777" w:rsidR="009F7F11" w:rsidRPr="001A4B9E" w:rsidRDefault="009F7F11" w:rsidP="009F7F11">
            <w:pPr>
              <w:jc w:val="center"/>
              <w:rPr>
                <w:sz w:val="28"/>
                <w:szCs w:val="28"/>
              </w:rPr>
            </w:pPr>
            <w:r w:rsidRPr="001A4B9E">
              <w:rPr>
                <w:sz w:val="28"/>
                <w:szCs w:val="28"/>
              </w:rPr>
              <w:t>5 %</w:t>
            </w:r>
          </w:p>
        </w:tc>
      </w:tr>
      <w:tr w:rsidR="009F7F11" w:rsidRPr="001A4B9E" w14:paraId="3BD1C4E3"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FC0156E" w14:textId="77777777" w:rsidR="009F7F11" w:rsidRPr="001A4B9E" w:rsidRDefault="009F7F11" w:rsidP="009F7F11">
            <w:pPr>
              <w:jc w:val="center"/>
              <w:rPr>
                <w:sz w:val="28"/>
                <w:szCs w:val="28"/>
              </w:rPr>
            </w:pPr>
            <w:r w:rsidRPr="001A4B9E">
              <w:rPr>
                <w:sz w:val="28"/>
                <w:szCs w:val="28"/>
              </w:rPr>
              <w:t>53.</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702D30F" w14:textId="77777777" w:rsidR="009F7F11" w:rsidRPr="001A4B9E" w:rsidRDefault="009F7F11" w:rsidP="009F7F11">
            <w:pPr>
              <w:rPr>
                <w:sz w:val="28"/>
                <w:szCs w:val="28"/>
              </w:rPr>
            </w:pPr>
            <w:r w:rsidRPr="001A4B9E">
              <w:rPr>
                <w:sz w:val="28"/>
                <w:szCs w:val="28"/>
              </w:rPr>
              <w:t>3817 00 800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267C5D6" w14:textId="77777777" w:rsidR="009F7F11" w:rsidRPr="001A4B9E" w:rsidRDefault="009F7F11" w:rsidP="009F7F11">
            <w:pPr>
              <w:rPr>
                <w:sz w:val="28"/>
                <w:szCs w:val="28"/>
              </w:rPr>
            </w:pPr>
            <w:proofErr w:type="spellStart"/>
            <w:r w:rsidRPr="001A4B9E">
              <w:rPr>
                <w:sz w:val="28"/>
                <w:szCs w:val="28"/>
              </w:rPr>
              <w:t>Алкилбензолы</w:t>
            </w:r>
            <w:proofErr w:type="spellEnd"/>
            <w:r w:rsidRPr="001A4B9E">
              <w:rPr>
                <w:sz w:val="28"/>
                <w:szCs w:val="28"/>
              </w:rPr>
              <w:t xml:space="preserve"> смешанные и </w:t>
            </w:r>
            <w:proofErr w:type="spellStart"/>
            <w:r w:rsidRPr="001A4B9E">
              <w:rPr>
                <w:sz w:val="28"/>
                <w:szCs w:val="28"/>
              </w:rPr>
              <w:t>алкилнафталины</w:t>
            </w:r>
            <w:proofErr w:type="spellEnd"/>
            <w:r w:rsidRPr="001A4B9E">
              <w:rPr>
                <w:sz w:val="28"/>
                <w:szCs w:val="28"/>
              </w:rPr>
              <w:t xml:space="preserve"> смешанные, кроме продуктов товарной позиции 2707 или 2902: прочие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21D5EFD" w14:textId="77777777" w:rsidR="009F7F11" w:rsidRPr="001A4B9E" w:rsidRDefault="009F7F11" w:rsidP="009F7F11">
            <w:pPr>
              <w:jc w:val="center"/>
              <w:rPr>
                <w:sz w:val="28"/>
                <w:szCs w:val="28"/>
              </w:rPr>
            </w:pPr>
            <w:r w:rsidRPr="001A4B9E">
              <w:rPr>
                <w:sz w:val="28"/>
                <w:szCs w:val="28"/>
              </w:rPr>
              <w:t>5 %</w:t>
            </w:r>
          </w:p>
        </w:tc>
      </w:tr>
      <w:tr w:rsidR="009F7F11" w:rsidRPr="001A4B9E" w14:paraId="56D8D3E8"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97AFC0D" w14:textId="77777777" w:rsidR="009F7F11" w:rsidRPr="001A4B9E" w:rsidRDefault="009F7F11" w:rsidP="009F7F11">
            <w:pPr>
              <w:jc w:val="center"/>
              <w:rPr>
                <w:sz w:val="28"/>
                <w:szCs w:val="28"/>
              </w:rPr>
            </w:pPr>
            <w:r w:rsidRPr="001A4B9E">
              <w:rPr>
                <w:sz w:val="28"/>
                <w:szCs w:val="28"/>
              </w:rPr>
              <w:t>54.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E24696B" w14:textId="77777777" w:rsidR="009F7F11" w:rsidRPr="001A4B9E" w:rsidRDefault="009F7F11" w:rsidP="009F7F11">
            <w:pPr>
              <w:rPr>
                <w:sz w:val="28"/>
                <w:szCs w:val="28"/>
              </w:rPr>
            </w:pPr>
            <w:r w:rsidRPr="001A4B9E">
              <w:rPr>
                <w:sz w:val="28"/>
                <w:szCs w:val="28"/>
              </w:rPr>
              <w:t>4303</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5ED20E3" w14:textId="77777777" w:rsidR="009F7F11" w:rsidRPr="001A4B9E" w:rsidRDefault="009F7F11" w:rsidP="009F7F11">
            <w:pPr>
              <w:rPr>
                <w:sz w:val="28"/>
                <w:szCs w:val="28"/>
              </w:rPr>
            </w:pPr>
            <w:r w:rsidRPr="001A4B9E">
              <w:rPr>
                <w:sz w:val="28"/>
                <w:szCs w:val="28"/>
              </w:rPr>
              <w:t>Предметы одежды, принадлежности к одежде и прочие изделия из натурального меха</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513776A" w14:textId="77777777" w:rsidR="009F7F11" w:rsidRPr="001A4B9E" w:rsidRDefault="009F7F11" w:rsidP="009F7F11">
            <w:pPr>
              <w:jc w:val="center"/>
              <w:rPr>
                <w:sz w:val="28"/>
                <w:szCs w:val="28"/>
              </w:rPr>
            </w:pPr>
            <w:r w:rsidRPr="001A4B9E">
              <w:rPr>
                <w:sz w:val="28"/>
                <w:szCs w:val="28"/>
              </w:rPr>
              <w:t>25,5 %</w:t>
            </w:r>
          </w:p>
        </w:tc>
      </w:tr>
      <w:tr w:rsidR="009F7F11" w:rsidRPr="001A4B9E" w14:paraId="0C6AAFC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746402D" w14:textId="77777777" w:rsidR="009F7F11" w:rsidRPr="001A4B9E" w:rsidRDefault="009F7F11" w:rsidP="009F7F11">
            <w:pPr>
              <w:jc w:val="center"/>
              <w:rPr>
                <w:sz w:val="28"/>
                <w:szCs w:val="28"/>
              </w:rPr>
            </w:pPr>
            <w:r w:rsidRPr="001A4B9E">
              <w:rPr>
                <w:sz w:val="28"/>
                <w:szCs w:val="28"/>
              </w:rPr>
              <w:t>55.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3D18D078" w14:textId="77777777" w:rsidR="009F7F11" w:rsidRPr="001A4B9E" w:rsidRDefault="009F7F11" w:rsidP="009F7F11">
            <w:pPr>
              <w:rPr>
                <w:sz w:val="28"/>
                <w:szCs w:val="28"/>
              </w:rPr>
            </w:pPr>
            <w:r w:rsidRPr="001A4B9E">
              <w:rPr>
                <w:sz w:val="28"/>
                <w:szCs w:val="28"/>
              </w:rPr>
              <w:t>7113 11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C02686D" w14:textId="77777777" w:rsidR="009F7F11" w:rsidRPr="001A4B9E" w:rsidRDefault="009F7F11" w:rsidP="009F7F11">
            <w:pPr>
              <w:rPr>
                <w:sz w:val="28"/>
                <w:szCs w:val="28"/>
              </w:rPr>
            </w:pPr>
            <w:r w:rsidRPr="001A4B9E">
              <w:rPr>
                <w:sz w:val="28"/>
                <w:szCs w:val="28"/>
              </w:rPr>
              <w:t>Ювелирные изделия и их части из серебра, имеющего или не имеющего гальванического покрытия, плакированного или не плакированного другими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36D1FD4" w14:textId="77777777" w:rsidR="009F7F11" w:rsidRPr="001A4B9E" w:rsidRDefault="009F7F11" w:rsidP="009F7F11">
            <w:pPr>
              <w:jc w:val="center"/>
              <w:rPr>
                <w:sz w:val="28"/>
                <w:szCs w:val="28"/>
              </w:rPr>
            </w:pPr>
            <w:r w:rsidRPr="001A4B9E">
              <w:rPr>
                <w:sz w:val="28"/>
                <w:szCs w:val="28"/>
              </w:rPr>
              <w:t>15 %</w:t>
            </w:r>
          </w:p>
        </w:tc>
      </w:tr>
      <w:tr w:rsidR="009F7F11" w:rsidRPr="001A4B9E" w14:paraId="7B75B523"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73E7369E" w14:textId="77777777" w:rsidR="009F7F11" w:rsidRPr="001A4B9E" w:rsidRDefault="009F7F11" w:rsidP="009F7F11">
            <w:pPr>
              <w:jc w:val="center"/>
              <w:rPr>
                <w:sz w:val="28"/>
                <w:szCs w:val="28"/>
              </w:rPr>
            </w:pPr>
            <w:r w:rsidRPr="001A4B9E">
              <w:rPr>
                <w:sz w:val="28"/>
                <w:szCs w:val="28"/>
              </w:rPr>
              <w:t>56.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82741DD" w14:textId="77777777" w:rsidR="009F7F11" w:rsidRPr="001A4B9E" w:rsidRDefault="009F7F11" w:rsidP="009F7F11">
            <w:pPr>
              <w:rPr>
                <w:sz w:val="28"/>
                <w:szCs w:val="28"/>
              </w:rPr>
            </w:pPr>
            <w:r w:rsidRPr="001A4B9E">
              <w:rPr>
                <w:sz w:val="28"/>
                <w:szCs w:val="28"/>
              </w:rPr>
              <w:t>7113 19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65167581" w14:textId="77777777" w:rsidR="009F7F11" w:rsidRPr="001A4B9E" w:rsidRDefault="009F7F11" w:rsidP="009F7F11">
            <w:pPr>
              <w:rPr>
                <w:sz w:val="28"/>
                <w:szCs w:val="28"/>
              </w:rPr>
            </w:pPr>
            <w:r w:rsidRPr="001A4B9E">
              <w:rPr>
                <w:sz w:val="28"/>
                <w:szCs w:val="28"/>
              </w:rPr>
              <w:t xml:space="preserve">Ювелирные изделия и их части из прочих драгоценных металлов, имеющих или не </w:t>
            </w:r>
            <w:r w:rsidRPr="001A4B9E">
              <w:rPr>
                <w:sz w:val="28"/>
                <w:szCs w:val="28"/>
              </w:rPr>
              <w:lastRenderedPageBreak/>
              <w:t>имеющих гальванического покрытия, плакированных или не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9A6B4E0" w14:textId="77777777" w:rsidR="009F7F11" w:rsidRPr="001A4B9E" w:rsidRDefault="009F7F11" w:rsidP="009F7F11">
            <w:pPr>
              <w:jc w:val="center"/>
              <w:rPr>
                <w:sz w:val="28"/>
                <w:szCs w:val="28"/>
              </w:rPr>
            </w:pPr>
            <w:r w:rsidRPr="001A4B9E">
              <w:rPr>
                <w:sz w:val="28"/>
                <w:szCs w:val="28"/>
              </w:rPr>
              <w:lastRenderedPageBreak/>
              <w:t>15 %</w:t>
            </w:r>
          </w:p>
        </w:tc>
      </w:tr>
      <w:tr w:rsidR="009F7F11" w:rsidRPr="001A4B9E" w14:paraId="05D745C8"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DB2EFA8" w14:textId="77777777" w:rsidR="009F7F11" w:rsidRPr="001A4B9E" w:rsidRDefault="009F7F11" w:rsidP="009F7F11">
            <w:pPr>
              <w:jc w:val="center"/>
              <w:rPr>
                <w:sz w:val="28"/>
                <w:szCs w:val="28"/>
              </w:rPr>
            </w:pPr>
            <w:r w:rsidRPr="001A4B9E">
              <w:rPr>
                <w:sz w:val="28"/>
                <w:szCs w:val="28"/>
              </w:rPr>
              <w:t>57.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4A0E843" w14:textId="77777777" w:rsidR="009F7F11" w:rsidRPr="001A4B9E" w:rsidRDefault="009F7F11" w:rsidP="009F7F11">
            <w:pPr>
              <w:rPr>
                <w:sz w:val="28"/>
                <w:szCs w:val="28"/>
              </w:rPr>
            </w:pPr>
            <w:r w:rsidRPr="001A4B9E">
              <w:rPr>
                <w:sz w:val="28"/>
                <w:szCs w:val="28"/>
              </w:rPr>
              <w:t>7113 20 000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BFAF8EE" w14:textId="77777777" w:rsidR="009F7F11" w:rsidRPr="001A4B9E" w:rsidRDefault="009F7F11" w:rsidP="009F7F11">
            <w:pPr>
              <w:rPr>
                <w:sz w:val="28"/>
                <w:szCs w:val="28"/>
              </w:rPr>
            </w:pPr>
            <w:r w:rsidRPr="001A4B9E">
              <w:rPr>
                <w:sz w:val="28"/>
                <w:szCs w:val="28"/>
              </w:rPr>
              <w:t>Ювелирные изделия и их части из недрагоценных металлов,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62C8AD7" w14:textId="77777777" w:rsidR="009F7F11" w:rsidRPr="001A4B9E" w:rsidRDefault="009F7F11" w:rsidP="009F7F11">
            <w:pPr>
              <w:jc w:val="center"/>
              <w:rPr>
                <w:sz w:val="28"/>
                <w:szCs w:val="28"/>
              </w:rPr>
            </w:pPr>
            <w:r w:rsidRPr="001A4B9E">
              <w:rPr>
                <w:sz w:val="28"/>
                <w:szCs w:val="28"/>
              </w:rPr>
              <w:t>20 %</w:t>
            </w:r>
          </w:p>
        </w:tc>
      </w:tr>
      <w:tr w:rsidR="009F7F11" w:rsidRPr="001A4B9E" w14:paraId="5F4AF7C6"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2E9CBDCF" w14:textId="77777777" w:rsidR="009F7F11" w:rsidRPr="001A4B9E" w:rsidRDefault="009F7F11" w:rsidP="009F7F11">
            <w:pPr>
              <w:jc w:val="center"/>
              <w:rPr>
                <w:sz w:val="28"/>
                <w:szCs w:val="28"/>
              </w:rPr>
            </w:pPr>
            <w:r w:rsidRPr="001A4B9E">
              <w:rPr>
                <w:sz w:val="28"/>
                <w:szCs w:val="28"/>
              </w:rPr>
              <w:t>58.</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E2A71DC" w14:textId="77777777" w:rsidR="009F7F11" w:rsidRPr="001A4B9E" w:rsidRDefault="009F7F11" w:rsidP="009F7F11">
            <w:pPr>
              <w:rPr>
                <w:sz w:val="28"/>
                <w:szCs w:val="28"/>
              </w:rPr>
            </w:pPr>
            <w:r w:rsidRPr="001A4B9E">
              <w:rPr>
                <w:sz w:val="28"/>
                <w:szCs w:val="28"/>
              </w:rPr>
              <w:t>7114 11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D5EDF96" w14:textId="77777777"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серебра, имеющего или не имеющего гальванического покрытия, плакированного или не плакированного другими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4BB44F17" w14:textId="77777777" w:rsidR="009F7F11" w:rsidRPr="001A4B9E" w:rsidRDefault="009F7F11" w:rsidP="009F7F11">
            <w:pPr>
              <w:jc w:val="center"/>
              <w:rPr>
                <w:sz w:val="28"/>
                <w:szCs w:val="28"/>
              </w:rPr>
            </w:pPr>
            <w:r w:rsidRPr="001A4B9E">
              <w:rPr>
                <w:sz w:val="28"/>
                <w:szCs w:val="28"/>
              </w:rPr>
              <w:t>15 %</w:t>
            </w:r>
          </w:p>
        </w:tc>
      </w:tr>
      <w:tr w:rsidR="009F7F11" w:rsidRPr="001A4B9E" w14:paraId="4FA30E8E"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5A105FA3" w14:textId="77777777" w:rsidR="009F7F11" w:rsidRPr="001A4B9E" w:rsidRDefault="009F7F11" w:rsidP="009F7F11">
            <w:pPr>
              <w:jc w:val="center"/>
              <w:rPr>
                <w:sz w:val="28"/>
                <w:szCs w:val="28"/>
              </w:rPr>
            </w:pPr>
            <w:r w:rsidRPr="001A4B9E">
              <w:rPr>
                <w:sz w:val="28"/>
                <w:szCs w:val="28"/>
              </w:rPr>
              <w:t>59.</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131E1F5" w14:textId="77777777" w:rsidR="009F7F11" w:rsidRPr="001A4B9E" w:rsidRDefault="009F7F11" w:rsidP="009F7F11">
            <w:pPr>
              <w:rPr>
                <w:sz w:val="28"/>
                <w:szCs w:val="28"/>
              </w:rPr>
            </w:pPr>
            <w:r w:rsidRPr="001A4B9E">
              <w:rPr>
                <w:sz w:val="28"/>
                <w:szCs w:val="28"/>
              </w:rPr>
              <w:t>7114 19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1B64381" w14:textId="77777777"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прочих драгоценных металлов, имеющих или не имеющих гальванического покрытия, – плакированных или не плакированных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8487AFD" w14:textId="77777777" w:rsidR="009F7F11" w:rsidRPr="001A4B9E" w:rsidRDefault="009F7F11" w:rsidP="009F7F11">
            <w:pPr>
              <w:jc w:val="center"/>
              <w:rPr>
                <w:sz w:val="28"/>
                <w:szCs w:val="28"/>
              </w:rPr>
            </w:pPr>
            <w:r w:rsidRPr="001A4B9E">
              <w:rPr>
                <w:sz w:val="28"/>
                <w:szCs w:val="28"/>
              </w:rPr>
              <w:t>15 %</w:t>
            </w:r>
          </w:p>
        </w:tc>
      </w:tr>
      <w:tr w:rsidR="009F7F11" w:rsidRPr="001A4B9E" w14:paraId="3D7700D0"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244D6" w14:textId="77777777" w:rsidR="009F7F11" w:rsidRPr="001A4B9E" w:rsidRDefault="009F7F11" w:rsidP="009F7F11">
            <w:pPr>
              <w:jc w:val="center"/>
              <w:rPr>
                <w:sz w:val="28"/>
                <w:szCs w:val="28"/>
              </w:rPr>
            </w:pPr>
            <w:r w:rsidRPr="001A4B9E">
              <w:rPr>
                <w:sz w:val="28"/>
                <w:szCs w:val="28"/>
              </w:rPr>
              <w:t>60.</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C7AB1E" w14:textId="77777777" w:rsidR="009F7F11" w:rsidRPr="001A4B9E" w:rsidRDefault="009F7F11" w:rsidP="009F7F11">
            <w:pPr>
              <w:rPr>
                <w:sz w:val="28"/>
                <w:szCs w:val="28"/>
              </w:rPr>
            </w:pPr>
            <w:r w:rsidRPr="001A4B9E">
              <w:rPr>
                <w:sz w:val="28"/>
                <w:szCs w:val="28"/>
              </w:rPr>
              <w:t>8519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FC94E2" w14:textId="77777777" w:rsidR="009F7F11" w:rsidRPr="001A4B9E" w:rsidRDefault="009F7F11" w:rsidP="009F7F11">
            <w:pPr>
              <w:rPr>
                <w:sz w:val="28"/>
                <w:szCs w:val="28"/>
              </w:rPr>
            </w:pPr>
            <w:r w:rsidRPr="001A4B9E">
              <w:rPr>
                <w:sz w:val="28"/>
                <w:szCs w:val="28"/>
              </w:rPr>
              <w:t>Аппаратура звукозаписывающая или звуковоспроизводящая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E88D06" w14:textId="77777777" w:rsidR="009F7F11" w:rsidRPr="001A4B9E" w:rsidRDefault="009F7F11" w:rsidP="009F7F11">
            <w:pPr>
              <w:jc w:val="center"/>
              <w:rPr>
                <w:sz w:val="28"/>
                <w:szCs w:val="28"/>
              </w:rPr>
            </w:pPr>
            <w:r w:rsidRPr="001A4B9E">
              <w:rPr>
                <w:sz w:val="28"/>
                <w:szCs w:val="28"/>
              </w:rPr>
              <w:t>14,5 %</w:t>
            </w:r>
          </w:p>
        </w:tc>
      </w:tr>
      <w:tr w:rsidR="009F7F11" w:rsidRPr="001A4B9E" w14:paraId="135158E8"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66F90B" w14:textId="77777777" w:rsidR="009F7F11" w:rsidRPr="001A4B9E" w:rsidRDefault="009F7F11" w:rsidP="009F7F11">
            <w:pPr>
              <w:jc w:val="center"/>
              <w:rPr>
                <w:sz w:val="28"/>
                <w:szCs w:val="28"/>
              </w:rPr>
            </w:pPr>
            <w:r w:rsidRPr="001A4B9E">
              <w:rPr>
                <w:sz w:val="28"/>
                <w:szCs w:val="28"/>
              </w:rPr>
              <w:t>61.</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6CC76E" w14:textId="77777777" w:rsidR="009F7F11" w:rsidRPr="001A4B9E" w:rsidRDefault="009F7F11" w:rsidP="009F7F11">
            <w:pPr>
              <w:rPr>
                <w:sz w:val="28"/>
                <w:szCs w:val="28"/>
              </w:rPr>
            </w:pPr>
            <w:r w:rsidRPr="001A4B9E">
              <w:rPr>
                <w:sz w:val="28"/>
                <w:szCs w:val="28"/>
              </w:rPr>
              <w:t>8521</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2B95C9" w14:textId="77777777" w:rsidR="009F7F11" w:rsidRPr="001A4B9E" w:rsidRDefault="009F7F11" w:rsidP="009F7F11">
            <w:pPr>
              <w:rPr>
                <w:sz w:val="28"/>
                <w:szCs w:val="28"/>
              </w:rPr>
            </w:pPr>
            <w:r w:rsidRPr="001A4B9E">
              <w:rPr>
                <w:sz w:val="28"/>
                <w:szCs w:val="28"/>
              </w:rPr>
              <w:t>Аппаратура видеозаписывающая или видеовоспроизводящая, совмещенная или не совмещенная с видеотюнером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E1D27" w14:textId="77777777"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14:paraId="68E50443"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C79F3" w14:textId="77777777" w:rsidR="009F7F11" w:rsidRPr="001A4B9E" w:rsidRDefault="009F7F11" w:rsidP="009F7F11">
            <w:pPr>
              <w:jc w:val="center"/>
              <w:rPr>
                <w:sz w:val="28"/>
                <w:szCs w:val="28"/>
              </w:rPr>
            </w:pPr>
            <w:r w:rsidRPr="001A4B9E">
              <w:rPr>
                <w:sz w:val="28"/>
                <w:szCs w:val="28"/>
              </w:rPr>
              <w:t>62.</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F258F" w14:textId="77777777" w:rsidR="009F7F11" w:rsidRPr="001A4B9E" w:rsidRDefault="009F7F11" w:rsidP="009F7F11">
            <w:pPr>
              <w:rPr>
                <w:sz w:val="28"/>
                <w:szCs w:val="28"/>
              </w:rPr>
            </w:pPr>
            <w:r w:rsidRPr="001A4B9E">
              <w:rPr>
                <w:sz w:val="28"/>
                <w:szCs w:val="28"/>
                <w:lang w:val="en-US"/>
              </w:rPr>
              <w:t>8525 81 – 8525 89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00C752" w14:textId="77777777" w:rsidR="009F7F11" w:rsidRPr="001A4B9E" w:rsidRDefault="009F7F11" w:rsidP="009F7F11">
            <w:pPr>
              <w:rPr>
                <w:sz w:val="28"/>
                <w:szCs w:val="28"/>
              </w:rPr>
            </w:pPr>
            <w:r w:rsidRPr="001A4B9E">
              <w:rPr>
                <w:sz w:val="28"/>
                <w:szCs w:val="28"/>
              </w:rPr>
              <w:t>Телевизионные камеры, цифровые камеры и записывающие видеокамеры</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B95F8" w14:textId="77777777"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14:paraId="3482A615"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16EE2" w14:textId="77777777" w:rsidR="009F7F11" w:rsidRPr="001A4B9E" w:rsidRDefault="009F7F11" w:rsidP="009F7F11">
            <w:pPr>
              <w:jc w:val="center"/>
              <w:rPr>
                <w:sz w:val="28"/>
                <w:szCs w:val="28"/>
              </w:rPr>
            </w:pPr>
            <w:r w:rsidRPr="001A4B9E">
              <w:rPr>
                <w:sz w:val="28"/>
                <w:szCs w:val="28"/>
              </w:rPr>
              <w:t>63.</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7B2A9" w14:textId="77777777" w:rsidR="009F7F11" w:rsidRPr="001A4B9E" w:rsidRDefault="009F7F11" w:rsidP="009F7F11">
            <w:pPr>
              <w:rPr>
                <w:sz w:val="28"/>
                <w:szCs w:val="28"/>
              </w:rPr>
            </w:pPr>
            <w:r w:rsidRPr="001A4B9E">
              <w:rPr>
                <w:sz w:val="28"/>
                <w:szCs w:val="28"/>
              </w:rPr>
              <w:t>8528 72 309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DE013" w14:textId="77777777"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со встроенной трубкой с диагональю свыше 100 см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CA1B36" w14:textId="77777777"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14:paraId="77A80E40"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132A47B4" w14:textId="77777777" w:rsidR="009F7F11" w:rsidRPr="001A4B9E" w:rsidRDefault="009F7F11" w:rsidP="009F7F11">
            <w:pPr>
              <w:jc w:val="center"/>
              <w:rPr>
                <w:sz w:val="28"/>
                <w:szCs w:val="28"/>
              </w:rPr>
            </w:pPr>
            <w:r w:rsidRPr="001A4B9E">
              <w:rPr>
                <w:sz w:val="28"/>
                <w:szCs w:val="28"/>
              </w:rPr>
              <w:t>64.</w:t>
            </w:r>
          </w:p>
        </w:tc>
        <w:tc>
          <w:tcPr>
            <w:tcW w:w="1284" w:type="pct"/>
            <w:tcBorders>
              <w:top w:val="single" w:sz="4" w:space="0" w:color="auto"/>
              <w:left w:val="single" w:sz="4" w:space="0" w:color="auto"/>
              <w:bottom w:val="single" w:sz="4" w:space="0" w:color="auto"/>
              <w:right w:val="single" w:sz="4" w:space="0" w:color="auto"/>
            </w:tcBorders>
            <w:vAlign w:val="center"/>
            <w:hideMark/>
          </w:tcPr>
          <w:p w14:paraId="580D7039" w14:textId="77777777" w:rsidR="009F7F11" w:rsidRPr="001A4B9E" w:rsidRDefault="009F7F11" w:rsidP="009F7F11">
            <w:pPr>
              <w:rPr>
                <w:sz w:val="28"/>
                <w:szCs w:val="28"/>
              </w:rPr>
            </w:pPr>
            <w:r w:rsidRPr="001A4B9E">
              <w:rPr>
                <w:sz w:val="28"/>
                <w:szCs w:val="28"/>
              </w:rPr>
              <w:t>8528 72 409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6971E84" w14:textId="77777777"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жидкокристаллических дисплеев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E7A5F55" w14:textId="77777777"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14:paraId="081D37DF"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0537AD4E" w14:textId="77777777" w:rsidR="009F7F11" w:rsidRPr="001A4B9E" w:rsidRDefault="009F7F11" w:rsidP="009F7F11">
            <w:pPr>
              <w:jc w:val="center"/>
              <w:rPr>
                <w:sz w:val="28"/>
                <w:szCs w:val="28"/>
              </w:rPr>
            </w:pPr>
            <w:r w:rsidRPr="001A4B9E">
              <w:rPr>
                <w:sz w:val="28"/>
                <w:szCs w:val="28"/>
              </w:rPr>
              <w:lastRenderedPageBreak/>
              <w:t>65.</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4004D25" w14:textId="77777777" w:rsidR="009F7F11" w:rsidRPr="001A4B9E" w:rsidRDefault="009F7F11" w:rsidP="009F7F11">
            <w:pPr>
              <w:rPr>
                <w:sz w:val="28"/>
                <w:szCs w:val="28"/>
              </w:rPr>
            </w:pPr>
            <w:r w:rsidRPr="001A4B9E">
              <w:rPr>
                <w:sz w:val="28"/>
                <w:szCs w:val="28"/>
              </w:rPr>
              <w:t>8528 72 609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A9C6D0A" w14:textId="77777777"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плазменных панелей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14:paraId="3E10085A" w14:textId="77777777"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14:paraId="78EC3329" w14:textId="77777777"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14:paraId="63F50AF3" w14:textId="77777777" w:rsidR="009F7F11" w:rsidRPr="001A4B9E" w:rsidRDefault="009F7F11" w:rsidP="009F7F11">
            <w:pPr>
              <w:jc w:val="center"/>
              <w:rPr>
                <w:sz w:val="28"/>
                <w:szCs w:val="28"/>
              </w:rPr>
            </w:pPr>
            <w:r w:rsidRPr="001A4B9E">
              <w:rPr>
                <w:sz w:val="28"/>
                <w:szCs w:val="28"/>
              </w:rPr>
              <w:t>66.</w:t>
            </w:r>
          </w:p>
        </w:tc>
        <w:tc>
          <w:tcPr>
            <w:tcW w:w="1284" w:type="pct"/>
            <w:tcBorders>
              <w:top w:val="single" w:sz="4" w:space="0" w:color="auto"/>
              <w:left w:val="single" w:sz="4" w:space="0" w:color="auto"/>
              <w:bottom w:val="single" w:sz="4" w:space="0" w:color="auto"/>
              <w:right w:val="single" w:sz="4" w:space="0" w:color="auto"/>
            </w:tcBorders>
            <w:vAlign w:val="center"/>
            <w:hideMark/>
          </w:tcPr>
          <w:p w14:paraId="4AB1FB2C" w14:textId="77777777" w:rsidR="009F7F11" w:rsidRPr="001A4B9E" w:rsidRDefault="009F7F11" w:rsidP="009F7F11">
            <w:pPr>
              <w:rPr>
                <w:sz w:val="28"/>
                <w:szCs w:val="28"/>
              </w:rPr>
            </w:pPr>
            <w:r w:rsidRPr="001A4B9E">
              <w:rPr>
                <w:sz w:val="28"/>
                <w:szCs w:val="28"/>
              </w:rPr>
              <w:t>8528 72 809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8FD9A3B" w14:textId="77777777" w:rsidR="009F7F11" w:rsidRPr="001A4B9E" w:rsidRDefault="009F7F11" w:rsidP="009F7F11">
            <w:pPr>
              <w:rPr>
                <w:sz w:val="28"/>
                <w:szCs w:val="28"/>
              </w:rPr>
            </w:pPr>
            <w:r w:rsidRPr="001A4B9E">
              <w:rPr>
                <w:sz w:val="28"/>
                <w:szCs w:val="28"/>
              </w:rPr>
              <w:t>Аппаратура приемная для телевизионной связи – прочая, цветного изображения – прочая с размером экрана по диагонали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4129BB5" w14:textId="77777777"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14:paraId="627C0A7B" w14:textId="77777777" w:rsidTr="009F7F11">
        <w:trPr>
          <w:trHeight w:val="557"/>
        </w:trPr>
        <w:tc>
          <w:tcPr>
            <w:tcW w:w="330" w:type="pct"/>
            <w:tcBorders>
              <w:top w:val="single" w:sz="4" w:space="0" w:color="auto"/>
              <w:left w:val="single" w:sz="4" w:space="0" w:color="auto"/>
              <w:bottom w:val="single" w:sz="4" w:space="0" w:color="auto"/>
              <w:right w:val="single" w:sz="4" w:space="0" w:color="auto"/>
            </w:tcBorders>
            <w:vAlign w:val="center"/>
            <w:hideMark/>
          </w:tcPr>
          <w:p w14:paraId="1873A5E1" w14:textId="77777777" w:rsidR="009F7F11" w:rsidRPr="001A4B9E" w:rsidRDefault="009F7F11" w:rsidP="009F7F11">
            <w:pPr>
              <w:jc w:val="center"/>
              <w:rPr>
                <w:sz w:val="28"/>
                <w:szCs w:val="28"/>
              </w:rPr>
            </w:pPr>
            <w:r w:rsidRPr="001A4B9E">
              <w:rPr>
                <w:sz w:val="28"/>
                <w:szCs w:val="28"/>
              </w:rPr>
              <w:t>67.</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7AF777D" w14:textId="77777777" w:rsidR="009F7F11" w:rsidRPr="001A4B9E" w:rsidRDefault="009F7F11" w:rsidP="009F7F11">
            <w:pPr>
              <w:rPr>
                <w:sz w:val="28"/>
                <w:szCs w:val="28"/>
              </w:rPr>
            </w:pPr>
          </w:p>
        </w:tc>
        <w:tc>
          <w:tcPr>
            <w:tcW w:w="2177" w:type="pct"/>
            <w:tcBorders>
              <w:top w:val="single" w:sz="4" w:space="0" w:color="auto"/>
              <w:left w:val="single" w:sz="4" w:space="0" w:color="auto"/>
              <w:bottom w:val="single" w:sz="4" w:space="0" w:color="auto"/>
              <w:right w:val="single" w:sz="4" w:space="0" w:color="auto"/>
            </w:tcBorders>
            <w:vAlign w:val="center"/>
            <w:hideMark/>
          </w:tcPr>
          <w:p w14:paraId="1187CC95" w14:textId="77777777" w:rsidR="009F7F11" w:rsidRPr="001A4B9E" w:rsidRDefault="009F7F11" w:rsidP="009F7F11">
            <w:pPr>
              <w:tabs>
                <w:tab w:val="left" w:pos="0"/>
                <w:tab w:val="left" w:pos="1134"/>
              </w:tabs>
              <w:rPr>
                <w:rFonts w:eastAsia="Calibri"/>
                <w:sz w:val="28"/>
                <w:szCs w:val="28"/>
                <w:lang w:eastAsia="en-US"/>
              </w:rPr>
            </w:pPr>
            <w:r w:rsidRPr="001A4B9E">
              <w:rPr>
                <w:rFonts w:eastAsia="Calibri"/>
                <w:sz w:val="28"/>
                <w:szCs w:val="28"/>
                <w:lang w:eastAsia="en-US"/>
              </w:rPr>
              <w:t>Сигареты электронные и аналогичные индивидуальные электрические испарительные устройства</w:t>
            </w:r>
          </w:p>
        </w:tc>
        <w:tc>
          <w:tcPr>
            <w:tcW w:w="1209" w:type="pct"/>
            <w:tcBorders>
              <w:top w:val="single" w:sz="4" w:space="0" w:color="auto"/>
              <w:left w:val="single" w:sz="4" w:space="0" w:color="auto"/>
              <w:bottom w:val="single" w:sz="4" w:space="0" w:color="auto"/>
              <w:right w:val="single" w:sz="4" w:space="0" w:color="auto"/>
            </w:tcBorders>
            <w:vAlign w:val="center"/>
          </w:tcPr>
          <w:p w14:paraId="21C01F43" w14:textId="77777777" w:rsidR="009F7F11" w:rsidRPr="001A4B9E" w:rsidRDefault="009F7F11" w:rsidP="009F7F11">
            <w:pPr>
              <w:jc w:val="center"/>
              <w:rPr>
                <w:sz w:val="28"/>
                <w:szCs w:val="28"/>
              </w:rPr>
            </w:pPr>
          </w:p>
        </w:tc>
      </w:tr>
      <w:tr w:rsidR="009F7F11" w:rsidRPr="001A4B9E" w14:paraId="355AC94C" w14:textId="77777777"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14:paraId="4BAAF2EA" w14:textId="77777777" w:rsidR="009F7F11" w:rsidRPr="001A4B9E" w:rsidRDefault="009F7F11" w:rsidP="009F7F11">
            <w:pPr>
              <w:jc w:val="center"/>
              <w:rPr>
                <w:sz w:val="28"/>
                <w:szCs w:val="28"/>
              </w:rPr>
            </w:pPr>
            <w:r w:rsidRPr="001A4B9E">
              <w:rPr>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tcPr>
          <w:p w14:paraId="7835D9DD" w14:textId="77777777" w:rsidR="009F7F11" w:rsidRPr="001A4B9E" w:rsidRDefault="009F7F11" w:rsidP="009F7F11">
            <w:pPr>
              <w:rPr>
                <w:sz w:val="28"/>
                <w:szCs w:val="28"/>
                <w:lang w:val="en-US"/>
              </w:rPr>
            </w:pPr>
            <w:r w:rsidRPr="001A4B9E">
              <w:rPr>
                <w:sz w:val="28"/>
                <w:szCs w:val="28"/>
              </w:rPr>
              <w:t>8543 40 00</w:t>
            </w:r>
            <w:r w:rsidRPr="001A4B9E">
              <w:rPr>
                <w:sz w:val="28"/>
                <w:szCs w:val="28"/>
                <w:lang w:val="en-US"/>
              </w:rPr>
              <w:t>9</w:t>
            </w:r>
          </w:p>
        </w:tc>
        <w:tc>
          <w:tcPr>
            <w:tcW w:w="2177" w:type="pct"/>
            <w:tcBorders>
              <w:top w:val="single" w:sz="4" w:space="0" w:color="auto"/>
              <w:left w:val="single" w:sz="4" w:space="0" w:color="auto"/>
              <w:bottom w:val="single" w:sz="4" w:space="0" w:color="auto"/>
              <w:right w:val="single" w:sz="4" w:space="0" w:color="auto"/>
            </w:tcBorders>
            <w:vAlign w:val="center"/>
          </w:tcPr>
          <w:p w14:paraId="44F3F1D7" w14:textId="77777777" w:rsidR="009F7F11" w:rsidRPr="001A4B9E" w:rsidRDefault="009F7F11" w:rsidP="009F7F11">
            <w:pPr>
              <w:tabs>
                <w:tab w:val="left" w:pos="0"/>
                <w:tab w:val="left" w:pos="1134"/>
              </w:tabs>
              <w:rPr>
                <w:sz w:val="28"/>
                <w:szCs w:val="28"/>
              </w:rPr>
            </w:pPr>
            <w:r w:rsidRPr="001A4B9E">
              <w:rPr>
                <w:rFonts w:eastAsia="Calibri"/>
                <w:sz w:val="28"/>
                <w:szCs w:val="28"/>
                <w:lang w:val="en-US" w:eastAsia="en-US"/>
              </w:rPr>
              <w:t>–</w:t>
            </w:r>
            <w:r w:rsidRPr="001A4B9E">
              <w:rPr>
                <w:rFonts w:eastAsia="Calibri"/>
                <w:sz w:val="28"/>
                <w:szCs w:val="28"/>
                <w:lang w:eastAsia="en-US"/>
              </w:rPr>
              <w:t xml:space="preserve"> прочие</w:t>
            </w:r>
          </w:p>
        </w:tc>
        <w:tc>
          <w:tcPr>
            <w:tcW w:w="1209" w:type="pct"/>
            <w:tcBorders>
              <w:top w:val="single" w:sz="4" w:space="0" w:color="auto"/>
              <w:left w:val="single" w:sz="4" w:space="0" w:color="auto"/>
              <w:bottom w:val="single" w:sz="4" w:space="0" w:color="auto"/>
              <w:right w:val="single" w:sz="4" w:space="0" w:color="auto"/>
            </w:tcBorders>
            <w:vAlign w:val="center"/>
          </w:tcPr>
          <w:p w14:paraId="5D919700" w14:textId="77777777" w:rsidR="009F7F11" w:rsidRPr="001A4B9E" w:rsidRDefault="009F7F11" w:rsidP="009F7F11">
            <w:pPr>
              <w:jc w:val="center"/>
              <w:rPr>
                <w:sz w:val="28"/>
                <w:szCs w:val="28"/>
              </w:rPr>
            </w:pPr>
            <w:r w:rsidRPr="001A4B9E">
              <w:rPr>
                <w:sz w:val="28"/>
                <w:szCs w:val="28"/>
              </w:rPr>
              <w:t>10</w:t>
            </w:r>
            <w:r w:rsidRPr="001A4B9E">
              <w:rPr>
                <w:sz w:val="28"/>
                <w:szCs w:val="28"/>
                <w:lang w:val="en-US"/>
              </w:rPr>
              <w:t> </w:t>
            </w:r>
            <w:r w:rsidRPr="001A4B9E">
              <w:rPr>
                <w:sz w:val="28"/>
                <w:szCs w:val="28"/>
              </w:rPr>
              <w:t>%</w:t>
            </w:r>
          </w:p>
        </w:tc>
      </w:tr>
      <w:tr w:rsidR="00E23E04" w:rsidRPr="001A4B9E" w14:paraId="71DF7149" w14:textId="77777777"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14:paraId="76E92A78"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68.</w:t>
            </w:r>
          </w:p>
        </w:tc>
        <w:tc>
          <w:tcPr>
            <w:tcW w:w="1284" w:type="pct"/>
            <w:tcBorders>
              <w:top w:val="single" w:sz="4" w:space="0" w:color="auto"/>
              <w:left w:val="single" w:sz="4" w:space="0" w:color="auto"/>
              <w:bottom w:val="single" w:sz="4" w:space="0" w:color="auto"/>
              <w:right w:val="single" w:sz="4" w:space="0" w:color="auto"/>
            </w:tcBorders>
            <w:vAlign w:val="center"/>
          </w:tcPr>
          <w:p w14:paraId="6A0F30D5"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8707</w:t>
            </w:r>
          </w:p>
        </w:tc>
        <w:tc>
          <w:tcPr>
            <w:tcW w:w="2177" w:type="pct"/>
            <w:tcBorders>
              <w:top w:val="single" w:sz="4" w:space="0" w:color="auto"/>
              <w:left w:val="single" w:sz="4" w:space="0" w:color="auto"/>
              <w:bottom w:val="single" w:sz="4" w:space="0" w:color="auto"/>
              <w:right w:val="single" w:sz="4" w:space="0" w:color="auto"/>
            </w:tcBorders>
            <w:vAlign w:val="center"/>
          </w:tcPr>
          <w:p w14:paraId="63D1434D"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Кузова (включая кабины) для моторных транспортных средств товарных позиций 8701–8705</w:t>
            </w:r>
          </w:p>
        </w:tc>
        <w:tc>
          <w:tcPr>
            <w:tcW w:w="1209" w:type="pct"/>
            <w:tcBorders>
              <w:top w:val="single" w:sz="4" w:space="0" w:color="auto"/>
              <w:left w:val="single" w:sz="4" w:space="0" w:color="auto"/>
              <w:bottom w:val="single" w:sz="4" w:space="0" w:color="auto"/>
              <w:right w:val="single" w:sz="4" w:space="0" w:color="auto"/>
            </w:tcBorders>
            <w:vAlign w:val="center"/>
          </w:tcPr>
          <w:p w14:paraId="6E0FDEB3" w14:textId="77777777"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35/штука</w:t>
            </w:r>
          </w:p>
        </w:tc>
      </w:tr>
      <w:tr w:rsidR="00E23E04" w:rsidRPr="001A4B9E" w14:paraId="56F5F81D" w14:textId="77777777"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14:paraId="2409EBE4"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 xml:space="preserve">69. </w:t>
            </w:r>
          </w:p>
        </w:tc>
        <w:tc>
          <w:tcPr>
            <w:tcW w:w="1284" w:type="pct"/>
            <w:tcBorders>
              <w:top w:val="single" w:sz="4" w:space="0" w:color="auto"/>
              <w:left w:val="single" w:sz="4" w:space="0" w:color="auto"/>
              <w:bottom w:val="single" w:sz="4" w:space="0" w:color="auto"/>
              <w:right w:val="single" w:sz="4" w:space="0" w:color="auto"/>
            </w:tcBorders>
            <w:vAlign w:val="center"/>
          </w:tcPr>
          <w:p w14:paraId="2BAB52BC"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8716 90</w:t>
            </w:r>
          </w:p>
        </w:tc>
        <w:tc>
          <w:tcPr>
            <w:tcW w:w="2177" w:type="pct"/>
            <w:tcBorders>
              <w:top w:val="single" w:sz="4" w:space="0" w:color="auto"/>
              <w:left w:val="single" w:sz="4" w:space="0" w:color="auto"/>
              <w:bottom w:val="single" w:sz="4" w:space="0" w:color="auto"/>
              <w:right w:val="single" w:sz="4" w:space="0" w:color="auto"/>
            </w:tcBorders>
            <w:vAlign w:val="center"/>
          </w:tcPr>
          <w:p w14:paraId="6691C605" w14:textId="77777777"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Части прицепов и полуприцепов, прочих несамоходных транспортных средств</w:t>
            </w:r>
          </w:p>
        </w:tc>
        <w:tc>
          <w:tcPr>
            <w:tcW w:w="1209" w:type="pct"/>
            <w:tcBorders>
              <w:top w:val="single" w:sz="4" w:space="0" w:color="auto"/>
              <w:left w:val="single" w:sz="4" w:space="0" w:color="auto"/>
              <w:bottom w:val="single" w:sz="4" w:space="0" w:color="auto"/>
              <w:right w:val="single" w:sz="4" w:space="0" w:color="auto"/>
            </w:tcBorders>
            <w:vAlign w:val="center"/>
          </w:tcPr>
          <w:p w14:paraId="016691DA" w14:textId="77777777"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0,30/килограмм</w:t>
            </w:r>
          </w:p>
        </w:tc>
      </w:tr>
    </w:tbl>
    <w:p w14:paraId="353C58EA" w14:textId="77777777" w:rsidR="001A4B9E" w:rsidRPr="001A4B9E" w:rsidRDefault="001A4B9E" w:rsidP="001A4B9E">
      <w:pPr>
        <w:rPr>
          <w:rFonts w:eastAsiaTheme="minorHAnsi"/>
          <w:sz w:val="28"/>
          <w:szCs w:val="28"/>
          <w:lang w:eastAsia="en-US"/>
        </w:rPr>
      </w:pPr>
    </w:p>
    <w:p w14:paraId="672BC8EB" w14:textId="77777777" w:rsidR="001A4B9E" w:rsidRPr="001A4B9E" w:rsidRDefault="001A4B9E" w:rsidP="001A4B9E">
      <w:pPr>
        <w:ind w:firstLine="709"/>
        <w:jc w:val="both"/>
        <w:rPr>
          <w:sz w:val="28"/>
          <w:szCs w:val="28"/>
        </w:rPr>
      </w:pPr>
      <w:r w:rsidRPr="001A4B9E">
        <w:rPr>
          <w:sz w:val="28"/>
          <w:szCs w:val="28"/>
        </w:rPr>
        <w:t xml:space="preserve">Примечание. </w:t>
      </w:r>
    </w:p>
    <w:p w14:paraId="15C7DD41" w14:textId="77777777"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1. 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только цифрового значения в процентах, является адвалорной ставкой и рассчитывается как указанная величина в процентах </w:t>
      </w:r>
      <w:r w:rsidRPr="00490050">
        <w:rPr>
          <w:snapToGrid w:val="0"/>
          <w:color w:val="2E74B5" w:themeColor="accent1" w:themeShade="BF"/>
          <w:sz w:val="28"/>
          <w:szCs w:val="28"/>
          <w:lang w:eastAsia="x-none"/>
        </w:rPr>
        <w:br/>
        <w:t>от таможенной стоимости товаров.</w:t>
      </w:r>
    </w:p>
    <w:p w14:paraId="2F7FC016" w14:textId="77777777"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«цифровое значение/единица измерения товара (литры, штуки, тонны, килограммы и так далее)», является специфической </w:t>
      </w:r>
      <w:r w:rsidRPr="00490050">
        <w:rPr>
          <w:snapToGrid w:val="0"/>
          <w:color w:val="2E74B5" w:themeColor="accent1" w:themeShade="BF"/>
          <w:sz w:val="28"/>
          <w:szCs w:val="28"/>
          <w:lang w:eastAsia="x-none"/>
        </w:rPr>
        <w:br/>
        <w:t>и рассчитывается как указанная величина в долларах США за соответствующую единицу измерения товара.</w:t>
      </w:r>
    </w:p>
    <w:p w14:paraId="52F8CBAE" w14:textId="77777777"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но не менее Y», является комбинированной ставкой, в которой «X» является адвалорной ставкой, а «Y» – специфической. В этом случае при расчете величина акциза выбирается как большая величина из двух рассчитанных значений. </w:t>
      </w:r>
    </w:p>
    <w:p w14:paraId="2DAABB30" w14:textId="77777777"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 Y», является комбинированной ставкой, в которой «X» является </w:t>
      </w:r>
      <w:r w:rsidRPr="00490050">
        <w:rPr>
          <w:snapToGrid w:val="0"/>
          <w:color w:val="2E74B5" w:themeColor="accent1" w:themeShade="BF"/>
          <w:sz w:val="28"/>
          <w:szCs w:val="28"/>
          <w:lang w:eastAsia="x-none"/>
        </w:rPr>
        <w:lastRenderedPageBreak/>
        <w:t xml:space="preserve">адвалорной ставкой, а «Y» – специфической. В этом случае величину акциза составляет сумма величин двух рассчитанных значений. </w:t>
      </w:r>
    </w:p>
    <w:p w14:paraId="09DBE646" w14:textId="77777777" w:rsidR="001A4B9E" w:rsidRPr="00490050" w:rsidRDefault="002C77D0" w:rsidP="002C77D0">
      <w:pPr>
        <w:ind w:firstLine="709"/>
        <w:jc w:val="both"/>
        <w:rPr>
          <w:color w:val="2E74B5" w:themeColor="accent1" w:themeShade="BF"/>
          <w:sz w:val="28"/>
          <w:szCs w:val="28"/>
        </w:rPr>
      </w:pPr>
      <w:r w:rsidRPr="00490050">
        <w:rPr>
          <w:snapToGrid w:val="0"/>
          <w:color w:val="2E74B5" w:themeColor="accent1" w:themeShade="BF"/>
          <w:sz w:val="28"/>
          <w:szCs w:val="28"/>
          <w:lang w:eastAsia="x-none"/>
        </w:rPr>
        <w:t>Если облагаемый оборот определен в единицах измерения, не соответствующих единицам измерения, на которые установлены ставки акцизов, обложение производится исходя из утвержденных ставок с пересчетом в заданную единицу</w:t>
      </w:r>
      <w:r w:rsidR="001A4B9E" w:rsidRPr="00490050">
        <w:rPr>
          <w:color w:val="2E74B5" w:themeColor="accent1" w:themeShade="BF"/>
          <w:sz w:val="28"/>
          <w:szCs w:val="28"/>
        </w:rPr>
        <w:t xml:space="preserve">. </w:t>
      </w:r>
    </w:p>
    <w:p w14:paraId="541DC9FE" w14:textId="77777777" w:rsidR="001A4B9E" w:rsidRPr="001A4B9E" w:rsidRDefault="001A4B9E" w:rsidP="001A4B9E">
      <w:pPr>
        <w:ind w:firstLine="709"/>
        <w:jc w:val="both"/>
        <w:rPr>
          <w:sz w:val="28"/>
          <w:szCs w:val="28"/>
        </w:rPr>
      </w:pPr>
      <w:r w:rsidRPr="001A4B9E">
        <w:rPr>
          <w:sz w:val="28"/>
          <w:szCs w:val="28"/>
        </w:rPr>
        <w:t>2.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w:t>
      </w:r>
    </w:p>
    <w:p w14:paraId="15DB08D1" w14:textId="77777777" w:rsidR="001A4B9E" w:rsidRPr="001A4B9E" w:rsidRDefault="001A4B9E" w:rsidP="001A4B9E">
      <w:pPr>
        <w:ind w:firstLine="709"/>
        <w:jc w:val="both"/>
        <w:rPr>
          <w:sz w:val="28"/>
          <w:szCs w:val="28"/>
        </w:rPr>
      </w:pPr>
      <w:r w:rsidRPr="001A4B9E">
        <w:rPr>
          <w:sz w:val="28"/>
          <w:szCs w:val="28"/>
        </w:rPr>
        <w:t>В отношении товаров (продукции), перемещаемых физическими лицами через таможенную границу Приднестровской Молдавской Республики для личного пользования, допускается уплата акцизного сбора в наличной форме в рублях Приднестровской Молдавской Республики и (или) в следующей иностранной валюте: доллар США, евро, рубль Российской Федерации, молдавский лей, украинская гривна, румынский лей, в порядке, установленном Таможенным кодексом Приднестровской Молдавской Республики.</w:t>
      </w:r>
    </w:p>
    <w:p w14:paraId="0EEDF0DA" w14:textId="77777777" w:rsidR="001A4B9E" w:rsidRPr="001A4B9E" w:rsidRDefault="001A4B9E" w:rsidP="001A4B9E">
      <w:pPr>
        <w:rPr>
          <w:rFonts w:eastAsiaTheme="minorHAnsi"/>
          <w:sz w:val="28"/>
          <w:szCs w:val="28"/>
          <w:lang w:eastAsia="en-US"/>
        </w:rPr>
      </w:pPr>
    </w:p>
    <w:p w14:paraId="593D9424" w14:textId="77777777" w:rsidR="00A60602" w:rsidRDefault="00A60602"/>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22"/>
    <w:rsid w:val="00001231"/>
    <w:rsid w:val="00044A64"/>
    <w:rsid w:val="0012167C"/>
    <w:rsid w:val="001A4B9E"/>
    <w:rsid w:val="00271421"/>
    <w:rsid w:val="002C77D0"/>
    <w:rsid w:val="00490050"/>
    <w:rsid w:val="00521F19"/>
    <w:rsid w:val="006050CA"/>
    <w:rsid w:val="006E460F"/>
    <w:rsid w:val="007E6549"/>
    <w:rsid w:val="009547E2"/>
    <w:rsid w:val="009F4C8E"/>
    <w:rsid w:val="009F7F11"/>
    <w:rsid w:val="00A0004C"/>
    <w:rsid w:val="00A60602"/>
    <w:rsid w:val="00BA4D83"/>
    <w:rsid w:val="00C35222"/>
    <w:rsid w:val="00CA4EBB"/>
    <w:rsid w:val="00E23E04"/>
    <w:rsid w:val="00EC3A07"/>
    <w:rsid w:val="00F20202"/>
    <w:rsid w:val="00FE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43C3"/>
  <w15:chartTrackingRefBased/>
  <w15:docId w15:val="{90CDA4CC-1810-4787-81C9-7F8C5FD4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C35222"/>
    <w:rPr>
      <w:rFonts w:ascii="Courier New"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C352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Баркарь Анна</cp:lastModifiedBy>
  <cp:revision>2</cp:revision>
  <dcterms:created xsi:type="dcterms:W3CDTF">2024-07-26T07:26:00Z</dcterms:created>
  <dcterms:modified xsi:type="dcterms:W3CDTF">2024-07-26T07:26:00Z</dcterms:modified>
</cp:coreProperties>
</file>