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4070F2" w:rsidP="00D23D70">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D23D70" w:rsidRPr="00D23D70">
        <w:rPr>
          <w:rFonts w:ascii="Times New Roman" w:hAnsi="Times New Roman" w:cs="Times New Roman"/>
          <w:sz w:val="24"/>
          <w:szCs w:val="24"/>
        </w:rPr>
        <w:t xml:space="preserve">Приказ Министерства экономического развития Приднестровской Молдавской Республики от 21 января 2004 года № 31 «О введении в действие государственных стандартов Приднестровской Молдавской Республики» </w:t>
      </w:r>
      <w:r w:rsidR="003350FE">
        <w:rPr>
          <w:rFonts w:ascii="Times New Roman" w:hAnsi="Times New Roman" w:cs="Times New Roman"/>
          <w:sz w:val="24"/>
          <w:szCs w:val="24"/>
        </w:rPr>
        <w:br/>
      </w:r>
      <w:r w:rsidR="00D23D70" w:rsidRPr="00D23D70">
        <w:rPr>
          <w:rFonts w:ascii="Times New Roman" w:hAnsi="Times New Roman" w:cs="Times New Roman"/>
          <w:sz w:val="24"/>
          <w:szCs w:val="24"/>
        </w:rPr>
        <w:t>(ГОСТ ПМР ГОСТ Р) (регистрационный № 2586 от 3 февраля 2004 года) (САЗ 04-6)</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B8110E" w:rsidRPr="00B8110E" w:rsidRDefault="001E426D" w:rsidP="00B8110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426D">
        <w:rPr>
          <w:rFonts w:ascii="Times New Roman" w:hAnsi="Times New Roman" w:cs="Times New Roman"/>
          <w:color w:val="000000"/>
          <w:sz w:val="24"/>
          <w:szCs w:val="24"/>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B8110E" w:rsidRPr="00B8110E">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D4358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21 января 2004 года № 31 «О введении в действие государственных стандартов Приднестровской Молдавской Республики» </w:t>
      </w:r>
      <w:r w:rsidR="003350F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(ГОСТ ПМР ГОСТ Р) (регистрационный № 2586 от 3 февраля 2004 года) (САЗ 04-6) с изменениями, внесенными Приказом Министерства юстиции Приднестровской Молдавской Республики от 26 декабря 2008 года № 436 (регистрационный № 4676 от 12 января 2009 года) (САЗ 09-3),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Приказом Министерства </w:t>
      </w:r>
      <w:r w:rsidR="004070F2" w:rsidRPr="004070F2">
        <w:rPr>
          <w:rFonts w:ascii="Times New Roman" w:hAnsi="Times New Roman" w:cs="Times New Roman"/>
          <w:color w:val="000000"/>
          <w:sz w:val="24"/>
          <w:szCs w:val="24"/>
        </w:rPr>
        <w:lastRenderedPageBreak/>
        <w:t>регионального развития Приднестровской Молдавской Республики от 8 августа 2016 года № 610 (регистрационный № 7607 от 13 октября 2016 года) (САЗ 16-41), Приказом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12 апреля 2019 года № 348 (регистрационный № 8981 от 12 июля 2019 года) (САЗ 19-26), от 4 ноября 2020 года № 871 (регистрационный № 9879 от 5 декабря 2020 года) (САЗ 20-49), следующие изменения: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подпункт д)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подпункт д) части второй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в) подпункт х)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г) подпункт х) части второй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д) подпункт ф)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е) подпункт ф) части второй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ж) подпункт ч)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з) подпункт ч) части второй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и) подпункт ц)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к) подпункт ц) части второй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л) подпункт ы) части первой пункта 1 Приказа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м) подпункт ы) части второй пункта 1 Приказа исключить.</w:t>
      </w:r>
    </w:p>
    <w:p w:rsidR="004070F2" w:rsidRPr="004070F2" w:rsidRDefault="00D4358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Настоящий Приказ вступает в силу:</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 xml:space="preserve">а) подпункт л), м) пункта </w:t>
      </w:r>
      <w:r w:rsidR="002A61F4">
        <w:rPr>
          <w:rFonts w:ascii="Times New Roman" w:hAnsi="Times New Roman" w:cs="Times New Roman"/>
          <w:color w:val="000000"/>
          <w:sz w:val="24"/>
          <w:szCs w:val="24"/>
        </w:rPr>
        <w:t>1</w:t>
      </w:r>
      <w:r w:rsidR="00CB56E7">
        <w:rPr>
          <w:rFonts w:ascii="Times New Roman" w:hAnsi="Times New Roman" w:cs="Times New Roman"/>
          <w:color w:val="000000"/>
          <w:sz w:val="24"/>
          <w:szCs w:val="24"/>
        </w:rPr>
        <w:t xml:space="preserve"> настоящего Приказа - </w:t>
      </w:r>
      <w:r w:rsidRPr="004070F2">
        <w:rPr>
          <w:rFonts w:ascii="Times New Roman" w:hAnsi="Times New Roman" w:cs="Times New Roman"/>
          <w:color w:val="000000"/>
          <w:sz w:val="24"/>
          <w:szCs w:val="24"/>
        </w:rPr>
        <w:t>со дня, следующего за днем его официального опубликования;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со дня, следующего за днем его официального опубликования</w:t>
      </w:r>
      <w:r w:rsidR="00CB56E7">
        <w:rPr>
          <w:rFonts w:ascii="Times New Roman" w:hAnsi="Times New Roman" w:cs="Times New Roman"/>
          <w:color w:val="000000"/>
          <w:sz w:val="24"/>
          <w:szCs w:val="24"/>
        </w:rPr>
        <w:t>,</w:t>
      </w:r>
      <w:bookmarkStart w:id="0" w:name="_GoBack"/>
      <w:bookmarkEnd w:id="0"/>
      <w:r w:rsidRPr="004070F2">
        <w:rPr>
          <w:rFonts w:ascii="Times New Roman" w:hAnsi="Times New Roman" w:cs="Times New Roman"/>
          <w:color w:val="000000"/>
          <w:sz w:val="24"/>
          <w:szCs w:val="24"/>
        </w:rPr>
        <w:t xml:space="preserve"> и распространяет свое действие на правоотношения, возникшие: </w:t>
      </w:r>
    </w:p>
    <w:p w:rsidR="004070F2" w:rsidRPr="002A61F4" w:rsidRDefault="002A61F4"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2A61F4">
        <w:rPr>
          <w:rFonts w:ascii="Times New Roman" w:hAnsi="Times New Roman" w:cs="Times New Roman"/>
          <w:color w:val="000000"/>
          <w:sz w:val="24"/>
          <w:szCs w:val="24"/>
        </w:rPr>
        <w:t xml:space="preserve">) с 1 марта 2023 года – подпункты в), г), </w:t>
      </w:r>
      <w:r>
        <w:rPr>
          <w:rFonts w:ascii="Times New Roman" w:hAnsi="Times New Roman" w:cs="Times New Roman"/>
          <w:color w:val="000000"/>
          <w:sz w:val="24"/>
          <w:szCs w:val="24"/>
        </w:rPr>
        <w:t>д), е), ж), з), и), к) пункта 1</w:t>
      </w:r>
      <w:r w:rsidR="004070F2" w:rsidRPr="002A61F4">
        <w:rPr>
          <w:rFonts w:ascii="Times New Roman" w:hAnsi="Times New Roman" w:cs="Times New Roman"/>
          <w:color w:val="000000"/>
          <w:sz w:val="24"/>
          <w:szCs w:val="24"/>
        </w:rPr>
        <w:t xml:space="preserve"> настоящего Приказа;</w:t>
      </w:r>
    </w:p>
    <w:p w:rsidR="004D183A" w:rsidRDefault="002A61F4" w:rsidP="002A61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2A61F4">
        <w:rPr>
          <w:rFonts w:ascii="Times New Roman" w:hAnsi="Times New Roman" w:cs="Times New Roman"/>
          <w:color w:val="000000"/>
          <w:sz w:val="24"/>
          <w:szCs w:val="24"/>
        </w:rPr>
        <w:t xml:space="preserve">) с 19 марта 2023 года – </w:t>
      </w:r>
      <w:proofErr w:type="gramStart"/>
      <w:r>
        <w:rPr>
          <w:rFonts w:ascii="Times New Roman" w:hAnsi="Times New Roman" w:cs="Times New Roman"/>
          <w:color w:val="000000"/>
          <w:sz w:val="24"/>
          <w:szCs w:val="24"/>
        </w:rPr>
        <w:t>подпункты</w:t>
      </w:r>
      <w:proofErr w:type="gramEnd"/>
      <w:r>
        <w:rPr>
          <w:rFonts w:ascii="Times New Roman" w:hAnsi="Times New Roman" w:cs="Times New Roman"/>
          <w:color w:val="000000"/>
          <w:sz w:val="24"/>
          <w:szCs w:val="24"/>
        </w:rPr>
        <w:t xml:space="preserve"> а), б) пункта 1</w:t>
      </w:r>
      <w:r w:rsidRPr="002A61F4">
        <w:rPr>
          <w:rFonts w:ascii="Times New Roman" w:hAnsi="Times New Roman" w:cs="Times New Roman"/>
          <w:color w:val="000000"/>
          <w:sz w:val="24"/>
          <w:szCs w:val="24"/>
        </w:rPr>
        <w:t xml:space="preserve"> настоящего Приказа</w:t>
      </w:r>
      <w:r w:rsidR="004070F2" w:rsidRPr="004070F2">
        <w:rPr>
          <w:rFonts w:ascii="Times New Roman" w:hAnsi="Times New Roman" w:cs="Times New Roman"/>
          <w:color w:val="000000"/>
          <w:sz w:val="24"/>
          <w:szCs w:val="24"/>
        </w:rPr>
        <w:t>.</w:t>
      </w:r>
    </w:p>
    <w:p w:rsidR="00681250" w:rsidRDefault="00681250" w:rsidP="00681250">
      <w:pPr>
        <w:autoSpaceDE w:val="0"/>
        <w:autoSpaceDN w:val="0"/>
        <w:adjustRightInd w:val="0"/>
        <w:spacing w:after="0" w:line="240" w:lineRule="auto"/>
        <w:jc w:val="both"/>
        <w:rPr>
          <w:rFonts w:ascii="Times New Roman" w:eastAsia="Times New Roman" w:hAnsi="Times New Roman" w:cs="Times New Roman"/>
          <w:sz w:val="24"/>
          <w:szCs w:val="24"/>
        </w:rPr>
      </w:pPr>
    </w:p>
    <w:p w:rsidR="008D65D9" w:rsidRPr="00681250" w:rsidRDefault="00681250" w:rsidP="00681250">
      <w:pPr>
        <w:autoSpaceDE w:val="0"/>
        <w:autoSpaceDN w:val="0"/>
        <w:adjustRightInd w:val="0"/>
        <w:spacing w:after="0" w:line="240" w:lineRule="auto"/>
        <w:jc w:val="both"/>
        <w:rPr>
          <w:rFonts w:ascii="Times New Roman" w:eastAsia="Times New Roman" w:hAnsi="Times New Roman" w:cs="Times New Roman"/>
          <w:b/>
          <w:sz w:val="24"/>
          <w:szCs w:val="24"/>
        </w:rPr>
      </w:pPr>
      <w:r w:rsidRPr="00681250">
        <w:rPr>
          <w:rFonts w:ascii="Times New Roman" w:eastAsia="Times New Roman" w:hAnsi="Times New Roman" w:cs="Times New Roman"/>
          <w:sz w:val="24"/>
          <w:szCs w:val="24"/>
        </w:rPr>
        <w:t>Первый заместитель</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23D70" w:rsidRDefault="00D23D70" w:rsidP="004070F2">
      <w:pPr>
        <w:spacing w:after="0" w:line="240" w:lineRule="auto"/>
        <w:ind w:right="-143"/>
        <w:jc w:val="both"/>
        <w:rPr>
          <w:rFonts w:ascii="Times New Roman" w:hAnsi="Times New Roman" w:cs="Times New Roman"/>
          <w:sz w:val="24"/>
          <w:szCs w:val="24"/>
        </w:rPr>
      </w:pPr>
    </w:p>
    <w:p w:rsidR="00D23D70" w:rsidRDefault="00D23D70"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3429AD">
        <w:rPr>
          <w:rFonts w:ascii="Times New Roman" w:hAnsi="Times New Roman" w:cs="Times New Roman"/>
          <w:sz w:val="24"/>
          <w:szCs w:val="24"/>
        </w:rPr>
        <w:t xml:space="preserve">ель: </w:t>
      </w:r>
      <w:r w:rsidR="00D43582" w:rsidRPr="00D43582">
        <w:rPr>
          <w:rFonts w:ascii="Times New Roman" w:hAnsi="Times New Roman" w:cs="Times New Roman"/>
          <w:sz w:val="24"/>
          <w:szCs w:val="24"/>
        </w:rPr>
        <w:t>ведущий</w:t>
      </w:r>
      <w:r w:rsidR="003429AD">
        <w:rPr>
          <w:rFonts w:ascii="Times New Roman" w:hAnsi="Times New Roman" w:cs="Times New Roman"/>
          <w:sz w:val="24"/>
          <w:szCs w:val="24"/>
        </w:rPr>
        <w:t xml:space="preserve"> специалист </w:t>
      </w:r>
      <w:proofErr w:type="spellStart"/>
      <w:r w:rsidR="003429AD">
        <w:rPr>
          <w:rFonts w:ascii="Times New Roman" w:hAnsi="Times New Roman" w:cs="Times New Roman"/>
          <w:sz w:val="24"/>
          <w:szCs w:val="24"/>
        </w:rPr>
        <w:t>Ратушняк</w:t>
      </w:r>
      <w:proofErr w:type="spellEnd"/>
      <w:r w:rsidR="003429AD">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E426D"/>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3FD0"/>
    <w:rsid w:val="00284067"/>
    <w:rsid w:val="002840E9"/>
    <w:rsid w:val="00286079"/>
    <w:rsid w:val="002A2052"/>
    <w:rsid w:val="002A61F4"/>
    <w:rsid w:val="002B6781"/>
    <w:rsid w:val="002C20AA"/>
    <w:rsid w:val="002C464D"/>
    <w:rsid w:val="002D4E78"/>
    <w:rsid w:val="002D7BE5"/>
    <w:rsid w:val="002E59CD"/>
    <w:rsid w:val="00302542"/>
    <w:rsid w:val="00306CB9"/>
    <w:rsid w:val="003231AF"/>
    <w:rsid w:val="00323263"/>
    <w:rsid w:val="00325173"/>
    <w:rsid w:val="00325980"/>
    <w:rsid w:val="003350FE"/>
    <w:rsid w:val="0034276B"/>
    <w:rsid w:val="003429AD"/>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72940"/>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0F5"/>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110E"/>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B56E7"/>
    <w:rsid w:val="00CC1A3E"/>
    <w:rsid w:val="00CD7A9C"/>
    <w:rsid w:val="00CE1FCD"/>
    <w:rsid w:val="00CF03FF"/>
    <w:rsid w:val="00CF22DB"/>
    <w:rsid w:val="00D07ABD"/>
    <w:rsid w:val="00D10DE4"/>
    <w:rsid w:val="00D12FB0"/>
    <w:rsid w:val="00D16C91"/>
    <w:rsid w:val="00D22216"/>
    <w:rsid w:val="00D23D70"/>
    <w:rsid w:val="00D339B6"/>
    <w:rsid w:val="00D34B59"/>
    <w:rsid w:val="00D3598A"/>
    <w:rsid w:val="00D40DD0"/>
    <w:rsid w:val="00D43582"/>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0CD0"/>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9319">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2FF5"/>
    <w:rsid w:val="0004493F"/>
    <w:rsid w:val="000E3CBB"/>
    <w:rsid w:val="001437BD"/>
    <w:rsid w:val="002470A0"/>
    <w:rsid w:val="003F450E"/>
    <w:rsid w:val="0046607A"/>
    <w:rsid w:val="00492CCC"/>
    <w:rsid w:val="004A41EF"/>
    <w:rsid w:val="004F1A0D"/>
    <w:rsid w:val="005D02A8"/>
    <w:rsid w:val="005D2F4F"/>
    <w:rsid w:val="0076006E"/>
    <w:rsid w:val="007E3765"/>
    <w:rsid w:val="00B230F6"/>
    <w:rsid w:val="00B945FB"/>
    <w:rsid w:val="00CE0535"/>
    <w:rsid w:val="00D96558"/>
    <w:rsid w:val="00DF07F4"/>
    <w:rsid w:val="00F3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E595-4602-40FA-BC15-EBD2F95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12</cp:revision>
  <cp:lastPrinted>2020-02-20T15:23:00Z</cp:lastPrinted>
  <dcterms:created xsi:type="dcterms:W3CDTF">2024-09-23T14:02:00Z</dcterms:created>
  <dcterms:modified xsi:type="dcterms:W3CDTF">2024-11-12T08:54:00Z</dcterms:modified>
</cp:coreProperties>
</file>