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DEF" w:rsidRPr="006E7DEF" w:rsidRDefault="006E7DEF" w:rsidP="006E7DEF">
      <w:pPr>
        <w:spacing w:after="0" w:line="240" w:lineRule="auto"/>
        <w:jc w:val="center"/>
        <w:rPr>
          <w:rFonts w:ascii="Times New Roman" w:eastAsia="Times New Roman" w:hAnsi="Times New Roman" w:cs="Times New Roman"/>
          <w:bCs/>
          <w:color w:val="000000"/>
          <w:sz w:val="24"/>
          <w:szCs w:val="28"/>
          <w:u w:val="single"/>
          <w:lang w:eastAsia="ru-RU"/>
        </w:rPr>
      </w:pPr>
      <w:r w:rsidRPr="006E7DEF">
        <w:rPr>
          <w:rFonts w:ascii="Times New Roman" w:eastAsia="Times New Roman" w:hAnsi="Times New Roman" w:cs="Times New Roman"/>
          <w:bCs/>
          <w:color w:val="000000"/>
          <w:sz w:val="24"/>
          <w:szCs w:val="28"/>
          <w:u w:val="single"/>
          <w:lang w:eastAsia="ru-RU"/>
        </w:rPr>
        <w:t>Редакция на</w:t>
      </w:r>
      <w:r w:rsidRPr="006E7DEF">
        <w:rPr>
          <w:sz w:val="20"/>
          <w:u w:val="single"/>
        </w:rPr>
        <w:t xml:space="preserve"> </w:t>
      </w:r>
      <w:r w:rsidRPr="006E7DEF">
        <w:rPr>
          <w:rFonts w:ascii="Times New Roman" w:eastAsia="Times New Roman" w:hAnsi="Times New Roman" w:cs="Times New Roman"/>
          <w:bCs/>
          <w:color w:val="000000"/>
          <w:sz w:val="24"/>
          <w:szCs w:val="28"/>
          <w:u w:val="single"/>
          <w:lang w:eastAsia="ru-RU"/>
        </w:rPr>
        <w:t>от 18 июля 2002 года</w:t>
      </w:r>
    </w:p>
    <w:p w:rsidR="006E7DEF" w:rsidRDefault="006E7DEF" w:rsidP="006E7DEF">
      <w:pPr>
        <w:spacing w:after="0" w:line="240" w:lineRule="auto"/>
        <w:jc w:val="center"/>
        <w:rPr>
          <w:rFonts w:ascii="Times New Roman" w:eastAsia="Times New Roman" w:hAnsi="Times New Roman" w:cs="Times New Roman"/>
          <w:bCs/>
          <w:color w:val="000000"/>
          <w:sz w:val="24"/>
          <w:szCs w:val="28"/>
          <w:u w:val="single"/>
          <w:lang w:eastAsia="ru-RU"/>
        </w:rPr>
      </w:pPr>
      <w:r w:rsidRPr="006E7DEF">
        <w:rPr>
          <w:rFonts w:ascii="Times New Roman" w:eastAsia="Times New Roman" w:hAnsi="Times New Roman" w:cs="Times New Roman"/>
          <w:bCs/>
          <w:color w:val="000000"/>
          <w:sz w:val="24"/>
          <w:szCs w:val="28"/>
          <w:u w:val="single"/>
          <w:lang w:eastAsia="ru-RU"/>
        </w:rPr>
        <w:t>С учетом Приказ</w:t>
      </w:r>
      <w:r>
        <w:rPr>
          <w:rFonts w:ascii="Times New Roman" w:eastAsia="Times New Roman" w:hAnsi="Times New Roman" w:cs="Times New Roman"/>
          <w:bCs/>
          <w:color w:val="000000"/>
          <w:sz w:val="24"/>
          <w:szCs w:val="28"/>
          <w:u w:val="single"/>
          <w:lang w:eastAsia="ru-RU"/>
        </w:rPr>
        <w:t>а</w:t>
      </w:r>
      <w:r w:rsidRPr="006E7DEF">
        <w:rPr>
          <w:rFonts w:ascii="Times New Roman" w:eastAsia="Times New Roman" w:hAnsi="Times New Roman" w:cs="Times New Roman"/>
          <w:bCs/>
          <w:color w:val="000000"/>
          <w:sz w:val="24"/>
          <w:szCs w:val="28"/>
          <w:u w:val="single"/>
          <w:lang w:eastAsia="ru-RU"/>
        </w:rPr>
        <w:t xml:space="preserve"> </w:t>
      </w:r>
      <w:r>
        <w:rPr>
          <w:rFonts w:ascii="Times New Roman" w:eastAsia="Times New Roman" w:hAnsi="Times New Roman" w:cs="Times New Roman"/>
          <w:bCs/>
          <w:color w:val="000000"/>
          <w:sz w:val="24"/>
          <w:szCs w:val="28"/>
          <w:u w:val="single"/>
          <w:lang w:eastAsia="ru-RU"/>
        </w:rPr>
        <w:t>МЮ ПМР</w:t>
      </w:r>
      <w:r w:rsidRPr="006E7DEF">
        <w:rPr>
          <w:rFonts w:ascii="Times New Roman" w:eastAsia="Times New Roman" w:hAnsi="Times New Roman" w:cs="Times New Roman"/>
          <w:bCs/>
          <w:color w:val="000000"/>
          <w:sz w:val="24"/>
          <w:szCs w:val="28"/>
          <w:u w:val="single"/>
          <w:lang w:eastAsia="ru-RU"/>
        </w:rPr>
        <w:t xml:space="preserve"> от 18 июля 2002 года № 269 (САЗ 02-34)</w:t>
      </w:r>
      <w:r w:rsidR="00B535D0">
        <w:rPr>
          <w:rFonts w:ascii="Times New Roman" w:eastAsia="Times New Roman" w:hAnsi="Times New Roman" w:cs="Times New Roman"/>
          <w:bCs/>
          <w:color w:val="000000"/>
          <w:sz w:val="24"/>
          <w:szCs w:val="28"/>
          <w:u w:val="single"/>
          <w:lang w:eastAsia="ru-RU"/>
        </w:rPr>
        <w:t>;</w:t>
      </w:r>
    </w:p>
    <w:p w:rsidR="00B535D0" w:rsidRPr="006E7DEF" w:rsidRDefault="00B535D0" w:rsidP="006E7DEF">
      <w:pPr>
        <w:spacing w:after="0" w:line="240" w:lineRule="auto"/>
        <w:jc w:val="center"/>
        <w:rPr>
          <w:rFonts w:ascii="Times New Roman" w:eastAsia="Times New Roman" w:hAnsi="Times New Roman" w:cs="Times New Roman"/>
          <w:bCs/>
          <w:color w:val="000000"/>
          <w:sz w:val="24"/>
          <w:szCs w:val="28"/>
          <w:u w:val="single"/>
          <w:lang w:eastAsia="ru-RU"/>
        </w:rPr>
      </w:pPr>
      <w:r w:rsidRPr="00B535D0">
        <w:rPr>
          <w:rFonts w:ascii="Times New Roman" w:eastAsia="Times New Roman" w:hAnsi="Times New Roman" w:cs="Times New Roman"/>
          <w:bCs/>
          <w:color w:val="000000"/>
          <w:sz w:val="24"/>
          <w:szCs w:val="28"/>
          <w:u w:val="single"/>
          <w:lang w:eastAsia="ru-RU"/>
        </w:rPr>
        <w:t xml:space="preserve">с изменениями, внесенными Приказом </w:t>
      </w:r>
      <w:r>
        <w:rPr>
          <w:rFonts w:ascii="Times New Roman" w:eastAsia="Times New Roman" w:hAnsi="Times New Roman" w:cs="Times New Roman"/>
          <w:bCs/>
          <w:color w:val="000000"/>
          <w:sz w:val="24"/>
          <w:szCs w:val="28"/>
          <w:u w:val="single"/>
          <w:lang w:eastAsia="ru-RU"/>
        </w:rPr>
        <w:t xml:space="preserve">МЮ ПМР </w:t>
      </w:r>
      <w:r w:rsidRPr="00B535D0">
        <w:rPr>
          <w:rFonts w:ascii="Times New Roman" w:eastAsia="Times New Roman" w:hAnsi="Times New Roman" w:cs="Times New Roman"/>
          <w:bCs/>
          <w:color w:val="000000"/>
          <w:sz w:val="24"/>
          <w:szCs w:val="28"/>
          <w:u w:val="single"/>
          <w:lang w:eastAsia="ru-RU"/>
        </w:rPr>
        <w:t>от 25 февраля 2009 года № 54 (регистрационный № 4779 от 27 марта 2009 года) (САЗ 09-13)</w:t>
      </w:r>
      <w:r>
        <w:rPr>
          <w:rFonts w:ascii="Times New Roman" w:eastAsia="Times New Roman" w:hAnsi="Times New Roman" w:cs="Times New Roman"/>
          <w:bCs/>
          <w:color w:val="000000"/>
          <w:sz w:val="24"/>
          <w:szCs w:val="28"/>
          <w:u w:val="single"/>
          <w:lang w:eastAsia="ru-RU"/>
        </w:rPr>
        <w:t>;</w:t>
      </w:r>
      <w:r w:rsidR="005A247D">
        <w:rPr>
          <w:rFonts w:ascii="Times New Roman" w:eastAsia="Times New Roman" w:hAnsi="Times New Roman" w:cs="Times New Roman"/>
          <w:bCs/>
          <w:color w:val="000000"/>
          <w:sz w:val="24"/>
          <w:szCs w:val="28"/>
          <w:u w:val="single"/>
          <w:lang w:eastAsia="ru-RU"/>
        </w:rPr>
        <w:t xml:space="preserve"> </w:t>
      </w:r>
      <w:proofErr w:type="spellStart"/>
      <w:r w:rsidR="005A247D">
        <w:rPr>
          <w:rFonts w:ascii="Times New Roman" w:eastAsia="Times New Roman" w:hAnsi="Times New Roman" w:cs="Times New Roman"/>
          <w:bCs/>
          <w:color w:val="000000"/>
          <w:sz w:val="24"/>
          <w:szCs w:val="28"/>
          <w:u w:val="single"/>
          <w:lang w:eastAsia="ru-RU"/>
        </w:rPr>
        <w:t>ГСЭиЖКХ</w:t>
      </w:r>
      <w:proofErr w:type="spellEnd"/>
      <w:r w:rsidR="005A247D">
        <w:rPr>
          <w:rFonts w:ascii="Times New Roman" w:eastAsia="Times New Roman" w:hAnsi="Times New Roman" w:cs="Times New Roman"/>
          <w:bCs/>
          <w:color w:val="000000"/>
          <w:sz w:val="24"/>
          <w:szCs w:val="28"/>
          <w:u w:val="single"/>
          <w:lang w:eastAsia="ru-RU"/>
        </w:rPr>
        <w:t xml:space="preserve"> ПМР</w:t>
      </w:r>
      <w:r w:rsidR="005A247D" w:rsidRPr="005A247D">
        <w:rPr>
          <w:rFonts w:ascii="Times New Roman" w:eastAsia="Times New Roman" w:hAnsi="Times New Roman" w:cs="Times New Roman"/>
          <w:bCs/>
          <w:color w:val="000000"/>
          <w:sz w:val="24"/>
          <w:szCs w:val="28"/>
          <w:u w:val="single"/>
          <w:lang w:eastAsia="ru-RU"/>
        </w:rPr>
        <w:t xml:space="preserve"> от 11 апреля 2012 года № 13 (регистрационный № 5998 от 16 мая 2012 года) (САЗ 12-21)</w:t>
      </w:r>
      <w:r w:rsidR="005A247D">
        <w:rPr>
          <w:rFonts w:ascii="Times New Roman" w:eastAsia="Times New Roman" w:hAnsi="Times New Roman" w:cs="Times New Roman"/>
          <w:bCs/>
          <w:color w:val="000000"/>
          <w:sz w:val="24"/>
          <w:szCs w:val="28"/>
          <w:u w:val="single"/>
          <w:lang w:eastAsia="ru-RU"/>
        </w:rPr>
        <w:t xml:space="preserve">; </w:t>
      </w:r>
      <w:r w:rsidR="005A247D" w:rsidRPr="005A247D">
        <w:rPr>
          <w:rFonts w:ascii="Times New Roman" w:eastAsia="Times New Roman" w:hAnsi="Times New Roman" w:cs="Times New Roman"/>
          <w:bCs/>
          <w:color w:val="000000"/>
          <w:sz w:val="24"/>
          <w:szCs w:val="28"/>
          <w:u w:val="single"/>
          <w:lang w:eastAsia="ru-RU"/>
        </w:rPr>
        <w:t xml:space="preserve">Приказом </w:t>
      </w:r>
      <w:r w:rsidR="005A247D">
        <w:rPr>
          <w:rFonts w:ascii="Times New Roman" w:eastAsia="Times New Roman" w:hAnsi="Times New Roman" w:cs="Times New Roman"/>
          <w:bCs/>
          <w:color w:val="000000"/>
          <w:sz w:val="24"/>
          <w:szCs w:val="28"/>
          <w:u w:val="single"/>
          <w:lang w:eastAsia="ru-RU"/>
        </w:rPr>
        <w:t>МЭР ПМР</w:t>
      </w:r>
      <w:bookmarkStart w:id="0" w:name="_GoBack"/>
      <w:bookmarkEnd w:id="0"/>
      <w:r w:rsidR="005A247D" w:rsidRPr="005A247D">
        <w:rPr>
          <w:rFonts w:ascii="Times New Roman" w:eastAsia="Times New Roman" w:hAnsi="Times New Roman" w:cs="Times New Roman"/>
          <w:bCs/>
          <w:color w:val="000000"/>
          <w:sz w:val="24"/>
          <w:szCs w:val="28"/>
          <w:u w:val="single"/>
          <w:lang w:eastAsia="ru-RU"/>
        </w:rPr>
        <w:t xml:space="preserve"> от 12 июля 2022 года № 740 (регистрационный № 11179 от 3 августа 2022 года) (САЗ 22-30)</w:t>
      </w:r>
    </w:p>
    <w:p w:rsidR="006E7DEF" w:rsidRDefault="006E7DEF" w:rsidP="002F315B">
      <w:pPr>
        <w:spacing w:before="120" w:after="120" w:line="240" w:lineRule="auto"/>
        <w:jc w:val="center"/>
        <w:rPr>
          <w:rFonts w:ascii="Times New Roman" w:eastAsia="Times New Roman" w:hAnsi="Times New Roman" w:cs="Times New Roman"/>
          <w:b/>
          <w:bCs/>
          <w:color w:val="000000"/>
          <w:sz w:val="28"/>
          <w:szCs w:val="28"/>
          <w:lang w:eastAsia="ru-RU"/>
        </w:rPr>
      </w:pP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8"/>
          <w:szCs w:val="28"/>
          <w:lang w:eastAsia="ru-RU"/>
        </w:rPr>
        <w:t>ОБЩИЕ ПРАВИЛА</w:t>
      </w:r>
      <w:r w:rsidRPr="002F315B">
        <w:rPr>
          <w:rFonts w:ascii="Times New Roman" w:eastAsia="Times New Roman" w:hAnsi="Times New Roman" w:cs="Times New Roman"/>
          <w:b/>
          <w:bCs/>
          <w:color w:val="000000"/>
          <w:sz w:val="28"/>
          <w:szCs w:val="28"/>
          <w:lang w:eastAsia="ru-RU"/>
        </w:rPr>
        <w:br/>
        <w:t>ВЗРЫВОБЕЗОПАСНОСТИ ДЛЯ</w:t>
      </w:r>
      <w:r w:rsidRPr="002F315B">
        <w:rPr>
          <w:rFonts w:ascii="Times New Roman" w:eastAsia="Times New Roman" w:hAnsi="Times New Roman" w:cs="Times New Roman"/>
          <w:b/>
          <w:bCs/>
          <w:color w:val="000000"/>
          <w:sz w:val="28"/>
          <w:szCs w:val="28"/>
          <w:lang w:eastAsia="ru-RU"/>
        </w:rPr>
        <w:br/>
        <w:t>ВЗРЫВОПОЖАРООПАСНЫХ ХИМИЧЕСКИХ,</w:t>
      </w:r>
      <w:r w:rsidRPr="002F315B">
        <w:rPr>
          <w:rFonts w:ascii="Times New Roman" w:eastAsia="Times New Roman" w:hAnsi="Times New Roman" w:cs="Times New Roman"/>
          <w:b/>
          <w:bCs/>
          <w:color w:val="000000"/>
          <w:sz w:val="28"/>
          <w:szCs w:val="28"/>
          <w:lang w:eastAsia="ru-RU"/>
        </w:rPr>
        <w:br/>
        <w:t>НЕФТЕХИМИЧЕСКИХ И НЕФТЕПЕРЕРАБАТЫВАЮЩИХ</w:t>
      </w:r>
      <w:r w:rsidRPr="002F315B">
        <w:rPr>
          <w:rFonts w:ascii="Times New Roman" w:eastAsia="Times New Roman" w:hAnsi="Times New Roman" w:cs="Times New Roman"/>
          <w:b/>
          <w:bCs/>
          <w:color w:val="000000"/>
          <w:sz w:val="28"/>
          <w:szCs w:val="28"/>
          <w:lang w:eastAsia="ru-RU"/>
        </w:rPr>
        <w:br/>
        <w:t>ПРОИЗВОДСТВ</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ПБ 09-170-97</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1" w:name="i14849"/>
      <w:r w:rsidRPr="002F315B">
        <w:rPr>
          <w:rFonts w:ascii="Times New Roman" w:eastAsia="Times New Roman" w:hAnsi="Times New Roman" w:cs="Times New Roman"/>
          <w:b/>
          <w:bCs/>
          <w:color w:val="000000"/>
          <w:kern w:val="36"/>
          <w:sz w:val="24"/>
          <w:szCs w:val="24"/>
          <w:lang w:eastAsia="ru-RU"/>
        </w:rPr>
        <w:t>ВВЕДЕНИЕ</w:t>
      </w:r>
      <w:bookmarkEnd w:id="1"/>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Общие правила взрывобезопасности для взрывопожароопасных химических, нефтехимических и нефтеперерабатывающих производств разработаны рядом научно-исследовательских, проектных институтов, вузов, промышленных объединений, экспертных и </w:t>
      </w:r>
      <w:hyperlink r:id="rId4" w:history="1">
        <w:r w:rsidRPr="002F315B">
          <w:rPr>
            <w:rFonts w:ascii="Times New Roman" w:eastAsia="Times New Roman" w:hAnsi="Times New Roman" w:cs="Times New Roman"/>
            <w:color w:val="0000FF"/>
            <w:sz w:val="27"/>
            <w:szCs w:val="27"/>
            <w:u w:val="single"/>
            <w:lang w:eastAsia="ru-RU"/>
          </w:rPr>
          <w:t>сертификационных центров</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разработке настоящих Правил проанализированы и учтены: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действующая законодательная, правовая и нормативно-техническая документация по вопросам обеспечения промышленной безопасности;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опыт применения </w:t>
      </w:r>
      <w:hyperlink r:id="rId5" w:tooltip="Общие правила взрывобезопасности для взрывопожароопасных химических, нефтехимических и нефтеперерабатывающих производств" w:history="1">
        <w:r w:rsidRPr="002F315B">
          <w:rPr>
            <w:rFonts w:ascii="Times New Roman" w:eastAsia="Times New Roman" w:hAnsi="Times New Roman" w:cs="Times New Roman"/>
            <w:color w:val="0000FF"/>
            <w:sz w:val="27"/>
            <w:szCs w:val="27"/>
            <w:u w:val="single"/>
            <w:lang w:eastAsia="ru-RU"/>
          </w:rPr>
          <w:t>Общих правил взрывобезопасности для взрывопожароопасных химических, нефтехимических и нефтеперерабатывающих производств</w:t>
        </w:r>
      </w:hyperlink>
      <w:r w:rsidRPr="002F315B">
        <w:rPr>
          <w:rFonts w:ascii="Times New Roman" w:eastAsia="Times New Roman" w:hAnsi="Times New Roman" w:cs="Times New Roman"/>
          <w:color w:val="000000"/>
          <w:sz w:val="27"/>
          <w:szCs w:val="27"/>
          <w:lang w:eastAsia="ru-RU"/>
        </w:rPr>
        <w:t xml:space="preserve">, утвержденных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 </w:t>
      </w:r>
      <w:r w:rsidRPr="002F315B">
        <w:rPr>
          <w:rFonts w:ascii="Times New Roman" w:eastAsia="Times New Roman" w:hAnsi="Times New Roman" w:cs="Times New Roman"/>
          <w:color w:val="000000"/>
          <w:sz w:val="27"/>
          <w:szCs w:val="27"/>
          <w:lang w:eastAsia="ru-RU"/>
        </w:rPr>
        <w:t>в 1998 г., при проектировании, строительстве и эксплуатации производств;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опыт разработки технологий, оборудования и инженерных решений иностранных фирм;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результаты расследования аварий на промышленных объектах;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 новые аспекты работы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 (</w:t>
      </w:r>
      <w:proofErr w:type="spellStart"/>
      <w:r w:rsidR="005F2769" w:rsidRPr="005F2769">
        <w:rPr>
          <w:rFonts w:ascii="Times New Roman" w:eastAsia="Times New Roman" w:hAnsi="Times New Roman" w:cs="Times New Roman"/>
          <w:color w:val="000000"/>
          <w:sz w:val="27"/>
          <w:szCs w:val="27"/>
          <w:lang w:eastAsia="ru-RU"/>
        </w:rPr>
        <w:t>Гострудпромнадзор</w:t>
      </w:r>
      <w:proofErr w:type="spellEnd"/>
      <w:r w:rsidR="005F2769" w:rsidRPr="005F2769">
        <w:rPr>
          <w:rFonts w:ascii="Times New Roman" w:eastAsia="Times New Roman" w:hAnsi="Times New Roman" w:cs="Times New Roman"/>
          <w:color w:val="000000"/>
          <w:sz w:val="27"/>
          <w:szCs w:val="27"/>
          <w:lang w:eastAsia="ru-RU"/>
        </w:rPr>
        <w:t>)</w:t>
      </w:r>
      <w:r w:rsidRPr="002F315B">
        <w:rPr>
          <w:rFonts w:ascii="Times New Roman" w:eastAsia="Times New Roman" w:hAnsi="Times New Roman" w:cs="Times New Roman"/>
          <w:color w:val="000000"/>
          <w:sz w:val="27"/>
          <w:szCs w:val="27"/>
          <w:lang w:eastAsia="ru-RU"/>
        </w:rPr>
        <w:t>, связанные с принятием Федерального закона «</w:t>
      </w:r>
      <w:hyperlink r:id="rId6" w:tooltip="116-ФЗ" w:history="1">
        <w:r w:rsidRPr="002F315B">
          <w:rPr>
            <w:rFonts w:ascii="Times New Roman" w:eastAsia="Times New Roman" w:hAnsi="Times New Roman" w:cs="Times New Roman"/>
            <w:color w:val="0000FF"/>
            <w:sz w:val="27"/>
            <w:szCs w:val="27"/>
            <w:u w:val="single"/>
            <w:lang w:eastAsia="ru-RU"/>
          </w:rPr>
          <w:t>О промышленной безопасности опасных производственных объектов</w:t>
        </w:r>
      </w:hyperlink>
      <w:r w:rsidRPr="002F315B">
        <w:rPr>
          <w:rFonts w:ascii="Times New Roman" w:eastAsia="Times New Roman" w:hAnsi="Times New Roman" w:cs="Times New Roman"/>
          <w:color w:val="000000"/>
          <w:sz w:val="27"/>
          <w:szCs w:val="27"/>
          <w:lang w:eastAsia="ru-RU"/>
        </w:rPr>
        <w:t xml:space="preserve">», ряд постановлений, определяющих статус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 xml:space="preserve">, перечень подконтрольных ему объектов, порядок лицензирования деятельности, связанной с повышенной опасностью промышленных производств (объектов) и работ, а также постановления и другие документы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многочисленные предложения предприятий, организаций, объединений и специалистов в области промышленной безопасности.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С вводом в действие ПБ 09-170-97 не применяются на территории Российской Федерации "Общие правила взрывобезопасности для взрывопожароопасных химических, нефтехимических и нефтеперерабатывающих производств" (</w:t>
      </w:r>
      <w:hyperlink r:id="rId7" w:tooltip="ОПВ 88 Общие правила взрывобезопасности для взрывопожароопасных химических, нефтехимических и нефтеперерабатывающих производств" w:history="1">
        <w:r w:rsidRPr="002F315B">
          <w:rPr>
            <w:rFonts w:ascii="Times New Roman" w:eastAsia="Times New Roman" w:hAnsi="Times New Roman" w:cs="Times New Roman"/>
            <w:color w:val="0000FF"/>
            <w:sz w:val="27"/>
            <w:szCs w:val="27"/>
            <w:u w:val="single"/>
            <w:lang w:eastAsia="ru-RU"/>
          </w:rPr>
          <w:t>ОПВ-88</w:t>
        </w:r>
      </w:hyperlink>
      <w:r w:rsidRPr="002F315B">
        <w:rPr>
          <w:rFonts w:ascii="Times New Roman" w:eastAsia="Times New Roman" w:hAnsi="Times New Roman" w:cs="Times New Roman"/>
          <w:color w:val="000000"/>
          <w:sz w:val="27"/>
          <w:szCs w:val="27"/>
          <w:lang w:eastAsia="ru-RU"/>
        </w:rPr>
        <w:t xml:space="preserve">), утвержденные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 xml:space="preserve"> 06.09.88.</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2" w:name="i24124"/>
      <w:r w:rsidRPr="002F315B">
        <w:rPr>
          <w:rFonts w:ascii="Times New Roman" w:eastAsia="Times New Roman" w:hAnsi="Times New Roman" w:cs="Times New Roman"/>
          <w:b/>
          <w:bCs/>
          <w:color w:val="000000"/>
          <w:kern w:val="36"/>
          <w:sz w:val="24"/>
          <w:szCs w:val="24"/>
          <w:lang w:eastAsia="ru-RU"/>
        </w:rPr>
        <w:t>ОБЩИЕ ПОЛОЖЕНИЯ</w:t>
      </w:r>
      <w:bookmarkEnd w:id="2"/>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bookmarkStart w:id="3" w:name="i31772"/>
      <w:r w:rsidRPr="002F315B">
        <w:rPr>
          <w:rFonts w:ascii="Times New Roman" w:eastAsia="Times New Roman" w:hAnsi="Times New Roman" w:cs="Times New Roman"/>
          <w:color w:val="000000"/>
          <w:sz w:val="27"/>
          <w:szCs w:val="27"/>
          <w:lang w:eastAsia="ru-RU"/>
        </w:rPr>
        <w:t>0.1</w:t>
      </w:r>
      <w:bookmarkEnd w:id="3"/>
      <w:r w:rsidRPr="002F315B">
        <w:rPr>
          <w:rFonts w:ascii="Times New Roman" w:eastAsia="Times New Roman" w:hAnsi="Times New Roman" w:cs="Times New Roman"/>
          <w:color w:val="000000"/>
          <w:sz w:val="27"/>
          <w:szCs w:val="27"/>
          <w:lang w:eastAsia="ru-RU"/>
        </w:rPr>
        <w:t>. Настоящие Общие правила взрывобезопасности для взрывопожароопасных химических, нефтехимических и нефтеперерабатывающих производств* распространяются на вновь проектируемые, строящиеся, реконструируемые и действующие предприятия, организации и объекты (независимо от их организационно-правового статуса и форм собственности) химической, нефтехимической, нефтегазоперерабатывающей промышленности, а также другие объекты в которых обращаются вещества, образующие паро-, газо- и пылевоздушные взрывопожароопасные смеси, надзор за которыми осуществляют органы Федерального горного и промышленного надзора.</w:t>
      </w:r>
    </w:p>
    <w:p w:rsidR="002F315B" w:rsidRPr="002F315B" w:rsidRDefault="002F315B" w:rsidP="002F315B">
      <w:pPr>
        <w:spacing w:before="120" w:after="0" w:line="240" w:lineRule="auto"/>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________________</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0"/>
          <w:szCs w:val="20"/>
          <w:lang w:eastAsia="ru-RU"/>
        </w:rPr>
        <w:t>* Далее - Правила.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8"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0.2. Настоящие Правила имеют статус Технического регламента*.</w:t>
      </w:r>
    </w:p>
    <w:p w:rsidR="002F315B" w:rsidRPr="002F315B" w:rsidRDefault="002F315B" w:rsidP="002F315B">
      <w:pPr>
        <w:spacing w:before="120" w:after="0" w:line="240" w:lineRule="auto"/>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________________</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0"/>
          <w:szCs w:val="20"/>
          <w:lang w:eastAsia="ru-RU"/>
        </w:rPr>
        <w:t>* См. Термины и определения.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0.3. Все предприятия, организации, функционирующие в области эксплуатации, проектирования, разработки нормативно-технической и технологической документации, разработки процессов, монтажа и ремонта оборудования объектов, указанных в п. </w:t>
      </w:r>
      <w:hyperlink r:id="rId9" w:anchor="i31772" w:tooltip="Пункт 01" w:history="1">
        <w:r w:rsidRPr="002F315B">
          <w:rPr>
            <w:rFonts w:ascii="Times New Roman" w:eastAsia="Times New Roman" w:hAnsi="Times New Roman" w:cs="Times New Roman"/>
            <w:color w:val="0000FF"/>
            <w:sz w:val="27"/>
            <w:szCs w:val="27"/>
            <w:u w:val="single"/>
            <w:lang w:eastAsia="ru-RU"/>
          </w:rPr>
          <w:t>0.1</w:t>
        </w:r>
      </w:hyperlink>
      <w:r w:rsidRPr="002F315B">
        <w:rPr>
          <w:rFonts w:ascii="Times New Roman" w:eastAsia="Times New Roman" w:hAnsi="Times New Roman" w:cs="Times New Roman"/>
          <w:color w:val="000000"/>
          <w:sz w:val="27"/>
          <w:szCs w:val="27"/>
          <w:lang w:eastAsia="ru-RU"/>
        </w:rPr>
        <w:t>, а также участвующие в разработке проектно-конструкторской документации для изготовления оборудования, трубопроводной арматуры и приборной техники, других устройств и изделий, а также в их производстве (изготовлении) для указанных объектов обязаны соблюдать требования Федерального закона «О промышленной безопасности опасных производственных объектов» от 21.07.97 № </w:t>
      </w:r>
      <w:hyperlink r:id="rId10" w:tooltip="О промышленной безопасности опасных производственных объектов" w:history="1">
        <w:r w:rsidRPr="002F315B">
          <w:rPr>
            <w:rFonts w:ascii="Times New Roman" w:eastAsia="Times New Roman" w:hAnsi="Times New Roman" w:cs="Times New Roman"/>
            <w:color w:val="0000FF"/>
            <w:sz w:val="27"/>
            <w:szCs w:val="27"/>
            <w:u w:val="single"/>
            <w:lang w:eastAsia="ru-RU"/>
          </w:rPr>
          <w:t>116-ФЗ</w:t>
        </w:r>
      </w:hyperlink>
      <w:r w:rsidRPr="002F315B">
        <w:rPr>
          <w:rFonts w:ascii="Times New Roman" w:eastAsia="Times New Roman" w:hAnsi="Times New Roman" w:cs="Times New Roman"/>
          <w:color w:val="000000"/>
          <w:sz w:val="27"/>
          <w:szCs w:val="27"/>
          <w:lang w:eastAsia="ru-RU"/>
        </w:rPr>
        <w:t>, настоящих Правил и других нормативов в области обеспечения промышленной безопасности.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0.4. В развитие требований настоящих Правил специфические требования по обеспечению промышленной безопасности, характерные для отдельных технологических процессов или их групп, должны устанавливаться отдельными нормативами (правилами), которые не должны противоречить требованиям настоящих Правил и повторять содержащиеся в них требования.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0.5. Нормативы (правила) для отдельных технологических процессов или их групп утверждаются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0.6. </w:t>
      </w:r>
      <w:r w:rsidRPr="002F315B">
        <w:rPr>
          <w:rFonts w:ascii="Times New Roman" w:eastAsia="Times New Roman" w:hAnsi="Times New Roman" w:cs="Times New Roman"/>
          <w:b/>
          <w:bCs/>
          <w:color w:val="000000"/>
          <w:sz w:val="27"/>
          <w:szCs w:val="27"/>
          <w:lang w:eastAsia="ru-RU"/>
        </w:rPr>
        <w:t>(Исключен, Изм. № </w:t>
      </w:r>
      <w:hyperlink r:id="rId11"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0.7. На выпуск и применение оборудования, трубопроводной арматуры, средств защиты, других изделий, а также средств измерения, контроля, управления, связи и автоматизации, изготовляемых на территории России для объектов, указанных в п. </w:t>
      </w:r>
      <w:hyperlink r:id="rId12" w:anchor="i31772" w:tooltip="Пункт 01" w:history="1">
        <w:r w:rsidRPr="002F315B">
          <w:rPr>
            <w:rFonts w:ascii="Times New Roman" w:eastAsia="Times New Roman" w:hAnsi="Times New Roman" w:cs="Times New Roman"/>
            <w:color w:val="0000FF"/>
            <w:sz w:val="27"/>
            <w:szCs w:val="27"/>
            <w:u w:val="single"/>
            <w:lang w:eastAsia="ru-RU"/>
          </w:rPr>
          <w:t>0.1</w:t>
        </w:r>
      </w:hyperlink>
      <w:r w:rsidRPr="002F315B">
        <w:rPr>
          <w:rFonts w:ascii="Times New Roman" w:eastAsia="Times New Roman" w:hAnsi="Times New Roman" w:cs="Times New Roman"/>
          <w:color w:val="000000"/>
          <w:sz w:val="27"/>
          <w:szCs w:val="27"/>
          <w:lang w:eastAsia="ru-RU"/>
        </w:rPr>
        <w:t xml:space="preserve">, требуется разрешение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r w:rsidR="005F2769" w:rsidRPr="005F2769">
        <w:rPr>
          <w:rFonts w:ascii="Times New Roman" w:eastAsia="Times New Roman" w:hAnsi="Times New Roman" w:cs="Times New Roman"/>
          <w:color w:val="000000"/>
          <w:sz w:val="27"/>
          <w:szCs w:val="27"/>
          <w:lang w:eastAsia="ru-RU"/>
        </w:rPr>
        <w:t xml:space="preserve"> </w:t>
      </w:r>
      <w:r w:rsidR="005F2769" w:rsidRPr="005F2769">
        <w:rPr>
          <w:rFonts w:ascii="Times New Roman" w:eastAsia="Times New Roman" w:hAnsi="Times New Roman" w:cs="Times New Roman"/>
          <w:color w:val="000000"/>
          <w:sz w:val="27"/>
          <w:szCs w:val="27"/>
          <w:lang w:eastAsia="ru-RU"/>
        </w:rPr>
        <w:lastRenderedPageBreak/>
        <w:t>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 xml:space="preserve">, а для ввозимых из-за рубежа - разрешение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 </w:t>
      </w:r>
      <w:r w:rsidRPr="002F315B">
        <w:rPr>
          <w:rFonts w:ascii="Times New Roman" w:eastAsia="Times New Roman" w:hAnsi="Times New Roman" w:cs="Times New Roman"/>
          <w:color w:val="000000"/>
          <w:sz w:val="27"/>
          <w:szCs w:val="27"/>
          <w:lang w:eastAsia="ru-RU"/>
        </w:rPr>
        <w:t>на их применение.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Разрешение на выпуск и применение средств защиты оборудования (предохранительные клапаны, мембранные предохранительные устройства), а также всех элементов, задействованных в системах противоаварийной автоматической защиты, выдается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0.8. Приведение действующих производств (объектов) к требованиям настоящих Правил осуществляется в сроки, согласованные с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6E7DEF">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0.9. </w:t>
      </w:r>
      <w:r w:rsidR="006E7DEF" w:rsidRPr="006E7DEF">
        <w:rPr>
          <w:rFonts w:ascii="Times New Roman" w:eastAsia="Times New Roman" w:hAnsi="Times New Roman" w:cs="Times New Roman"/>
          <w:i/>
          <w:color w:val="000000"/>
          <w:sz w:val="27"/>
          <w:szCs w:val="27"/>
          <w:lang w:eastAsia="ru-RU"/>
        </w:rPr>
        <w:t>исключен</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0.10. Требования настоящих Правил, иных нормативов, действующих в их развитие, касающиеся оборудования, трубопроводной арматуры, средств защиты, средств измерения, контроля, управления, связи и автоматизации, других изделий, обязательны при разработке, изготовлении, а также при сертификации этого оборудования и изделий.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0.11. В целях организации работы по предупреждению аварий и производственного травматизма предприятия и организации, имеющие в своем составе взрывопожароопасные объекты, разрабатывают систему стандартов предприятия по управлению промышленной безопасностью и обеспечивают их эффективное функционирование и актуализацию.</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0.12. Предприятия и организации, осуществляющие проектную деятельность, а также деятельность по монтажу, ремонту оборудования и сооружений, обучению персонала, разрабатывают, обеспечивают эффективное функционирование и актуализацию системы стандартов предприятия по обеспечению качества. Системы качества предприятий должны предусматривать наличие стандартов по обеспечению безопасного ведения работ.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0.13. Подготовка и аттестация работников организаций, осуществляющих деятельность в области промышленной безопасности опасных производственных объектов, проводится в порядке, установленном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13"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4" w:name="i42139"/>
      <w:r w:rsidRPr="002F315B">
        <w:rPr>
          <w:rFonts w:ascii="Times New Roman" w:eastAsia="Times New Roman" w:hAnsi="Times New Roman" w:cs="Times New Roman"/>
          <w:b/>
          <w:bCs/>
          <w:color w:val="000000"/>
          <w:kern w:val="36"/>
          <w:sz w:val="24"/>
          <w:szCs w:val="24"/>
          <w:lang w:eastAsia="ru-RU"/>
        </w:rPr>
        <w:t>1. ОБЩИЕ ТРЕБОВАНИЯ</w:t>
      </w:r>
      <w:bookmarkEnd w:id="4"/>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1.1. Разработка технологического процесса,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 управления и противоаварийной защиты при обоснованной технологической целесообразности должны обеспечивать минимальный уровень взрывоопасности технологических блоков, входящих в эту систему.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1.2. Проектной организацией для каждого технологического блока производится оценка энергетического уровня и определяется расчетом категория его взрывоопасности (приложение 1), дается обоснование эффективности и </w:t>
      </w:r>
      <w:r w:rsidRPr="002F315B">
        <w:rPr>
          <w:rFonts w:ascii="Times New Roman" w:eastAsia="Times New Roman" w:hAnsi="Times New Roman" w:cs="Times New Roman"/>
          <w:color w:val="000000"/>
          <w:sz w:val="27"/>
          <w:szCs w:val="27"/>
          <w:lang w:eastAsia="ru-RU"/>
        </w:rPr>
        <w:lastRenderedPageBreak/>
        <w:t>надежности мер и технических средств защиты, их способности обеспечивать взрывобезопасность данного блока и в целом всей технологической системы.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1.3. Категорию взрывоопасности блоков, определяемую расчетом, следует принимать на одну выше, если обращающиеся в технологическом блоке вещества (сырье, полупродукт, готовый продукт) относятся к I или II классу опасности по </w:t>
      </w:r>
      <w:hyperlink r:id="rId14" w:tooltip="ГОСТ 12.1.007-76 Система стандартов безопасности труда. Вредные вещества. Классификация и общие требования безопасности" w:history="1">
        <w:r w:rsidRPr="002F315B">
          <w:rPr>
            <w:rFonts w:ascii="Times New Roman" w:eastAsia="Times New Roman" w:hAnsi="Times New Roman" w:cs="Times New Roman"/>
            <w:color w:val="0000FF"/>
            <w:sz w:val="27"/>
            <w:szCs w:val="27"/>
            <w:u w:val="single"/>
            <w:lang w:eastAsia="ru-RU"/>
          </w:rPr>
          <w:t>ГОСТ 12.1.007-76*</w:t>
        </w:r>
      </w:hyperlink>
      <w:r w:rsidRPr="002F315B">
        <w:rPr>
          <w:rFonts w:ascii="Times New Roman" w:eastAsia="Times New Roman" w:hAnsi="Times New Roman" w:cs="Times New Roman"/>
          <w:color w:val="000000"/>
          <w:sz w:val="27"/>
          <w:szCs w:val="27"/>
          <w:lang w:eastAsia="ru-RU"/>
        </w:rPr>
        <w:t> "Вредные вещества. Классификация и общие требования безопасности" или обладают механизмом остронаправленного действия по </w:t>
      </w:r>
      <w:hyperlink r:id="rId15" w:tooltip="ГОСТ 12.1.005-88 Система стандартов безопасности труда. Общие санитарно-гигиенические требования к воздуху рабочей зоны" w:history="1">
        <w:r w:rsidRPr="002F315B">
          <w:rPr>
            <w:rFonts w:ascii="Times New Roman" w:eastAsia="Times New Roman" w:hAnsi="Times New Roman" w:cs="Times New Roman"/>
            <w:color w:val="0000FF"/>
            <w:sz w:val="27"/>
            <w:szCs w:val="27"/>
            <w:u w:val="single"/>
            <w:lang w:eastAsia="ru-RU"/>
          </w:rPr>
          <w:t>ГОСТ 12.1.005-88</w:t>
        </w:r>
      </w:hyperlink>
      <w:r w:rsidRPr="002F315B">
        <w:rPr>
          <w:rFonts w:ascii="Times New Roman" w:eastAsia="Times New Roman" w:hAnsi="Times New Roman" w:cs="Times New Roman"/>
          <w:color w:val="000000"/>
          <w:sz w:val="27"/>
          <w:szCs w:val="27"/>
          <w:lang w:eastAsia="ru-RU"/>
        </w:rPr>
        <w:t> "Общие санитарно-гигиенические требования к воздуху рабочей зоны".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1.4. При наличии в технологической аппаратуре вредных веществ или возможности их образования владельцем предприятия разрабатываются необходимые меры защиты персонала от воздействия этих веществ при взрывах, пожарах и других авариях.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1.5. Проектирование взрывопожароопасных производств, сооружаемых на базе комплектного импортного оборудования или оборудования, изготовляемого по иностранным лицензиям, может осуществляться в соответствии с требованиями зарубежных норм, но не ниже требований норм, действующих на территории Российской Федерации.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1.6. </w:t>
      </w:r>
      <w:r w:rsidRPr="002F315B">
        <w:rPr>
          <w:rFonts w:ascii="Times New Roman" w:eastAsia="Times New Roman" w:hAnsi="Times New Roman" w:cs="Times New Roman"/>
          <w:b/>
          <w:bCs/>
          <w:color w:val="000000"/>
          <w:sz w:val="27"/>
          <w:szCs w:val="27"/>
          <w:lang w:eastAsia="ru-RU"/>
        </w:rPr>
        <w:t>(Исключен, Изм.</w:t>
      </w:r>
      <w:r w:rsidRPr="002F315B">
        <w:rPr>
          <w:rFonts w:ascii="Times New Roman" w:eastAsia="Times New Roman" w:hAnsi="Times New Roman" w:cs="Times New Roman"/>
          <w:color w:val="000000"/>
          <w:sz w:val="27"/>
          <w:szCs w:val="27"/>
          <w:lang w:eastAsia="ru-RU"/>
        </w:rPr>
        <w:t> </w:t>
      </w:r>
      <w:r w:rsidRPr="002F315B">
        <w:rPr>
          <w:rFonts w:ascii="Times New Roman" w:eastAsia="Times New Roman" w:hAnsi="Times New Roman" w:cs="Times New Roman"/>
          <w:b/>
          <w:bCs/>
          <w:color w:val="000000"/>
          <w:sz w:val="27"/>
          <w:szCs w:val="27"/>
          <w:lang w:eastAsia="ru-RU"/>
        </w:rPr>
        <w:t>№ </w:t>
      </w:r>
      <w:hyperlink r:id="rId16"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1.7. Ведение взрывопожароопасных технологических процессов осуществляется в соответствии с технологическими регламентами. Требования к разработке и утверждению технологических регламентов, а также внесению в них изменений и дополнений устанавливаются соответствующими нормативами, согласованными с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 </w:t>
      </w:r>
      <w:r w:rsidRPr="002F315B">
        <w:rPr>
          <w:rFonts w:ascii="Times New Roman" w:eastAsia="Times New Roman" w:hAnsi="Times New Roman" w:cs="Times New Roman"/>
          <w:color w:val="000000"/>
          <w:sz w:val="27"/>
          <w:szCs w:val="27"/>
          <w:lang w:eastAsia="ru-RU"/>
        </w:rPr>
        <w:t>в части обеспечения промышленной безопасности.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Внесение изменений в технологическую схему, аппаратурное оформление, в системы управления, контроля, связи, оповещения и противоаварийной автоматической защиты (ПАЗ) может осуществляться только после внесения изменений в проектную и техническую документацию, согласованных с разработчиком проекта или с организацией, специализирующейся на проектировании аналогичных объектов, а также с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 Внесенные изменения не должны отрицательно влиять на работоспособность и безопасность всей технологической системы в целом.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17"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1.8. Для производств и отдельных технологических процессов, связанных с получением, переработкой и применением конденсированных взрывчатых веществ (ВВ) в жидкой или твердой фазе, меры </w:t>
      </w:r>
      <w:proofErr w:type="spellStart"/>
      <w:r w:rsidRPr="002F315B">
        <w:rPr>
          <w:rFonts w:ascii="Times New Roman" w:eastAsia="Times New Roman" w:hAnsi="Times New Roman" w:cs="Times New Roman"/>
          <w:color w:val="000000"/>
          <w:sz w:val="27"/>
          <w:szCs w:val="27"/>
          <w:lang w:eastAsia="ru-RU"/>
        </w:rPr>
        <w:t>взрывозащиты</w:t>
      </w:r>
      <w:proofErr w:type="spellEnd"/>
      <w:r w:rsidRPr="002F315B">
        <w:rPr>
          <w:rFonts w:ascii="Times New Roman" w:eastAsia="Times New Roman" w:hAnsi="Times New Roman" w:cs="Times New Roman"/>
          <w:color w:val="000000"/>
          <w:sz w:val="27"/>
          <w:szCs w:val="27"/>
          <w:lang w:eastAsia="ru-RU"/>
        </w:rPr>
        <w:t xml:space="preserve"> и </w:t>
      </w:r>
      <w:proofErr w:type="spellStart"/>
      <w:r w:rsidRPr="002F315B">
        <w:rPr>
          <w:rFonts w:ascii="Times New Roman" w:eastAsia="Times New Roman" w:hAnsi="Times New Roman" w:cs="Times New Roman"/>
          <w:color w:val="000000"/>
          <w:sz w:val="27"/>
          <w:szCs w:val="27"/>
          <w:lang w:eastAsia="ru-RU"/>
        </w:rPr>
        <w:t>взрывопредупреждения</w:t>
      </w:r>
      <w:proofErr w:type="spellEnd"/>
      <w:r w:rsidRPr="002F315B">
        <w:rPr>
          <w:rFonts w:ascii="Times New Roman" w:eastAsia="Times New Roman" w:hAnsi="Times New Roman" w:cs="Times New Roman"/>
          <w:color w:val="000000"/>
          <w:sz w:val="27"/>
          <w:szCs w:val="27"/>
          <w:lang w:eastAsia="ru-RU"/>
        </w:rPr>
        <w:t xml:space="preserve"> разрабатываются по соответствующим нормативным документам.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1.9. Предприятие обязано своевременно, до начала работ, извещать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ую  службу</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 </w:t>
      </w:r>
      <w:r w:rsidRPr="002F315B">
        <w:rPr>
          <w:rFonts w:ascii="Times New Roman" w:eastAsia="Times New Roman" w:hAnsi="Times New Roman" w:cs="Times New Roman"/>
          <w:color w:val="000000"/>
          <w:sz w:val="27"/>
          <w:szCs w:val="27"/>
          <w:lang w:eastAsia="ru-RU"/>
        </w:rPr>
        <w:t>о намечаемом новом строительстве, реконструкции или изменении технологической схемы.</w:t>
      </w:r>
    </w:p>
    <w:p w:rsidR="002F315B" w:rsidRPr="002F315B" w:rsidRDefault="005F2769" w:rsidP="002F315B">
      <w:pPr>
        <w:spacing w:after="0" w:line="240" w:lineRule="auto"/>
        <w:ind w:firstLine="284"/>
        <w:jc w:val="both"/>
        <w:rPr>
          <w:rFonts w:ascii="Times New Roman" w:eastAsia="Times New Roman" w:hAnsi="Times New Roman" w:cs="Times New Roman"/>
          <w:color w:val="000000"/>
          <w:sz w:val="27"/>
          <w:szCs w:val="27"/>
          <w:lang w:eastAsia="ru-RU"/>
        </w:rPr>
      </w:pPr>
      <w:proofErr w:type="gramStart"/>
      <w:r w:rsidRPr="005F2769">
        <w:rPr>
          <w:rFonts w:ascii="Times New Roman" w:eastAsia="Times New Roman" w:hAnsi="Times New Roman" w:cs="Times New Roman"/>
          <w:color w:val="000000"/>
          <w:sz w:val="27"/>
          <w:szCs w:val="27"/>
          <w:lang w:eastAsia="ru-RU"/>
        </w:rPr>
        <w:lastRenderedPageBreak/>
        <w:t>Государственн</w:t>
      </w:r>
      <w:r>
        <w:rPr>
          <w:rFonts w:ascii="Times New Roman" w:eastAsia="Times New Roman" w:hAnsi="Times New Roman" w:cs="Times New Roman"/>
          <w:color w:val="000000"/>
          <w:sz w:val="27"/>
          <w:szCs w:val="27"/>
          <w:lang w:eastAsia="ru-RU"/>
        </w:rPr>
        <w:t>ая  служба</w:t>
      </w:r>
      <w:proofErr w:type="gramEnd"/>
      <w:r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 </w:t>
      </w:r>
      <w:r w:rsidR="002F315B" w:rsidRPr="002F315B">
        <w:rPr>
          <w:rFonts w:ascii="Times New Roman" w:eastAsia="Times New Roman" w:hAnsi="Times New Roman" w:cs="Times New Roman"/>
          <w:color w:val="000000"/>
          <w:sz w:val="27"/>
          <w:szCs w:val="27"/>
          <w:lang w:eastAsia="ru-RU"/>
        </w:rPr>
        <w:t>по получении извещения организуют предварительный надзор (</w:t>
      </w:r>
      <w:proofErr w:type="spellStart"/>
      <w:r w:rsidR="002F315B" w:rsidRPr="002F315B">
        <w:rPr>
          <w:rFonts w:ascii="Times New Roman" w:eastAsia="Times New Roman" w:hAnsi="Times New Roman" w:cs="Times New Roman"/>
          <w:color w:val="000000"/>
          <w:sz w:val="27"/>
          <w:szCs w:val="27"/>
          <w:lang w:eastAsia="ru-RU"/>
        </w:rPr>
        <w:t>преднадзор</w:t>
      </w:r>
      <w:proofErr w:type="spellEnd"/>
      <w:r w:rsidR="002F315B" w:rsidRPr="002F315B">
        <w:rPr>
          <w:rFonts w:ascii="Times New Roman" w:eastAsia="Times New Roman" w:hAnsi="Times New Roman" w:cs="Times New Roman"/>
          <w:color w:val="000000"/>
          <w:sz w:val="27"/>
          <w:szCs w:val="27"/>
          <w:lang w:eastAsia="ru-RU"/>
        </w:rPr>
        <w:t>) и контроль за проведением этих работ.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1.10. В производствах, имеющих в своем составе технологические блоки I категории взрывоопасности, проведение опытных работ по отработке новых технологических процессов или их отдельных стадий, испытанию головных образцов вновь разрабатываемого оборудования, опробованию опытных средств и систем автоматизации оформляется специальным решением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1.11. Для каждого взрывопожароопасного объекта, с учетом технологических и других специфических особенностей, предприятием разрабатывается план </w:t>
      </w:r>
      <w:r w:rsidR="006E7DEF" w:rsidRPr="006E7DEF">
        <w:rPr>
          <w:rFonts w:ascii="Times New Roman" w:eastAsia="Times New Roman" w:hAnsi="Times New Roman" w:cs="Times New Roman"/>
          <w:color w:val="000000"/>
          <w:sz w:val="27"/>
          <w:szCs w:val="27"/>
          <w:lang w:eastAsia="ru-RU"/>
        </w:rPr>
        <w:t>локализаци</w:t>
      </w:r>
      <w:r w:rsidR="006E7DEF">
        <w:rPr>
          <w:rFonts w:ascii="Times New Roman" w:eastAsia="Times New Roman" w:hAnsi="Times New Roman" w:cs="Times New Roman"/>
          <w:color w:val="000000"/>
          <w:sz w:val="27"/>
          <w:szCs w:val="27"/>
          <w:lang w:eastAsia="ru-RU"/>
        </w:rPr>
        <w:t>и</w:t>
      </w:r>
      <w:r w:rsidR="006E7DEF" w:rsidRPr="006E7DEF">
        <w:rPr>
          <w:rFonts w:ascii="Times New Roman" w:eastAsia="Times New Roman" w:hAnsi="Times New Roman" w:cs="Times New Roman"/>
          <w:color w:val="000000"/>
          <w:sz w:val="27"/>
          <w:szCs w:val="27"/>
          <w:lang w:eastAsia="ru-RU"/>
        </w:rPr>
        <w:t xml:space="preserve"> </w:t>
      </w:r>
      <w:r w:rsidRPr="002F315B">
        <w:rPr>
          <w:rFonts w:ascii="Times New Roman" w:eastAsia="Times New Roman" w:hAnsi="Times New Roman" w:cs="Times New Roman"/>
          <w:color w:val="000000"/>
          <w:sz w:val="27"/>
          <w:szCs w:val="27"/>
          <w:lang w:eastAsia="ru-RU"/>
        </w:rPr>
        <w:t xml:space="preserve">аварийных ситуаций (ПЛАС), в котором предусматриваются действия персонала по </w:t>
      </w:r>
      <w:r w:rsidR="006E7DEF">
        <w:rPr>
          <w:rFonts w:ascii="Times New Roman" w:eastAsia="Times New Roman" w:hAnsi="Times New Roman" w:cs="Times New Roman"/>
          <w:color w:val="000000"/>
          <w:sz w:val="27"/>
          <w:szCs w:val="27"/>
          <w:lang w:eastAsia="ru-RU"/>
        </w:rPr>
        <w:t>локализации</w:t>
      </w:r>
      <w:r w:rsidR="006E7DEF" w:rsidRPr="006E7DEF">
        <w:rPr>
          <w:rFonts w:ascii="Times New Roman" w:eastAsia="Times New Roman" w:hAnsi="Times New Roman" w:cs="Times New Roman"/>
          <w:color w:val="000000"/>
          <w:sz w:val="27"/>
          <w:szCs w:val="27"/>
          <w:lang w:eastAsia="ru-RU"/>
        </w:rPr>
        <w:t xml:space="preserve"> </w:t>
      </w:r>
      <w:r w:rsidRPr="002F315B">
        <w:rPr>
          <w:rFonts w:ascii="Times New Roman" w:eastAsia="Times New Roman" w:hAnsi="Times New Roman" w:cs="Times New Roman"/>
          <w:color w:val="000000"/>
          <w:sz w:val="27"/>
          <w:szCs w:val="27"/>
          <w:lang w:eastAsia="ru-RU"/>
        </w:rPr>
        <w:t>аварийных ситуаций и предупреждению аварий, а в случае их возникновения - по локализации и максимальному снижению тяжести последствий, а также технические системы и средства, используемые при этом.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Планы </w:t>
      </w:r>
      <w:r w:rsidR="006E7DEF">
        <w:rPr>
          <w:rFonts w:ascii="Times New Roman" w:eastAsia="Times New Roman" w:hAnsi="Times New Roman" w:cs="Times New Roman"/>
          <w:color w:val="000000"/>
          <w:sz w:val="27"/>
          <w:szCs w:val="27"/>
          <w:lang w:eastAsia="ru-RU"/>
        </w:rPr>
        <w:t>локализация</w:t>
      </w:r>
      <w:r w:rsidR="006E7DEF" w:rsidRPr="006E7DEF">
        <w:rPr>
          <w:rFonts w:ascii="Times New Roman" w:eastAsia="Times New Roman" w:hAnsi="Times New Roman" w:cs="Times New Roman"/>
          <w:color w:val="000000"/>
          <w:sz w:val="27"/>
          <w:szCs w:val="27"/>
          <w:lang w:eastAsia="ru-RU"/>
        </w:rPr>
        <w:t xml:space="preserve"> </w:t>
      </w:r>
      <w:r w:rsidRPr="002F315B">
        <w:rPr>
          <w:rFonts w:ascii="Times New Roman" w:eastAsia="Times New Roman" w:hAnsi="Times New Roman" w:cs="Times New Roman"/>
          <w:color w:val="000000"/>
          <w:sz w:val="27"/>
          <w:szCs w:val="27"/>
          <w:lang w:eastAsia="ru-RU"/>
        </w:rPr>
        <w:t xml:space="preserve">аварийных ситуаций составляются в соответствии с требованиями руководящих документов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1.12. Расследование инцидентов во взрывопожароопасных производствах, анализ причин опасных отклонений от норм технологического режима и контроля за соблюдением этих норм осуществляются в соответствии с требованиями руководящих документов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18"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1.13. Случаи производственного травматизма, аварии, происшедшие на подконтрольных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службе</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 </w:t>
      </w:r>
      <w:r w:rsidRPr="002F315B">
        <w:rPr>
          <w:rFonts w:ascii="Times New Roman" w:eastAsia="Times New Roman" w:hAnsi="Times New Roman" w:cs="Times New Roman"/>
          <w:color w:val="000000"/>
          <w:sz w:val="27"/>
          <w:szCs w:val="27"/>
          <w:lang w:eastAsia="ru-RU"/>
        </w:rPr>
        <w:t>объектах, подлежат расследованию и учету в установленном порядке.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1.14. </w:t>
      </w:r>
      <w:r w:rsidRPr="002F315B">
        <w:rPr>
          <w:rFonts w:ascii="Times New Roman" w:eastAsia="Times New Roman" w:hAnsi="Times New Roman" w:cs="Times New Roman"/>
          <w:b/>
          <w:bCs/>
          <w:color w:val="000000"/>
          <w:sz w:val="27"/>
          <w:szCs w:val="27"/>
          <w:lang w:eastAsia="ru-RU"/>
        </w:rPr>
        <w:t>(Исключен, Изм. № </w:t>
      </w:r>
      <w:hyperlink r:id="rId19"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1.15. Требования действующего Положения о порядке проверки знаний правил, норм и инструкций по безопасности у руководящих работников и специалистов предприятий, организаций и объектов, подконтрольных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службе</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 обязательны для всех руководящих работников и специалистов, имеющих отношение к организации и эксплуатации производств.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Порядок проведения обучения, инструктажа и аттестации персонала на знание требований нормативно-технической документации по технической безопасности и допуска к самостоятельной работе определяется соответствующими нормативными документами.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Программы обучения технической безопасности персонала, обслуживающего взрывопожароопасные производства (объекты), согласовываются с </w:t>
      </w:r>
      <w:proofErr w:type="gramStart"/>
      <w:r w:rsidR="005F2769" w:rsidRPr="005F2769">
        <w:rPr>
          <w:rFonts w:ascii="Times New Roman" w:eastAsia="Times New Roman" w:hAnsi="Times New Roman" w:cs="Times New Roman"/>
          <w:color w:val="000000"/>
          <w:sz w:val="27"/>
          <w:szCs w:val="27"/>
          <w:lang w:eastAsia="ru-RU"/>
        </w:rPr>
        <w:lastRenderedPageBreak/>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1.16. Допуск к самостоятельной работе персонала должен осуществляться на основании документально оформленных результатов проведенного обучения и тренинга.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Начальный тренинг должен содержать отработку знаний и навыков по пуску, нормальному функционированию, действию в нештатных и аварийных ситуациях и аварийному остановке обслуживаемой установки (объекта). Начальный тренинг должен проходить весь вновь принимаемый на работу на данную установку (объект) персонал перед допуском к работе и все работающие со стажем самостоятельной работы на данной установке менее двух лет.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Повторный тренинг должен содержать отработку навыков по той же программе, как и начальный тренинг, и его проходит весь персонал после перерыва в работе свыше одного месяца.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Периодический тренинг должен содержать отработку навыков пуска, действий в нештатных и аварийных ситуациях, плановой и аварийной остановки обслуживаемой установки (объекта). Периодический тренинг проходит весь персонал ежеквартально.</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Программы для отработки навыков пуска, нормального функционирования, плановой и аварийной остановки производства (объекта) создаются на основании технологических регламентов и других технологических нормативов.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Программы для отработки навыков в нештатных и аварийных ситуациях разрабатываются на основе сценариев. Для вновь создаваемых и реконструируемых объектов сценарии должны разрабатываться проектной организацией - разработчиком проекта, а для действующих производств могут быть разработаны самим предприятием по согласованию с проектной организацией - разработчиком проекта или с проектной организацией, специализирующейся на проектировании данных технологических процессов.</w:t>
      </w:r>
    </w:p>
    <w:p w:rsidR="006E7DEF" w:rsidRPr="006E7DEF" w:rsidRDefault="006E7DEF" w:rsidP="002F315B">
      <w:pPr>
        <w:spacing w:after="0" w:line="240" w:lineRule="auto"/>
        <w:ind w:firstLine="284"/>
        <w:jc w:val="both"/>
        <w:rPr>
          <w:rFonts w:ascii="Times New Roman" w:eastAsia="Times New Roman" w:hAnsi="Times New Roman" w:cs="Times New Roman"/>
          <w:bCs/>
          <w:color w:val="000000"/>
          <w:sz w:val="27"/>
          <w:szCs w:val="27"/>
          <w:lang w:eastAsia="ru-RU"/>
        </w:rPr>
      </w:pPr>
      <w:r w:rsidRPr="006E7DEF">
        <w:rPr>
          <w:rFonts w:ascii="Times New Roman" w:eastAsia="Times New Roman" w:hAnsi="Times New Roman" w:cs="Times New Roman"/>
          <w:bCs/>
          <w:color w:val="000000"/>
          <w:sz w:val="27"/>
          <w:szCs w:val="27"/>
          <w:lang w:eastAsia="ru-RU"/>
        </w:rPr>
        <w:t>Организацию обучения безопасности труда проводят согласно ГОСТ ПМР 12.0.004-2001 г. "Организация обучения безопасности труда", утвержденный Приказом Министерства юстиции N442 от 13 сентября 2001 г., рег. N 1240 от 14 сентября 2001 г. (САЗ 01-38)</w:t>
      </w:r>
      <w:r>
        <w:rPr>
          <w:rFonts w:ascii="Times New Roman" w:eastAsia="Times New Roman" w:hAnsi="Times New Roman" w:cs="Times New Roman"/>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1.17. Организация работ по поддержанию надежного и безопасного уровня эксплуатации и ремонта технологического и вспомогательного оборудования, трубопроводов и арматуры, систем контроля, управления, противоаварийной защиты, средств связи и оповещения, энергообеспечения, а также зданий и сооружений; распределение обязанностей и границ ответственности между техническими службами (технологической, механической, энергетической, </w:t>
      </w:r>
      <w:proofErr w:type="spellStart"/>
      <w:r w:rsidRPr="002F315B">
        <w:rPr>
          <w:rFonts w:ascii="Times New Roman" w:eastAsia="Times New Roman" w:hAnsi="Times New Roman" w:cs="Times New Roman"/>
          <w:color w:val="000000"/>
          <w:sz w:val="27"/>
          <w:szCs w:val="27"/>
          <w:lang w:eastAsia="ru-RU"/>
        </w:rPr>
        <w:t>КИПиА</w:t>
      </w:r>
      <w:proofErr w:type="spellEnd"/>
      <w:r w:rsidRPr="002F315B">
        <w:rPr>
          <w:rFonts w:ascii="Times New Roman" w:eastAsia="Times New Roman" w:hAnsi="Times New Roman" w:cs="Times New Roman"/>
          <w:color w:val="000000"/>
          <w:sz w:val="27"/>
          <w:szCs w:val="27"/>
          <w:lang w:eastAsia="ru-RU"/>
        </w:rPr>
        <w:t xml:space="preserve"> и др.) за обеспечение требований технической безопасности, а также перечень и объем эксплуатационной, ремонтной и другой технической документации определяются приказом или иным распорядительным документом предприятия (независимо от организационно-правовых форм), устанавливающим требования обеспечения промышленной безопасности, основанной на законодательстве Российской Федерации, правилах, нормах, постановлениях и других руководящих документах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r w:rsidR="005F2769" w:rsidRPr="005F2769">
        <w:rPr>
          <w:rFonts w:ascii="Times New Roman" w:eastAsia="Times New Roman" w:hAnsi="Times New Roman" w:cs="Times New Roman"/>
          <w:color w:val="000000"/>
          <w:sz w:val="27"/>
          <w:szCs w:val="27"/>
          <w:lang w:eastAsia="ru-RU"/>
        </w:rPr>
        <w:t xml:space="preserve"> </w:t>
      </w:r>
      <w:r w:rsidR="005F2769" w:rsidRPr="005F2769">
        <w:rPr>
          <w:rFonts w:ascii="Times New Roman" w:eastAsia="Times New Roman" w:hAnsi="Times New Roman" w:cs="Times New Roman"/>
          <w:color w:val="000000"/>
          <w:sz w:val="27"/>
          <w:szCs w:val="27"/>
          <w:lang w:eastAsia="ru-RU"/>
        </w:rPr>
        <w:lastRenderedPageBreak/>
        <w:t>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 государственных стандартах и других нормативах.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1.18. В производствах, имеющих в своем составе технологические блоки I и II категорий взрывоопасности, разрабатываются меры по предотвращению постороннего несанкционированного вмешательства в ход технологических процессов и по противодействию террористическим проявлениям.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20"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5" w:name="i56365"/>
      <w:r w:rsidRPr="002F315B">
        <w:rPr>
          <w:rFonts w:ascii="Times New Roman" w:eastAsia="Times New Roman" w:hAnsi="Times New Roman" w:cs="Times New Roman"/>
          <w:b/>
          <w:bCs/>
          <w:color w:val="000000"/>
          <w:kern w:val="36"/>
          <w:sz w:val="24"/>
          <w:szCs w:val="24"/>
          <w:lang w:eastAsia="ru-RU"/>
        </w:rPr>
        <w:t>2. ТРЕБОВАНИЯ К ОБЕСПЕЧЕНИЮ ВЗРЫВОБЕЗОПАСНОСТИ ТЕХНОЛОГИЧЕСКИХ ПРОЦЕССОВ</w:t>
      </w:r>
      <w:bookmarkEnd w:id="5"/>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2.1. Для каждой технологической системы должны предусматриваться меры по максимальному снижению взрывоопасности технологических блоков, входящих в нее: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предотвращение взрывов и пожаров внутри технологического оборудования;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защита технологического оборудования от разрушения и максимальное ограничение выбросов из него горючих веществ в атмосферу при аварийной разгерметизации;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исключение возможности взрывов и пожаров в объеме производственных зданий, сооружений и наружных установок;</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снижение тяжести последствий взрывов и пожаров в объеме производственных зданий, сооружений и наружных установок.</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 Технологические процессы организуются так, чтобы исключить возможность взрыва в системе при регламентированных значениях их параметров. Регламентированные значения параметров, определяющих взрывоопасность процесса, допустимый диапазон их изменений, организация проведения процесса (аппаратурное оформление и конструкция технологических аппаратов, фазовое состояние обращающихся веществ, гидродинамические режимы и т.п.) устанавливаются разработчиком процесса на основании данных о критических значениях параметров или их совокупности для участвующих в процессе веществ.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2.3. Для каждого технологического процесса определяется совокупность критических значений параметров. Допустимый диапазон изменения параметров устанавливается с учетом характеристик технологического процесса. Технические характеристики системы управления и противоаварийной автоматической защиты (ПАЗ) должны соответствовать скорости изменения значений параметров процесса в требуемом диапазоне (класс точности приборов, инерционность систем измерения, диапазон измерения и т.п.).</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2.4. Способы и средства, исключающие выход параметров за установленные пределы, приводятся в исходных данных на проектирование, а также в проектной документации и технологическом регламенте.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2.4.1. Условия </w:t>
      </w:r>
      <w:proofErr w:type="spellStart"/>
      <w:r w:rsidRPr="002F315B">
        <w:rPr>
          <w:rFonts w:ascii="Times New Roman" w:eastAsia="Times New Roman" w:hAnsi="Times New Roman" w:cs="Times New Roman"/>
          <w:color w:val="000000"/>
          <w:sz w:val="27"/>
          <w:szCs w:val="27"/>
          <w:lang w:eastAsia="ru-RU"/>
        </w:rPr>
        <w:t>взрывопожаробезопасного</w:t>
      </w:r>
      <w:proofErr w:type="spellEnd"/>
      <w:r w:rsidRPr="002F315B">
        <w:rPr>
          <w:rFonts w:ascii="Times New Roman" w:eastAsia="Times New Roman" w:hAnsi="Times New Roman" w:cs="Times New Roman"/>
          <w:color w:val="000000"/>
          <w:sz w:val="27"/>
          <w:szCs w:val="27"/>
          <w:lang w:eastAsia="ru-RU"/>
        </w:rPr>
        <w:t xml:space="preserve"> проведения отдельного технологического процесса или его стадий обеспечиваются: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рациональным подбором взаимодействующих компонентов исходя из условия максимального снижения или исключения образования взрывопожароопасных смесей или продуктов (устанавливается разработчиком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выбором рациональных режимов дозирования компонентов, предотвращением возможности отклонения их соотношений от регламентированных значений и </w:t>
      </w:r>
      <w:r w:rsidRPr="002F315B">
        <w:rPr>
          <w:rFonts w:ascii="Times New Roman" w:eastAsia="Times New Roman" w:hAnsi="Times New Roman" w:cs="Times New Roman"/>
          <w:color w:val="000000"/>
          <w:sz w:val="27"/>
          <w:szCs w:val="27"/>
          <w:lang w:eastAsia="ru-RU"/>
        </w:rPr>
        <w:lastRenderedPageBreak/>
        <w:t>образования взрывоопасных концентраций в системе (устанавливается разработчиком проекта);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введением в технологическую среду, при необходимости, устанавливаемую его разработчиком, исходя из физико-химических условий процесса дополнительных веществ: инертных разбавителей - </w:t>
      </w:r>
      <w:proofErr w:type="spellStart"/>
      <w:r w:rsidRPr="002F315B">
        <w:rPr>
          <w:rFonts w:ascii="Times New Roman" w:eastAsia="Times New Roman" w:hAnsi="Times New Roman" w:cs="Times New Roman"/>
          <w:color w:val="000000"/>
          <w:sz w:val="27"/>
          <w:szCs w:val="27"/>
          <w:lang w:eastAsia="ru-RU"/>
        </w:rPr>
        <w:t>флегматизаторов</w:t>
      </w:r>
      <w:proofErr w:type="spellEnd"/>
      <w:r w:rsidRPr="002F315B">
        <w:rPr>
          <w:rFonts w:ascii="Times New Roman" w:eastAsia="Times New Roman" w:hAnsi="Times New Roman" w:cs="Times New Roman"/>
          <w:color w:val="000000"/>
          <w:sz w:val="27"/>
          <w:szCs w:val="27"/>
          <w:lang w:eastAsia="ru-RU"/>
        </w:rPr>
        <w:t>, веществ, приводящих к образованию инертных разбавителей или препятствующих образованию взрывопожароопасных смесей (устанавливается разработчиком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рациональным выбором гидродинамических характеристик процесса (способов и режима перемещения среды и смешения компонентов, напора и скорости потока) и теплообменных характеристик (теплового напора, коэффициента теплопередачи, поверхности теплообмена и т.п.), а также геометрических параметров аппаратов и т.п. (устанавливается разработчиками процесса и проекта);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применением компонентов в фазовом состоянии, затрудняющем или исключающем образование взрывоопасной смеси (устанавливается разработчиком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выбором значений параметров состояния технологической среды (состава, давления, температуры), снижающих ее </w:t>
      </w:r>
      <w:proofErr w:type="spellStart"/>
      <w:r w:rsidRPr="002F315B">
        <w:rPr>
          <w:rFonts w:ascii="Times New Roman" w:eastAsia="Times New Roman" w:hAnsi="Times New Roman" w:cs="Times New Roman"/>
          <w:color w:val="000000"/>
          <w:sz w:val="27"/>
          <w:szCs w:val="27"/>
          <w:lang w:eastAsia="ru-RU"/>
        </w:rPr>
        <w:t>взрывопожароопасность</w:t>
      </w:r>
      <w:proofErr w:type="spellEnd"/>
      <w:r w:rsidRPr="002F315B">
        <w:rPr>
          <w:rFonts w:ascii="Times New Roman" w:eastAsia="Times New Roman" w:hAnsi="Times New Roman" w:cs="Times New Roman"/>
          <w:color w:val="000000"/>
          <w:sz w:val="27"/>
          <w:szCs w:val="27"/>
          <w:lang w:eastAsia="ru-RU"/>
        </w:rPr>
        <w:t xml:space="preserve"> (устанавливается разработчиком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надежным энергообеспечением (устанавливается разработчиком проекта).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2.4.2. Оптимальные условия </w:t>
      </w:r>
      <w:proofErr w:type="spellStart"/>
      <w:r w:rsidRPr="002F315B">
        <w:rPr>
          <w:rFonts w:ascii="Times New Roman" w:eastAsia="Times New Roman" w:hAnsi="Times New Roman" w:cs="Times New Roman"/>
          <w:color w:val="000000"/>
          <w:sz w:val="27"/>
          <w:szCs w:val="27"/>
          <w:lang w:eastAsia="ru-RU"/>
        </w:rPr>
        <w:t>взрывопожаробезопасности</w:t>
      </w:r>
      <w:proofErr w:type="spellEnd"/>
      <w:r w:rsidRPr="002F315B">
        <w:rPr>
          <w:rFonts w:ascii="Times New Roman" w:eastAsia="Times New Roman" w:hAnsi="Times New Roman" w:cs="Times New Roman"/>
          <w:color w:val="000000"/>
          <w:sz w:val="27"/>
          <w:szCs w:val="27"/>
          <w:lang w:eastAsia="ru-RU"/>
        </w:rPr>
        <w:t xml:space="preserve"> технологической системы обеспечиваются: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рациональным выбором технологической системы с минимально возможными относительными энергетическими потенциалами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входящих в нее технологических блоков, которые определяются на стадии проектирования;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разделением отдельных технологических операций на ряд процессов или стадий (смешение компонентов в несколько стадий, разделение процессов на реакционные и массообменные и т.п.) или совмещением нескольких процессов в одну технологическую операцию (реакционный с реакционным, реакционный с массообменным и т.д.), позволяющим снизить уровень взрывоопасности;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введением в технологическую систему дополнительного процесса или стадии с целью предотвращения образования взрывопожароопасной среды на последующих операциях (очистка от примесей, способных образовывать взрывопожароопасные смеси или повышать степень опасности среды на последующих стадиях, и т.п.).</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2.5. Для технологических систем непрерывного действия, в состав которых входят отдельные аппараты периодического действия, предусматриваются меры, обеспечивающие взрывобезопасное проведение регламентированных операций отключения (подключения) периодически действующих аппаратов от (к) непрерывной технологической линии, а также операций, проводимых в них после отключения.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2.6. Технологические установки (оборудование, трубопроводы, аппараты, технологические линии и т.п.), в которых при отклонениях от регламентированного режима проведения технологического процесса возможно образование взрывопожароопасных смесей, обеспечиваются системами подачи в </w:t>
      </w:r>
      <w:r w:rsidRPr="002F315B">
        <w:rPr>
          <w:rFonts w:ascii="Times New Roman" w:eastAsia="Times New Roman" w:hAnsi="Times New Roman" w:cs="Times New Roman"/>
          <w:color w:val="000000"/>
          <w:sz w:val="27"/>
          <w:szCs w:val="27"/>
          <w:lang w:eastAsia="ru-RU"/>
        </w:rPr>
        <w:lastRenderedPageBreak/>
        <w:t xml:space="preserve">них инертных газов, </w:t>
      </w:r>
      <w:proofErr w:type="spellStart"/>
      <w:r w:rsidRPr="002F315B">
        <w:rPr>
          <w:rFonts w:ascii="Times New Roman" w:eastAsia="Times New Roman" w:hAnsi="Times New Roman" w:cs="Times New Roman"/>
          <w:color w:val="000000"/>
          <w:sz w:val="27"/>
          <w:szCs w:val="27"/>
          <w:lang w:eastAsia="ru-RU"/>
        </w:rPr>
        <w:t>флегматизирующих</w:t>
      </w:r>
      <w:proofErr w:type="spellEnd"/>
      <w:r w:rsidRPr="002F315B">
        <w:rPr>
          <w:rFonts w:ascii="Times New Roman" w:eastAsia="Times New Roman" w:hAnsi="Times New Roman" w:cs="Times New Roman"/>
          <w:color w:val="000000"/>
          <w:sz w:val="27"/>
          <w:szCs w:val="27"/>
          <w:lang w:eastAsia="ru-RU"/>
        </w:rPr>
        <w:t xml:space="preserve"> добавок или другими техническими средствами, предотвращающими образование взрывоопасных смесей или возможность их взрыва при наличии источника инициирования. Управление системами подачи инертных газов и </w:t>
      </w:r>
      <w:proofErr w:type="spellStart"/>
      <w:r w:rsidRPr="002F315B">
        <w:rPr>
          <w:rFonts w:ascii="Times New Roman" w:eastAsia="Times New Roman" w:hAnsi="Times New Roman" w:cs="Times New Roman"/>
          <w:color w:val="000000"/>
          <w:sz w:val="27"/>
          <w:szCs w:val="27"/>
          <w:lang w:eastAsia="ru-RU"/>
        </w:rPr>
        <w:t>флегматизирующих</w:t>
      </w:r>
      <w:proofErr w:type="spellEnd"/>
      <w:r w:rsidRPr="002F315B">
        <w:rPr>
          <w:rFonts w:ascii="Times New Roman" w:eastAsia="Times New Roman" w:hAnsi="Times New Roman" w:cs="Times New Roman"/>
          <w:color w:val="000000"/>
          <w:sz w:val="27"/>
          <w:szCs w:val="27"/>
          <w:lang w:eastAsia="ru-RU"/>
        </w:rPr>
        <w:t xml:space="preserve"> добавок осуществляется дистанционно, вручную или автоматически в зависимости от особенностей проведения технологического процесса. Для производств, имеющих в своем составе блоки I и II категорий взрывоопасности, предусматривается автоматическое управление подачей инертных сред; для производств с технологическими блоками III категории - управление дистанционное, не автоматическое, а при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 10 допускается ручное управление по месту.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2.7. Для обеспечения взрывобезопасности технологической системы при пуске в работу или остановке оборудования (аппаратов, участков трубопроводов и т.п.) предусматриваются специальные меры (в том числе продувка инертными газами), предотвращающие образование в системе взрывоопасных смесей.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проектной документации разрабатываются с учетом особенностей технологического процесса и регламентируются режимы и порядок пуска и остановки оборудования, способы его продувки инертными газами, исключающие образование застойных зон.</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Контроль за эффективностью продувки осуществляется по содержанию кислорода и (или) горючих веществ в отходящих газах с учетом конкретных условий проведения процесса продувки в автоматическом режиме или методом периодического отбора проб.</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2.8. Количество инертных газов для каждого технологического объекта и система их транспортирования выбираются с учетом особенностей работы технологической системы, одновременности загрузки и определяются проектом. Параметры инертной среды определяются из условия обеспечения взрывобезопасности технологического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2.9. Технологические системы оснащаются средствами контроля за параметрами, значения которых определяют взрывоопасность процесса, с регистрацией показаний и предаварийной (а при необходимости -предупредительной) сигнализацией их значений, а также средствами автоматического регулирования и противоаварийной защиты.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Требования к системам и средствам автоматизации определяются разделом </w:t>
      </w:r>
      <w:hyperlink r:id="rId21" w:anchor="i256960" w:tooltip="Раздел 5" w:history="1">
        <w:r w:rsidRPr="002F315B">
          <w:rPr>
            <w:rFonts w:ascii="Times New Roman" w:eastAsia="Times New Roman" w:hAnsi="Times New Roman" w:cs="Times New Roman"/>
            <w:color w:val="0000FF"/>
            <w:sz w:val="27"/>
            <w:szCs w:val="27"/>
            <w:u w:val="single"/>
            <w:lang w:eastAsia="ru-RU"/>
          </w:rPr>
          <w:t>5</w:t>
        </w:r>
      </w:hyperlink>
      <w:r w:rsidRPr="002F315B">
        <w:rPr>
          <w:rFonts w:ascii="Times New Roman" w:eastAsia="Times New Roman" w:hAnsi="Times New Roman" w:cs="Times New Roman"/>
          <w:color w:val="000000"/>
          <w:sz w:val="27"/>
          <w:szCs w:val="27"/>
          <w:lang w:eastAsia="ru-RU"/>
        </w:rPr>
        <w:t>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Если автоматический контроль за тем или иным параметром и его регулирование в заданном диапазоне невозможны, методы и средства, обеспечивающие взрывобезопасность процесса, определяются для каждого конкретного случая с учетом условий проведения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2.10. Для взрывоопасных технологических процессов предусматриваются системы противоаварийной автоматической защиты, предупреждающие возникновение аварийной ситуации при отклонении от предусмотренных регламентом предельно допустимых значений параметров процесса во всех режимах работы и обеспечивающие безопасную остановку или перевод процесса в безопасное состояние по заданной программе.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2.11. Системы противоаварийной автоматической защиты, как правило, включаются в общую систему управления технологическим процессом. </w:t>
      </w:r>
      <w:r w:rsidRPr="002F315B">
        <w:rPr>
          <w:rFonts w:ascii="Times New Roman" w:eastAsia="Times New Roman" w:hAnsi="Times New Roman" w:cs="Times New Roman"/>
          <w:color w:val="000000"/>
          <w:sz w:val="27"/>
          <w:szCs w:val="27"/>
          <w:lang w:eastAsia="ru-RU"/>
        </w:rPr>
        <w:lastRenderedPageBreak/>
        <w:t>Формирование сигналов для ее срабатывания должно базироваться на регламентированных предельно допустимых значениях параметров, определяемых свойствами обращающихся веществ и характером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2.12. Для систем противоаварийной автоматической защиты объектов, имеющих в своем составе технологические блоки I и II категорий взрывоопасности, предусматривается применение микропроцессорной и вычислительной техники, а для объектов с блоками III категории взрывоопасности достаточно применение микропроцессорной техники.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2.13. Технологические объекты с периодическими процессами, имеющие в своем составе технологические блоки I категории взрывоопасности, оснащаются системами контроля, управления и </w:t>
      </w:r>
      <w:proofErr w:type="gramStart"/>
      <w:r w:rsidRPr="002F315B">
        <w:rPr>
          <w:rFonts w:ascii="Times New Roman" w:eastAsia="Times New Roman" w:hAnsi="Times New Roman" w:cs="Times New Roman"/>
          <w:color w:val="000000"/>
          <w:sz w:val="27"/>
          <w:szCs w:val="27"/>
          <w:lang w:eastAsia="ru-RU"/>
        </w:rPr>
        <w:t>противоаварийной защиты пуска</w:t>
      </w:r>
      <w:proofErr w:type="gramEnd"/>
      <w:r w:rsidRPr="002F315B">
        <w:rPr>
          <w:rFonts w:ascii="Times New Roman" w:eastAsia="Times New Roman" w:hAnsi="Times New Roman" w:cs="Times New Roman"/>
          <w:color w:val="000000"/>
          <w:sz w:val="27"/>
          <w:szCs w:val="27"/>
          <w:lang w:eastAsia="ru-RU"/>
        </w:rPr>
        <w:t xml:space="preserve"> и выхода на регламентированный режим работы и остановки.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2.14. Энергетическая устойчивость технологической системы, которая с учетом категории взрывоопасности входящих в нее блоков, особенностей технологического процесса обеспечивается выбором рациональной схемы энергоснабжения, количеством источников электропитания (основных и резервных), их надежностью, должна исключать возможность:</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нарушения герметичности системы (разгерметизации уплотнений подвижных соединений, разрушения оборудования от превышения давления и т.п.);</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образования в системе взрывоопасной среды (за счет увеличения времени пребывания продуктов в реакционной зоне, нарушения соотношения поступающих в нее продуктов, развития неуправляемых процессов и т.п.).</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Параметры, характеризующие </w:t>
      </w:r>
      <w:proofErr w:type="spellStart"/>
      <w:r w:rsidRPr="002F315B">
        <w:rPr>
          <w:rFonts w:ascii="Times New Roman" w:eastAsia="Times New Roman" w:hAnsi="Times New Roman" w:cs="Times New Roman"/>
          <w:color w:val="000000"/>
          <w:sz w:val="27"/>
          <w:szCs w:val="27"/>
          <w:lang w:eastAsia="ru-RU"/>
        </w:rPr>
        <w:t>энергоустойчивость</w:t>
      </w:r>
      <w:proofErr w:type="spellEnd"/>
      <w:r w:rsidRPr="002F315B">
        <w:rPr>
          <w:rFonts w:ascii="Times New Roman" w:eastAsia="Times New Roman" w:hAnsi="Times New Roman" w:cs="Times New Roman"/>
          <w:color w:val="000000"/>
          <w:sz w:val="27"/>
          <w:szCs w:val="27"/>
          <w:lang w:eastAsia="ru-RU"/>
        </w:rPr>
        <w:t xml:space="preserve"> технологического процесса, средства и методы обеспечения этой устойчивости определяются при разработке процесса и регламентируются.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2.15. Запрещается, как правило, проведение технологических процессов при критических значениях параметров, в том числе в области </w:t>
      </w:r>
      <w:proofErr w:type="spellStart"/>
      <w:r w:rsidRPr="002F315B">
        <w:rPr>
          <w:rFonts w:ascii="Times New Roman" w:eastAsia="Times New Roman" w:hAnsi="Times New Roman" w:cs="Times New Roman"/>
          <w:color w:val="000000"/>
          <w:sz w:val="27"/>
          <w:szCs w:val="27"/>
          <w:lang w:eastAsia="ru-RU"/>
        </w:rPr>
        <w:t>взрываемости</w:t>
      </w:r>
      <w:proofErr w:type="spellEnd"/>
      <w:r w:rsidRPr="002F315B">
        <w:rPr>
          <w:rFonts w:ascii="Times New Roman" w:eastAsia="Times New Roman" w:hAnsi="Times New Roman" w:cs="Times New Roman"/>
          <w:color w:val="000000"/>
          <w:sz w:val="27"/>
          <w:szCs w:val="27"/>
          <w:lang w:eastAsia="ru-RU"/>
        </w:rPr>
        <w:t xml:space="preserve">. В случае обоснованной необходимости проведения процесса в области критических значений (области </w:t>
      </w:r>
      <w:proofErr w:type="spellStart"/>
      <w:r w:rsidRPr="002F315B">
        <w:rPr>
          <w:rFonts w:ascii="Times New Roman" w:eastAsia="Times New Roman" w:hAnsi="Times New Roman" w:cs="Times New Roman"/>
          <w:color w:val="000000"/>
          <w:sz w:val="27"/>
          <w:szCs w:val="27"/>
          <w:lang w:eastAsia="ru-RU"/>
        </w:rPr>
        <w:t>взрываемости</w:t>
      </w:r>
      <w:proofErr w:type="spellEnd"/>
      <w:r w:rsidRPr="002F315B">
        <w:rPr>
          <w:rFonts w:ascii="Times New Roman" w:eastAsia="Times New Roman" w:hAnsi="Times New Roman" w:cs="Times New Roman"/>
          <w:color w:val="000000"/>
          <w:sz w:val="27"/>
          <w:szCs w:val="27"/>
          <w:lang w:eastAsia="ru-RU"/>
        </w:rPr>
        <w:t>) предусматриваются методы и средства, исключающие наличие или предотвращающие возникновение источников инициирования взрыва внутри оборудования (искры механического и электрического происхождения, нагретых тел и поверхностей и др.) с энергией или температурой, превышающей минимальную энергию или температуру зажигания для обращающихся в процессе продуктов.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Выбор методов и средств, исключающих образование этих источников зажигания или обеспечивающих снижение их энергий, в каждом конкретном случае определяется с учетом категории взрывоопасности, особенностей технологического процесса и требований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2.16. Технологические системы со взрывоопасной средой, в которых невозможно исключение опасных источников зажигания, должны оснащаться средствами </w:t>
      </w:r>
      <w:proofErr w:type="spellStart"/>
      <w:r w:rsidRPr="002F315B">
        <w:rPr>
          <w:rFonts w:ascii="Times New Roman" w:eastAsia="Times New Roman" w:hAnsi="Times New Roman" w:cs="Times New Roman"/>
          <w:color w:val="000000"/>
          <w:sz w:val="27"/>
          <w:szCs w:val="27"/>
          <w:lang w:eastAsia="ru-RU"/>
        </w:rPr>
        <w:t>взрывопредупреждения</w:t>
      </w:r>
      <w:proofErr w:type="spellEnd"/>
      <w:r w:rsidRPr="002F315B">
        <w:rPr>
          <w:rFonts w:ascii="Times New Roman" w:eastAsia="Times New Roman" w:hAnsi="Times New Roman" w:cs="Times New Roman"/>
          <w:color w:val="000000"/>
          <w:sz w:val="27"/>
          <w:szCs w:val="27"/>
          <w:lang w:eastAsia="ru-RU"/>
        </w:rPr>
        <w:t xml:space="preserve"> и защиты оборудования и трубопроводов от разрушений (мембранными предохранительными устройствами, взрывными клапанами, системами </w:t>
      </w:r>
      <w:proofErr w:type="spellStart"/>
      <w:r w:rsidRPr="002F315B">
        <w:rPr>
          <w:rFonts w:ascii="Times New Roman" w:eastAsia="Times New Roman" w:hAnsi="Times New Roman" w:cs="Times New Roman"/>
          <w:color w:val="000000"/>
          <w:sz w:val="27"/>
          <w:szCs w:val="27"/>
          <w:lang w:eastAsia="ru-RU"/>
        </w:rPr>
        <w:t>флегматизации</w:t>
      </w:r>
      <w:proofErr w:type="spellEnd"/>
      <w:r w:rsidRPr="002F315B">
        <w:rPr>
          <w:rFonts w:ascii="Times New Roman" w:eastAsia="Times New Roman" w:hAnsi="Times New Roman" w:cs="Times New Roman"/>
          <w:color w:val="000000"/>
          <w:sz w:val="27"/>
          <w:szCs w:val="27"/>
          <w:lang w:eastAsia="ru-RU"/>
        </w:rPr>
        <w:t xml:space="preserve"> инертным газом, средствами локализации пламени и т.д.).</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2.17. Технологические системы, в которых обращаются горючие продукты (газообразные, жидкие, твердые), способные образовывать взрывоопасные смеси </w:t>
      </w:r>
      <w:r w:rsidRPr="002F315B">
        <w:rPr>
          <w:rFonts w:ascii="Times New Roman" w:eastAsia="Times New Roman" w:hAnsi="Times New Roman" w:cs="Times New Roman"/>
          <w:color w:val="000000"/>
          <w:sz w:val="27"/>
          <w:szCs w:val="27"/>
          <w:lang w:eastAsia="ru-RU"/>
        </w:rPr>
        <w:lastRenderedPageBreak/>
        <w:t>с воздухом, должны быть герметизированы и исключать создание опасных концентраций этих веществ в окружающей среде во всех режимах работы. Требования к герметизации с учетом факторов опасности определяются разделом </w:t>
      </w:r>
      <w:hyperlink r:id="rId22" w:anchor="i177741" w:tooltip="Раздел 4" w:history="1">
        <w:r w:rsidRPr="002F315B">
          <w:rPr>
            <w:rFonts w:ascii="Times New Roman" w:eastAsia="Times New Roman" w:hAnsi="Times New Roman" w:cs="Times New Roman"/>
            <w:color w:val="0000FF"/>
            <w:sz w:val="27"/>
            <w:szCs w:val="27"/>
            <w:u w:val="single"/>
            <w:lang w:eastAsia="ru-RU"/>
          </w:rPr>
          <w:t>4</w:t>
        </w:r>
      </w:hyperlink>
      <w:r w:rsidRPr="002F315B">
        <w:rPr>
          <w:rFonts w:ascii="Times New Roman" w:eastAsia="Times New Roman" w:hAnsi="Times New Roman" w:cs="Times New Roman"/>
          <w:color w:val="000000"/>
          <w:sz w:val="27"/>
          <w:szCs w:val="27"/>
          <w:lang w:eastAsia="ru-RU"/>
        </w:rPr>
        <w:t>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2.18. Мероприятия по предотвращению взрывов и пожаров в оборудовании разрабатываются с учетом показателей </w:t>
      </w:r>
      <w:proofErr w:type="spellStart"/>
      <w:r w:rsidRPr="002F315B">
        <w:rPr>
          <w:rFonts w:ascii="Times New Roman" w:eastAsia="Times New Roman" w:hAnsi="Times New Roman" w:cs="Times New Roman"/>
          <w:color w:val="000000"/>
          <w:sz w:val="27"/>
          <w:szCs w:val="27"/>
          <w:lang w:eastAsia="ru-RU"/>
        </w:rPr>
        <w:t>взрывопожароопасности</w:t>
      </w:r>
      <w:proofErr w:type="spellEnd"/>
      <w:r w:rsidRPr="002F315B">
        <w:rPr>
          <w:rFonts w:ascii="Times New Roman" w:eastAsia="Times New Roman" w:hAnsi="Times New Roman" w:cs="Times New Roman"/>
          <w:color w:val="000000"/>
          <w:sz w:val="27"/>
          <w:szCs w:val="27"/>
          <w:lang w:eastAsia="ru-RU"/>
        </w:rPr>
        <w:t xml:space="preserve"> обращающихся веществ при рабочих параметрах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2.19. При разработке мероприятий по предотвращению взрывов и пожаров в объеме зданий и сооружений должны учитываться требования </w:t>
      </w:r>
      <w:hyperlink r:id="rId23" w:tooltip="НПБ 105-95 Определение категорий помещений и зданий по взрывопожарной и пожарной опасности" w:history="1">
        <w:r w:rsidRPr="002F315B">
          <w:rPr>
            <w:rFonts w:ascii="Times New Roman" w:eastAsia="Times New Roman" w:hAnsi="Times New Roman" w:cs="Times New Roman"/>
            <w:color w:val="0000FF"/>
            <w:sz w:val="27"/>
            <w:szCs w:val="27"/>
            <w:u w:val="single"/>
            <w:lang w:eastAsia="ru-RU"/>
          </w:rPr>
          <w:t>НПБ 105-95</w:t>
        </w:r>
      </w:hyperlink>
      <w:r w:rsidRPr="002F315B">
        <w:rPr>
          <w:rFonts w:ascii="Times New Roman" w:eastAsia="Times New Roman" w:hAnsi="Times New Roman" w:cs="Times New Roman"/>
          <w:color w:val="000000"/>
          <w:sz w:val="27"/>
          <w:szCs w:val="27"/>
          <w:lang w:eastAsia="ru-RU"/>
        </w:rPr>
        <w:t> "Определение категорий помещений и зданий по взрывопожарной и пожарной 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2.20. Для технологических систем на стадиях, связанных с применением твердых пылящих и дисперсных веществ, предусматриваются меры и средства, максимально снижающие попадание горючей пыли в атмосферу помещения (рабочей зоны), наружных установок и накопление ее на оборудовании и строительных конструкциях, а также средства пылеуборки, ее периодичность и контроль запыленности воздуха.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Твердые дисперсные горючие вещества, как правило, должны загружаться в аппаратуру и перерабатываться в виде растворов, паст или в увлажненном состоянии.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2.21. Для каждого технологического блока с учетом его энергетического потенциала проектной организацией разрабатываются меры и предусматриваются средства, направленные на предупреждение выбросов горючих продуктов в окружающую среду или максимальное ограничение их количества, а также предупреждение взрывов и предотвращение </w:t>
      </w:r>
      <w:proofErr w:type="spellStart"/>
      <w:r w:rsidRPr="002F315B">
        <w:rPr>
          <w:rFonts w:ascii="Times New Roman" w:eastAsia="Times New Roman" w:hAnsi="Times New Roman" w:cs="Times New Roman"/>
          <w:color w:val="000000"/>
          <w:sz w:val="27"/>
          <w:szCs w:val="27"/>
          <w:lang w:eastAsia="ru-RU"/>
        </w:rPr>
        <w:t>травмирования</w:t>
      </w:r>
      <w:proofErr w:type="spellEnd"/>
      <w:r w:rsidRPr="002F315B">
        <w:rPr>
          <w:rFonts w:ascii="Times New Roman" w:eastAsia="Times New Roman" w:hAnsi="Times New Roman" w:cs="Times New Roman"/>
          <w:color w:val="000000"/>
          <w:sz w:val="27"/>
          <w:szCs w:val="27"/>
          <w:lang w:eastAsia="ru-RU"/>
        </w:rPr>
        <w:t xml:space="preserve"> производственного персонала.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Достаточность выбранных мер и средств в каждом конкретном случае обосновывается.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2.21.1. Для производств, имеющих в своем составе технологические блоки I и II категорий взрывоопасности, разрабатываются специальные меры: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размещение технологического оборудования в специальных взрывозащитных конструкциях;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оснащение производства автоматизированными системами управления и противоаварийной защиты с применением микропроцессорной техники, обеспечивающей автоматическое регулирование процесса и безаварийную остановку производства по специальным программам, определяющим последовательность и время выполнения операций отключения при аварийных выбросах, а также снижение или исключение возможности ошибочных действий производственного персонала при ведении процесса, пуске и остановке производства и другие меры.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2.21.2. Производства, имеющие в своем составе технологические блоки III категории взрывоопасности, оснащаются системами автоматического (с применением вычислительной техники или без нее) регулирования, средствами контроля параметров, значения которых определяют взрывоопасность процесса, эффективными быстродействующими системами, обеспечивающими приведение </w:t>
      </w:r>
      <w:r w:rsidRPr="002F315B">
        <w:rPr>
          <w:rFonts w:ascii="Times New Roman" w:eastAsia="Times New Roman" w:hAnsi="Times New Roman" w:cs="Times New Roman"/>
          <w:color w:val="000000"/>
          <w:sz w:val="27"/>
          <w:szCs w:val="27"/>
          <w:lang w:eastAsia="ru-RU"/>
        </w:rPr>
        <w:lastRenderedPageBreak/>
        <w:t>технологических параметров к регламентированным значениям или остановке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технологических блоков, имеющих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 10, допускается применение ручного регулирования при автоматическом контроле параметров, значения которых определяют взрывоопасность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bookmarkStart w:id="6" w:name="i65158"/>
      <w:r w:rsidRPr="002F315B">
        <w:rPr>
          <w:rFonts w:ascii="Times New Roman" w:eastAsia="Times New Roman" w:hAnsi="Times New Roman" w:cs="Times New Roman"/>
          <w:color w:val="000000"/>
          <w:sz w:val="27"/>
          <w:szCs w:val="27"/>
          <w:lang w:eastAsia="ru-RU"/>
        </w:rPr>
        <w:t>2.21.3</w:t>
      </w:r>
      <w:bookmarkEnd w:id="6"/>
      <w:r w:rsidRPr="002F315B">
        <w:rPr>
          <w:rFonts w:ascii="Times New Roman" w:eastAsia="Times New Roman" w:hAnsi="Times New Roman" w:cs="Times New Roman"/>
          <w:color w:val="000000"/>
          <w:sz w:val="27"/>
          <w:szCs w:val="27"/>
          <w:lang w:eastAsia="ru-RU"/>
        </w:rPr>
        <w:t>. Для максимального снижения выбросов в окружающую среду горючих и взрывопожароопасных веществ при аварийной разгерметизации системы предусматривается: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технологических блоков I категории взрывоопасности - установка автоматических быстродействующих запорных и (или) отсекающих устройств с временем срабатывания не более 12 с;</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технологических блоков II и III категорий взрывоопасности - установка запорных и (или) отсекающих устройств с дистанционным управлением и временем срабатывания не более 120 с;</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блоков с относительным значением энергетического потенциала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 10 допускается установка запорных устройств с ручным приводом, при этом предусматривается минимальное время приведения их в действие за счет рационального размещения (максимально допустимого приближения к рабочему месту оператора), но не более 300 с.</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этом должны быть обеспечены условия безопасного отсечения потоков и исключены гидравлические удары.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2.21.4. Для технологических блоков всех категорий взрывоопасности и (или) отдельных аппаратов, в которых обращаются взрывопожароопасные продукты, предусматриваются системы аварийного освобождения, которые комплектуются запорными быстродействующими устройствами.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Системы аварийного освобождения технологических блоков I - II категорий взрывоопасности обеспечиваются запорными устройствами с автоматически управляемыми приводами, для III категории допускается применение средств с ручным приводом, размещаемым в безопасном месте, и минимальным регламентированным временем срабатывания.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2.22. Для аварийного освобождения технологических блоков от обращающихся продуктов может использоваться оборудование технологических установок или специальные системы аварийного освобождения. Специальные системы аварийного освобождения должны: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находиться в постоянной готовности;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исключать образование взрывоопасных смесей как в самих системах, так и в окружающей их атмосфере, а также развитие аварий;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обеспечивать минимально возможное время освобождения;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оснащаться средствами контроля и управления.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Запрещается использовать специальные системы аварийного освобождения для других целей.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2.23. Вместимость специальной системы аварийного освобождения рассчитывается на прием продуктов в количествах, определяемых условиями безопасной остановки технологического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2.24. Сбрасываемые горючие газы и мелкодисперсные материалы должны направляться в закрытые системы для дальнейшей утилизации или в системы организованного сжигания. Исключение может составлять чистый водород.</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2.25. Запрещается объединение газовых выбросов, содержащих вещества, способные при смешивании образовывать взрывоопасные смеси или нестабильные соединения.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При объединении газовых линий сбросов парогазовых сред из аппаратов с различными давлениями необходимо предусматривать меры, предотвращающие </w:t>
      </w:r>
      <w:proofErr w:type="spellStart"/>
      <w:r w:rsidRPr="002F315B">
        <w:rPr>
          <w:rFonts w:ascii="Times New Roman" w:eastAsia="Times New Roman" w:hAnsi="Times New Roman" w:cs="Times New Roman"/>
          <w:color w:val="000000"/>
          <w:sz w:val="27"/>
          <w:szCs w:val="27"/>
          <w:lang w:eastAsia="ru-RU"/>
        </w:rPr>
        <w:t>переток</w:t>
      </w:r>
      <w:proofErr w:type="spellEnd"/>
      <w:r w:rsidRPr="002F315B">
        <w:rPr>
          <w:rFonts w:ascii="Times New Roman" w:eastAsia="Times New Roman" w:hAnsi="Times New Roman" w:cs="Times New Roman"/>
          <w:color w:val="000000"/>
          <w:sz w:val="27"/>
          <w:szCs w:val="27"/>
          <w:lang w:eastAsia="ru-RU"/>
        </w:rPr>
        <w:t xml:space="preserve"> сред из аппаратов с высоким давлением в аппараты с низким давлением.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2.26. При наличии жидкой фазы в газовом потоке на линиях сброса газов должны предусматриваться устройства, исключающие ее унос.</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2.27. В процессах, в которых при отклонении от заданных технологических режимов возможно попадание взрывопожароопасных продуктов в линию подачи </w:t>
      </w:r>
      <w:proofErr w:type="spellStart"/>
      <w:r w:rsidRPr="002F315B">
        <w:rPr>
          <w:rFonts w:ascii="Times New Roman" w:eastAsia="Times New Roman" w:hAnsi="Times New Roman" w:cs="Times New Roman"/>
          <w:color w:val="000000"/>
          <w:sz w:val="27"/>
          <w:szCs w:val="27"/>
          <w:lang w:eastAsia="ru-RU"/>
        </w:rPr>
        <w:t>инертов</w:t>
      </w:r>
      <w:proofErr w:type="spellEnd"/>
      <w:r w:rsidRPr="002F315B">
        <w:rPr>
          <w:rFonts w:ascii="Times New Roman" w:eastAsia="Times New Roman" w:hAnsi="Times New Roman" w:cs="Times New Roman"/>
          <w:color w:val="000000"/>
          <w:sz w:val="27"/>
          <w:szCs w:val="27"/>
          <w:lang w:eastAsia="ru-RU"/>
        </w:rPr>
        <w:t>, на последней устанавливается обратный клапан.</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7" w:name="i74759"/>
      <w:r w:rsidRPr="002F315B">
        <w:rPr>
          <w:rFonts w:ascii="Times New Roman" w:eastAsia="Times New Roman" w:hAnsi="Times New Roman" w:cs="Times New Roman"/>
          <w:b/>
          <w:bCs/>
          <w:color w:val="000000"/>
          <w:kern w:val="36"/>
          <w:sz w:val="24"/>
          <w:szCs w:val="24"/>
          <w:lang w:eastAsia="ru-RU"/>
        </w:rPr>
        <w:t>3. СПЕЦИФИЧЕСКИЕ ТРЕБОВАНИЯ К ОТДЕЛЬНЫМ ТИПОВЫМ ТЕХНОЛОГИЧЕСКИМ ПРОЦЕССАМ</w:t>
      </w:r>
      <w:bookmarkEnd w:id="7"/>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8" w:name="i88211"/>
      <w:r w:rsidRPr="002F315B">
        <w:rPr>
          <w:rFonts w:ascii="Times New Roman" w:eastAsia="Times New Roman" w:hAnsi="Times New Roman" w:cs="Times New Roman"/>
          <w:b/>
          <w:bCs/>
          <w:color w:val="000000"/>
          <w:sz w:val="24"/>
          <w:szCs w:val="24"/>
          <w:lang w:eastAsia="ru-RU"/>
        </w:rPr>
        <w:t>3.1. Перемещение горючих парогазовых сред, жидкостей и мелкодисперсных твердых продуктов.</w:t>
      </w:r>
      <w:bookmarkEnd w:id="8"/>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 Допустимые значения скоростей, давлений, температур перемещаемых горючих продуктов устанавливаются разработчиком процесса с учетом взрывоопасных характеристик, физико-химических свойств транспортируемых веществ.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3.1.2. Для насосов и компрессоров (группы насосов и компрессоров), перемещающих горючие продукты, должны предусматриваться их дистанционное отключение и установка на линиях всасывания и нагнетания запорных или отсекающих устройств, как правило, с дистанционным управлением.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Решение о дистанционном отключении участков трубопроводов со взрывоопасными продуктами, типе арматуры и местах ее установки принимается при проектировании в каждом конкретном случае в зависимости от диаметра и протяженности трубопровода и характеристики транспортируемой среды.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3.1.3. При перемещении горючих газов и паров по трубопроводам предусматриваются меры, исключающие конденсацию перемещаемых сред или обеспечивающие надежное и безопасное удаление жидкости из транспортной системы, а также кристаллизацию горючих продуктов в трубопроводах и аппаратах.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3.1.4. Для разогрева (плавления) закристаллизовавшегося продукта запрещается применение открытого огня. Перед разогревом обязательно предварительное надежное отключение обогреваемого участка от источника (источников) давления и смежных, связанных с ним технологически, участков систем транспорта (трубопроводов, аппаратов), а также принятие других мер, исключающих возможность динамического (гидравлического и т.п.) воздействия разогреваемой среды на смежные объекты (трубопроводы, аппаратуру) и их разрушение.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3.1.5. </w:t>
      </w:r>
      <w:proofErr w:type="spellStart"/>
      <w:r w:rsidRPr="002F315B">
        <w:rPr>
          <w:rFonts w:ascii="Times New Roman" w:eastAsia="Times New Roman" w:hAnsi="Times New Roman" w:cs="Times New Roman"/>
          <w:color w:val="000000"/>
          <w:sz w:val="27"/>
          <w:szCs w:val="27"/>
          <w:lang w:eastAsia="ru-RU"/>
        </w:rPr>
        <w:t>Компримирование</w:t>
      </w:r>
      <w:proofErr w:type="spellEnd"/>
      <w:r w:rsidRPr="002F315B">
        <w:rPr>
          <w:rFonts w:ascii="Times New Roman" w:eastAsia="Times New Roman" w:hAnsi="Times New Roman" w:cs="Times New Roman"/>
          <w:color w:val="000000"/>
          <w:sz w:val="27"/>
          <w:szCs w:val="27"/>
          <w:lang w:eastAsia="ru-RU"/>
        </w:rPr>
        <w:t xml:space="preserve"> и перемещение горючих газов производится, как правило, центробежными компрессорами.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3.1.6. Выбор конструкции и конструкционных материалов, уплотнительных устройств для насосов и компрессоров осуществляется в зависимости от свойств перемещаемой среды и требований действующих нормативных документов.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3.1.7. Для насосов и компрессоров определяются способы и средства контроля герметичности уплотняющих устройств и давления в них затворной жидкости.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3.1.8. Для отделения жидкой фазы из перемещаемой газовой среды на всасывающей линии компрессора устанавливается сепаратор.</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Сепаратор оснащается приборами контроля уровня, сигнализацией по максимальному уровню и средствами автоматизации, обеспечивающими удаление жидкости из него при достижении регламентированного уровня, блокировками отключения компрессора при превышении предельно допустимого значения уровня.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3.1.9. Всасывающие линии компрессоров, как правило, должны находиться под избыточным давлением. При работе этих линий под разрежением необходимо осуществлять контроль за содержанием кислорода в горючем газе; места размещения пробоотборников и способы контроля определяются проектной организацией; предусматриваются блокировки, обеспечивающие отключение привода компрессора или подачу инертного газа в эти линии в случае повышения содержания кислорода в горючем газе выше предельно допустимого значения.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3.1.10. Для систем транспортировки горючих веществ, где возможны отложения на внутренних поверхностях трубопроводов и аппаратов продуктов осмоления, полимеризации, поликонденсации и т.п., предусматриваются эффективные и безопасные методы и средства очистки от этих отложений, а также устанавливается периодичность проведения этой операции.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3.1.11. В трубопроводах систем перемещения мелкодисперсных твердых горючих продуктов пневмотранспортом, а также в линиях перемещения эмульсий и суспензий, содержащих горючие вещества, предусматриваются способы контроля за движением продукта и разрабатываются меры, исключающие забивку трубопроводов.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3.1.12. Насосы, применяемые для нагнетания сжиженных горючих газов, легковоспламеняющихся и горючих жидкостей, должны оснащаться: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блокировками, исключающими пуск или прекращающими работу насоса при отсутствии перемещаемой жидкости в его корпусе или отклонениях ее уровней в приемной и расходной емкостях от предельно допустимых значений;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средствами предупредительной сигнализации при достижении опасных значений параметров в приемных и расходных емкостях.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3.1.13. Для погружных насосов предусматриваются дополнительные средства блокирования, исключающие их работу при токовой перегрузке электродвигателя, а также исключающие их пуск и работу при прекращении подачи инертного газа в аппараты, в которых эти насосы установлены, если по условиям эксплуатации насосов подача инертного газа необходима.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3.1.14. Для исключения опасных отклонений технологического процесса, вызываемых остановкой насоса (насосов), разрабатываются меры по повышению надежности систем подачи горючих жидкостей другими способами.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3.1.15. В системах транспорта жидких продуктов, в которых возможно образование локальных объемов парогазовых смесей, при необходимости предусматриваются устройства для удаления скопившихся газов и паров в закрытые системы.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3.1.16. Перемещение сжиженных горючих газов, легковоспламеняющихся жидкостей методом передавливания осуществляется с помощью инертных газов; для сжиженных газов (СГ) допускается их передавливание собственной газовой фазой, а для легковоспламеняющихся жидкостей (ЛВЖ) и горючих жидкостей (ГЖ) при соответствующем обосновании - горючими газами.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3.1.17. Перемещение твердых горючих материалов осуществляется способами, исключающими образование взрывоопасных смесей внутри оборудования и коммуникаций.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При использовании инертного газа для транспортирования или </w:t>
      </w:r>
      <w:proofErr w:type="spellStart"/>
      <w:r w:rsidRPr="002F315B">
        <w:rPr>
          <w:rFonts w:ascii="Times New Roman" w:eastAsia="Times New Roman" w:hAnsi="Times New Roman" w:cs="Times New Roman"/>
          <w:color w:val="000000"/>
          <w:sz w:val="27"/>
          <w:szCs w:val="27"/>
          <w:lang w:eastAsia="ru-RU"/>
        </w:rPr>
        <w:t>флегматизации</w:t>
      </w:r>
      <w:proofErr w:type="spellEnd"/>
      <w:r w:rsidRPr="002F315B">
        <w:rPr>
          <w:rFonts w:ascii="Times New Roman" w:eastAsia="Times New Roman" w:hAnsi="Times New Roman" w:cs="Times New Roman"/>
          <w:color w:val="000000"/>
          <w:sz w:val="27"/>
          <w:szCs w:val="27"/>
          <w:lang w:eastAsia="ru-RU"/>
        </w:rPr>
        <w:t xml:space="preserve"> предусматриваются способы и средства контроля за содержанием кислорода в системе, а также меры, прекращающие перемещение при достижении предельно допустимой концентрации кислорода.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3.1.18. При обоснованной необходимости перемещения мелкодисперсных горючих материалов с возможным образованием взрывоопасных смесей разрабатываются меры, предотвращающие распространение пламени в системе.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3.1.19. Системы перемещения мелкодисперсных твердых горючих материалов оснащаются блокировками, прекращающими подачу в них продуктов при достижении верхнего предельного уровня этих материалов в приемных аппаратах или при прекращении процесса выгрузки из них.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3.1.20. Запрещается удаление горючей пыли с поверхности с помощью сжатого воздуха или другого сжатого газа, а также иными способами, приводящими к образованию взрывоопасных пылевоздушных смесей.</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9" w:name="i96872"/>
      <w:r w:rsidRPr="002F315B">
        <w:rPr>
          <w:rFonts w:ascii="Times New Roman" w:eastAsia="Times New Roman" w:hAnsi="Times New Roman" w:cs="Times New Roman"/>
          <w:b/>
          <w:bCs/>
          <w:color w:val="000000"/>
          <w:sz w:val="24"/>
          <w:szCs w:val="24"/>
          <w:lang w:eastAsia="ru-RU"/>
        </w:rPr>
        <w:t>3.2. Процессы разделения материальных сред</w:t>
      </w:r>
      <w:bookmarkEnd w:id="9"/>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3.2.1. Технологические процессы разделения химических продуктов (горючих или их смесей с негорючими) должны проводиться вне области </w:t>
      </w:r>
      <w:proofErr w:type="spellStart"/>
      <w:r w:rsidRPr="002F315B">
        <w:rPr>
          <w:rFonts w:ascii="Times New Roman" w:eastAsia="Times New Roman" w:hAnsi="Times New Roman" w:cs="Times New Roman"/>
          <w:color w:val="000000"/>
          <w:sz w:val="27"/>
          <w:szCs w:val="27"/>
          <w:lang w:eastAsia="ru-RU"/>
        </w:rPr>
        <w:t>взрываемости</w:t>
      </w:r>
      <w:proofErr w:type="spellEnd"/>
      <w:r w:rsidRPr="002F315B">
        <w:rPr>
          <w:rFonts w:ascii="Times New Roman" w:eastAsia="Times New Roman" w:hAnsi="Times New Roman" w:cs="Times New Roman"/>
          <w:color w:val="000000"/>
          <w:sz w:val="27"/>
          <w:szCs w:val="27"/>
          <w:lang w:eastAsia="ru-RU"/>
        </w:rPr>
        <w:t>. При этом предусматриваются меры, предотвращающие образование взрывоопасных смесей на всех стадиях процесса. Степень разделения сред и меры взрывобезопасности определяются при разработке технологического процесса и регламентируются.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3.2.2. При разделении горючих паров (газов) и жидкостей предусматриваются средства автоматического контроля и регулирования уровня разделения фаз. Необходимость применения средств контроля уровня разделения фаз определяется на стадии разработки процесса и проектирования производства.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3.2.3. Емкостная аппаратура разделения горючих и негорючих жидких продуктов должна быть оснащена закрытыми системами дренирования, исключающими поступление в окружающую среду горючих паров.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3.2.4. При наличии в негорючей жидкости, подлежащей сбросу в канализацию, растворенных горючих газов разрабатываются меры по их выделению. Остаточное содержание растворенных горючих газов в негорючей жидкости должно контролироваться, а периодичность контроля и допустимое содержание газов - регламентироваться.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 xml:space="preserve">3.2.5. Системы разделения газожидкостных смесей оснащаются </w:t>
      </w:r>
      <w:proofErr w:type="spellStart"/>
      <w:r w:rsidRPr="002F315B">
        <w:rPr>
          <w:rFonts w:ascii="Times New Roman" w:eastAsia="Times New Roman" w:hAnsi="Times New Roman" w:cs="Times New Roman"/>
          <w:color w:val="000000"/>
          <w:sz w:val="27"/>
          <w:szCs w:val="27"/>
          <w:lang w:eastAsia="ru-RU"/>
        </w:rPr>
        <w:t>фазоразделителями</w:t>
      </w:r>
      <w:proofErr w:type="spellEnd"/>
      <w:r w:rsidRPr="002F315B">
        <w:rPr>
          <w:rFonts w:ascii="Times New Roman" w:eastAsia="Times New Roman" w:hAnsi="Times New Roman" w:cs="Times New Roman"/>
          <w:color w:val="000000"/>
          <w:sz w:val="27"/>
          <w:szCs w:val="27"/>
          <w:lang w:eastAsia="ru-RU"/>
        </w:rPr>
        <w:t>, предотвращающими попадание газовой фазы в жидкость и унос жидкости с парогазовой фазой.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3.2.6. Оборудование для разделения суспензий оснащается блокировками, исключающими его пуск, обеспечивающими отключение и прекращение подачи суспензий при недопустимых отклонениях параметров инертной среды.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3.2.7. Разработка и ведение процесса разделения суспензий в центрифугах должны исключать образование взрывоопасных смесей как в самой центрифуге, так и в атмосфере рабочей зоны помещения.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3.2.8. Для технологических процессов разделения горючих аэрозолей (газ - твердая фаза) в фильтрах (электрофильтрах) и циклонах предусматриваются меры, обеспечивающие взрывобезопасность при их проведении, в том числе автоматический контроль за разрежением в этих аппаратах, а при необходимости - автоматический контроль за содержанием кислорода в исходной аэрозоли или в отходящей газовой фазе, а также меры по исключению возникновения опасных значений напряженности электростатического поля.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3.2.9. Для аппаратов разделения аэрозолей должны предусматриваться надежные и эффективные меры по предотвращению образования отложений твердой фазы на внутренних поверхностях этих аппаратов или их удаление (</w:t>
      </w:r>
      <w:proofErr w:type="spellStart"/>
      <w:r w:rsidRPr="002F315B">
        <w:rPr>
          <w:rFonts w:ascii="Times New Roman" w:eastAsia="Times New Roman" w:hAnsi="Times New Roman" w:cs="Times New Roman"/>
          <w:color w:val="000000"/>
          <w:sz w:val="27"/>
          <w:szCs w:val="27"/>
          <w:lang w:eastAsia="ru-RU"/>
        </w:rPr>
        <w:t>антиадгезионные</w:t>
      </w:r>
      <w:proofErr w:type="spellEnd"/>
      <w:r w:rsidRPr="002F315B">
        <w:rPr>
          <w:rFonts w:ascii="Times New Roman" w:eastAsia="Times New Roman" w:hAnsi="Times New Roman" w:cs="Times New Roman"/>
          <w:color w:val="000000"/>
          <w:sz w:val="27"/>
          <w:szCs w:val="27"/>
          <w:lang w:eastAsia="ru-RU"/>
        </w:rPr>
        <w:t xml:space="preserve"> покрытия, механические </w:t>
      </w:r>
      <w:proofErr w:type="spellStart"/>
      <w:r w:rsidRPr="002F315B">
        <w:rPr>
          <w:rFonts w:ascii="Times New Roman" w:eastAsia="Times New Roman" w:hAnsi="Times New Roman" w:cs="Times New Roman"/>
          <w:color w:val="000000"/>
          <w:sz w:val="27"/>
          <w:szCs w:val="27"/>
          <w:lang w:eastAsia="ru-RU"/>
        </w:rPr>
        <w:t>встряхиватели</w:t>
      </w:r>
      <w:proofErr w:type="spellEnd"/>
      <w:r w:rsidRPr="002F315B">
        <w:rPr>
          <w:rFonts w:ascii="Times New Roman" w:eastAsia="Times New Roman" w:hAnsi="Times New Roman" w:cs="Times New Roman"/>
          <w:color w:val="000000"/>
          <w:sz w:val="27"/>
          <w:szCs w:val="27"/>
          <w:lang w:eastAsia="ru-RU"/>
        </w:rPr>
        <w:t>, вибраторы, введение добавок и т.п.). Периодичность и безопасные способы проведения операций по удалению отложений (</w:t>
      </w:r>
      <w:proofErr w:type="spellStart"/>
      <w:r w:rsidRPr="002F315B">
        <w:rPr>
          <w:rFonts w:ascii="Times New Roman" w:eastAsia="Times New Roman" w:hAnsi="Times New Roman" w:cs="Times New Roman"/>
          <w:color w:val="000000"/>
          <w:sz w:val="27"/>
          <w:szCs w:val="27"/>
          <w:lang w:eastAsia="ru-RU"/>
        </w:rPr>
        <w:t>обеспыливанию</w:t>
      </w:r>
      <w:proofErr w:type="spellEnd"/>
      <w:r w:rsidRPr="002F315B">
        <w:rPr>
          <w:rFonts w:ascii="Times New Roman" w:eastAsia="Times New Roman" w:hAnsi="Times New Roman" w:cs="Times New Roman"/>
          <w:color w:val="000000"/>
          <w:sz w:val="27"/>
          <w:szCs w:val="27"/>
          <w:lang w:eastAsia="ru-RU"/>
        </w:rPr>
        <w:t>) регламентируются.</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0" w:name="i108537"/>
      <w:r w:rsidRPr="002F315B">
        <w:rPr>
          <w:rFonts w:ascii="Times New Roman" w:eastAsia="Times New Roman" w:hAnsi="Times New Roman" w:cs="Times New Roman"/>
          <w:b/>
          <w:bCs/>
          <w:color w:val="000000"/>
          <w:sz w:val="24"/>
          <w:szCs w:val="24"/>
          <w:lang w:eastAsia="ru-RU"/>
        </w:rPr>
        <w:t>3.3. Массообменные процессы</w:t>
      </w:r>
      <w:bookmarkEnd w:id="10"/>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3.3.1. При разработке и проведении массообменных процессов, в которых при отклонениях технологических параметров от регламентированных значений возможно образование неустойчивых взрывоопасных соединений, для объектов с технологическими блоками I и II категорий взрывоопасности должны предусматриваться средства автоматического регулирования этих параметров.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объектов с технологическими блоками III категории взрывоопасности допускается выполнение операций регулирования вручную (производственным персоналом) при обеспечении автоматического контроля указанных параметров процесса и сигнализации о превышении их допустимых значений.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3.3.2. В колоннах, работающих под разрежением, в которых обращаются вещества, способные образовывать с кислородом воздуха взрывоопасные смеси, предусматривается автоматический контроль за содержанием кислорода в парогазовой фазе. Для объектов с технологическими блоками III категории взрывоопасности допускается предусматривать методы и средства периодического контроля; периодичность и способы контроля регламентируются.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3.3.3. Колонны ректификации горючих жидкостей оснащаются средствами контроля и автоматического регулирования уровня и температуры жидкости в кубовой части, температуры поступающих на разделение продукта и флегмы, а также средствами сигнализации об опасных отклонениях значений параметров, определяющих взрывобезопасность процесса, и при необходимости перепада давления между нижней и верхней частями колонны.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3.3.4. В тех случаях, когда прекращение поступления флегмы в колонну ректификации может привести к опасным отклонениям параметров процесса, предусматриваются меры, обеспечивающие непрерывность подачи флегмы.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3.3.5. При проведении процессов адсорбции и десорбции предусматриваются меры по исключению самовозгорания поглотителя, а также по оснащению адсорберов средствами автоматического контроля за очагами самовозгорания и устройствами для их тушения.</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1" w:name="i117652"/>
      <w:r w:rsidRPr="002F315B">
        <w:rPr>
          <w:rFonts w:ascii="Times New Roman" w:eastAsia="Times New Roman" w:hAnsi="Times New Roman" w:cs="Times New Roman"/>
          <w:b/>
          <w:bCs/>
          <w:color w:val="000000"/>
          <w:sz w:val="24"/>
          <w:szCs w:val="24"/>
          <w:lang w:eastAsia="ru-RU"/>
        </w:rPr>
        <w:t>3.4. Процессы смешивания</w:t>
      </w:r>
      <w:bookmarkEnd w:id="11"/>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3.4.1. Методы и режимы смешивания горючих продуктов, конструкция оборудования и перемешивающих устройств должны обеспечивать эффективное перемешивание этих продуктов и исключать возможность образования застойных зон.</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3.4.2. Для непрерывных процессов смешивания веществ, взаимодействие которых может привести к развитию неуправляемых экзотермических реакций, определяются безопасные объемные скорости дозирования этих веществ, разрабатываются эффективные методы отвода тепла, предусматриваются средства автоматического контроля, регулирования процессов, противоаварийной защиты и сигнализации.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В периодических процессах смешивания при возможности развития </w:t>
      </w:r>
      <w:proofErr w:type="spellStart"/>
      <w:r w:rsidRPr="002F315B">
        <w:rPr>
          <w:rFonts w:ascii="Times New Roman" w:eastAsia="Times New Roman" w:hAnsi="Times New Roman" w:cs="Times New Roman"/>
          <w:color w:val="000000"/>
          <w:sz w:val="27"/>
          <w:szCs w:val="27"/>
          <w:lang w:eastAsia="ru-RU"/>
        </w:rPr>
        <w:t>самоускоряющихся</w:t>
      </w:r>
      <w:proofErr w:type="spellEnd"/>
      <w:r w:rsidRPr="002F315B">
        <w:rPr>
          <w:rFonts w:ascii="Times New Roman" w:eastAsia="Times New Roman" w:hAnsi="Times New Roman" w:cs="Times New Roman"/>
          <w:color w:val="000000"/>
          <w:sz w:val="27"/>
          <w:szCs w:val="27"/>
          <w:lang w:eastAsia="ru-RU"/>
        </w:rPr>
        <w:t xml:space="preserve"> экзотермических реакций для исключения их неуправляемого течения регламентируются последовательность и допустимые количества загружаемых в аппаратуру веществ, скорость загрузки (поступления) реагентов.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3.4.3. В технологических процессах смешивания горючих продуктов, а также горючих с окислителями предусматривается автоматическое регулирование соотношения компонентов перед смесителями, а для парогазовых сред - дополнительно регулирование давления.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3.4.4. При смешивании горючих парогазовых сред с окислителем в необходимых случаях предусматриваются контроль его регламентированного содержания в материальных потоках на выходе из смесителя или других параметров технологического процесса, определяющих соотношение компонентов в системе, и средства противоаварийной защиты, прекращающие поступление компонентов на смешивание при отклонении концентраций окислителя от регламентированных значений.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3.4.5. В технологических блоках I категории взрывоопасности контроль состава смеси и регулирование соотношения горючих веществ с окислителем, а также содержания окислителя в материальных потоках после смешивания должны осуществляться автоматически.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3.4.6. Подводящие к смесителям коммуникации оснащаются обратными клапанами или другими устройствами, исключающими (при отклонениях от регламентированных параметров процесса) поступление обратным ходом в эти коммуникации подаваемых на смешивание горючих веществ, окислителей или смесей.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Если попадание реакционной смеси в подводящие коммуникации исключается условиями проведения процесса, установка вышеуказанных устройств необязательна.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3.4.7. Измельчение, смешивание измельченных твердых горючих продуктов для исключения образования в системе взрывоопасных смесей осуществляются в среде инертного газа.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Оборудование для измельчения и смешивания оснащается средствами контроля за давлением подаваемого инертного газа, сигнализацией об отклонении его давления от регламентированных значений и автоматическими блокировками, не допускающими пуск в работу оборудования без предварительной подачи инертного газа или обеспечивающими остановку этого оборудования при прекращении поступления в него инертного газа.</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2" w:name="i122775"/>
      <w:r w:rsidRPr="002F315B">
        <w:rPr>
          <w:rFonts w:ascii="Times New Roman" w:eastAsia="Times New Roman" w:hAnsi="Times New Roman" w:cs="Times New Roman"/>
          <w:b/>
          <w:bCs/>
          <w:color w:val="000000"/>
          <w:sz w:val="24"/>
          <w:szCs w:val="24"/>
          <w:lang w:eastAsia="ru-RU"/>
        </w:rPr>
        <w:t>3.5. Теплообменные процессы</w:t>
      </w:r>
      <w:bookmarkEnd w:id="12"/>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3.5.1. Организация теплообмена, выбор теплоносителя (хладагента) и его параметров осуществляются с учетом физико-химических свойств нагреваемого (охлаждаемого) материала с целью обеспечения необходимого теплосъема, исключения возможности перегрева и разложения продукта.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3.5.2. В теплообменном процессе не допускается применение теплоносителей, образующих при химическом взаимодействии с технологической средой взрывоопасные продукты.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3.5.3. При разработке процессов с передачей тепла через стенку предусматриваются методы и средства контроля и сигнализации о взаимном проникновении теплоносителя и технологического продукта в случае, если это может привести к образованию взрывоопасной среды.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3.5.4. В том случае, когда снижение уровня нагреваемой горючей жидкости в аппаратуре и оголение поверхности теплообмена могут привести к перегреву, высушиванию и разложению горючего продукта, развитию неуправляемых процессов, предусматриваются средства контроля и регулирования процесса, а также блокировки, прекращающие подачу греющего агента на случай понижения уровня горючего нагреваемого продукта ниже допустимого значения.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3.5.5. В поверхностных теплообменниках давление негорючих теплоносителей (хладагентов) должно, как правило, превышать давление нагреваемых (охлаждаемых) горючих веществ. В случаях невозможности выполнения этого требования необходимо предусматривать контроль за содержанием горючих веществ в негорючем теплоносителе.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3.5.6. В теплообменных процессах, в том числе и реакционных, в которых при отклонениях технологических параметров от регламентированных возможно развитие неуправляемых, </w:t>
      </w:r>
      <w:proofErr w:type="spellStart"/>
      <w:r w:rsidRPr="002F315B">
        <w:rPr>
          <w:rFonts w:ascii="Times New Roman" w:eastAsia="Times New Roman" w:hAnsi="Times New Roman" w:cs="Times New Roman"/>
          <w:color w:val="000000"/>
          <w:sz w:val="27"/>
          <w:szCs w:val="27"/>
          <w:lang w:eastAsia="ru-RU"/>
        </w:rPr>
        <w:t>самоускоряющихся</w:t>
      </w:r>
      <w:proofErr w:type="spellEnd"/>
      <w:r w:rsidRPr="002F315B">
        <w:rPr>
          <w:rFonts w:ascii="Times New Roman" w:eastAsia="Times New Roman" w:hAnsi="Times New Roman" w:cs="Times New Roman"/>
          <w:color w:val="000000"/>
          <w:sz w:val="27"/>
          <w:szCs w:val="27"/>
          <w:lang w:eastAsia="ru-RU"/>
        </w:rPr>
        <w:t xml:space="preserve"> экзотермических реакций, предусматриваются средства, предотвращающие их развитие.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3.5.7. В теплообменных процессах, при ведении которых возможны кристаллизация продукта или образование кристаллогидратов, предусматривается ввод реагентов, предотвращающих образование этих продуктов, применяются и другие меры, обеспечивающие непрерывность, надежность проведения технологических процессов и их взрывобезопасность.</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3.5.8. При организации теплообменных процессов с огневым обогревом необходимо предусматривать меры и средства, исключающие возможность образования взрывоопасных смесей в нагреваемых элементах, топочном пространстве и рабочей зоне печи.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3.5.8.1. Противоаварийная автоматическая защита топочного пространства нагревательных печей обеспечивается: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системами регулирования заданного соотношения топлива, воздуха и водяного пара;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блокировками, прекращающими поступление газообразного топлива и воздуха при снижении их давления ниже установленных параметров, а также при прекращении электро- (</w:t>
      </w:r>
      <w:proofErr w:type="spellStart"/>
      <w:r w:rsidRPr="002F315B">
        <w:rPr>
          <w:rFonts w:ascii="Times New Roman" w:eastAsia="Times New Roman" w:hAnsi="Times New Roman" w:cs="Times New Roman"/>
          <w:color w:val="000000"/>
          <w:sz w:val="27"/>
          <w:szCs w:val="27"/>
          <w:lang w:eastAsia="ru-RU"/>
        </w:rPr>
        <w:t>пневмо</w:t>
      </w:r>
      <w:proofErr w:type="spellEnd"/>
      <w:r w:rsidRPr="002F315B">
        <w:rPr>
          <w:rFonts w:ascii="Times New Roman" w:eastAsia="Times New Roman" w:hAnsi="Times New Roman" w:cs="Times New Roman"/>
          <w:color w:val="000000"/>
          <w:sz w:val="27"/>
          <w:szCs w:val="27"/>
          <w:lang w:eastAsia="ru-RU"/>
        </w:rPr>
        <w:t xml:space="preserve">-) снабжения </w:t>
      </w:r>
      <w:proofErr w:type="spellStart"/>
      <w:r w:rsidRPr="002F315B">
        <w:rPr>
          <w:rFonts w:ascii="Times New Roman" w:eastAsia="Times New Roman" w:hAnsi="Times New Roman" w:cs="Times New Roman"/>
          <w:color w:val="000000"/>
          <w:sz w:val="27"/>
          <w:szCs w:val="27"/>
          <w:lang w:eastAsia="ru-RU"/>
        </w:rPr>
        <w:t>КИПиА</w:t>
      </w:r>
      <w:proofErr w:type="spellEnd"/>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средствами сигнализации о прекращении поступления топлива и воздуха при принудительной подаче в топочное пространство;</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средствами контроля за уровнем тяги и автоматического прекращения подачи топливного газа в зону горения при остановке дымососа или недопустимом снижении разрежения в печи, а при компоновке печных агрегатов с котлами-утилизаторами - системами по переводу работы агрегатов без дымососов;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средствами автоматической подачи водяного пара в топочное пространство и в змеевики при прогаре труб.</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3.5.8.2. Противоаварийная автоматическая защита нагреваемых элементов (змеевиков) нагревательных печей обеспечивается: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аварийным освобождением змеевиков печи от нагреваемого жидкого продукта при повреждении труб или прекращении его циркуляции;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блокировками по отключению подачи топлива при прекращении подачи сырья;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средствами дистанционного отключения подачи сырья и топлива в случаях аварий в системах змеевиков;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средствами сигнализации о падении давления в системах подачи сырья.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3.5.8.3. Для изоляции печей с открытым огневым процессом от газовой среды при авариях на наружных установках или в зданиях печи должны быть оборудованы паровой завесой, включающейся автоматически. При включении завесы должна срабатывать сигнализация.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3.5.9. Топливный газ для нагревательных печей должен соответствовать регламентированным требованиям по содержанию в нем жидкой фазы, влаги и механических примесей. Предусматриваются средства, исключающие наличие жидкости и механических примесей в топливном газе, поступающем на горелки.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3.5.10. При организации теплообменных процессов с применением высокотемпературных органических теплоносителей (ВОТ) - ароматических масел и других предусматриваются системы удаления летучих продуктов, образующихся в результате частичного их разложения.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ведении процесса вблизи верхнего допустимого предела применения ВОТ должен устанавливаться контроль за изменением состава теплоносителя; допустимые значения показателей состава ВОТ регламентируются.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3.5.11. Сушильный агент и режимы сушки выбираются с учетом взрывопожароопасных свойств высушиваемого материала, теплоносителя и возможности снижения взрывоопасности блока.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3.5.11.1. При проведении процесса сушки в атмосфере инертного газа необходимо предусматривать автоматический контроль содержания кислорода в инертном газе на входе и (или) выходе из сушилки (в зависимости от особенностей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На случай возможного превышения допустимой концентрации кислорода предусматривается автоматическая блокировка по остановке процесса сушки и разрабатываются другие меры, исключающие возможность образования взрывоопасных смесей в аппаратуре.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3.5.11.2. В сушильных агрегатах предусматриваются меры, исключающие поступление взрывоопасной смеси из сушилки в нагревательное устройство обратным ходом.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3.5.11.3. При обоснованной необходимости проведения процесса сушки в </w:t>
      </w:r>
      <w:proofErr w:type="spellStart"/>
      <w:r w:rsidRPr="002F315B">
        <w:rPr>
          <w:rFonts w:ascii="Times New Roman" w:eastAsia="Times New Roman" w:hAnsi="Times New Roman" w:cs="Times New Roman"/>
          <w:color w:val="000000"/>
          <w:sz w:val="27"/>
          <w:szCs w:val="27"/>
          <w:lang w:eastAsia="ru-RU"/>
        </w:rPr>
        <w:t>газовоздушной</w:t>
      </w:r>
      <w:proofErr w:type="spellEnd"/>
      <w:r w:rsidRPr="002F315B">
        <w:rPr>
          <w:rFonts w:ascii="Times New Roman" w:eastAsia="Times New Roman" w:hAnsi="Times New Roman" w:cs="Times New Roman"/>
          <w:color w:val="000000"/>
          <w:sz w:val="27"/>
          <w:szCs w:val="27"/>
          <w:lang w:eastAsia="ru-RU"/>
        </w:rPr>
        <w:t xml:space="preserve"> среде предусматриваются меры </w:t>
      </w:r>
      <w:proofErr w:type="spellStart"/>
      <w:r w:rsidRPr="002F315B">
        <w:rPr>
          <w:rFonts w:ascii="Times New Roman" w:eastAsia="Times New Roman" w:hAnsi="Times New Roman" w:cs="Times New Roman"/>
          <w:color w:val="000000"/>
          <w:sz w:val="27"/>
          <w:szCs w:val="27"/>
          <w:lang w:eastAsia="ru-RU"/>
        </w:rPr>
        <w:t>взрывопредупреждения</w:t>
      </w:r>
      <w:proofErr w:type="spellEnd"/>
      <w:r w:rsidRPr="002F315B">
        <w:rPr>
          <w:rFonts w:ascii="Times New Roman" w:eastAsia="Times New Roman" w:hAnsi="Times New Roman" w:cs="Times New Roman"/>
          <w:color w:val="000000"/>
          <w:sz w:val="27"/>
          <w:szCs w:val="27"/>
          <w:lang w:eastAsia="ru-RU"/>
        </w:rPr>
        <w:t xml:space="preserve"> процесса и </w:t>
      </w:r>
      <w:proofErr w:type="spellStart"/>
      <w:r w:rsidRPr="002F315B">
        <w:rPr>
          <w:rFonts w:ascii="Times New Roman" w:eastAsia="Times New Roman" w:hAnsi="Times New Roman" w:cs="Times New Roman"/>
          <w:color w:val="000000"/>
          <w:sz w:val="27"/>
          <w:szCs w:val="27"/>
          <w:lang w:eastAsia="ru-RU"/>
        </w:rPr>
        <w:t>взрывозащиты</w:t>
      </w:r>
      <w:proofErr w:type="spellEnd"/>
      <w:r w:rsidRPr="002F315B">
        <w:rPr>
          <w:rFonts w:ascii="Times New Roman" w:eastAsia="Times New Roman" w:hAnsi="Times New Roman" w:cs="Times New Roman"/>
          <w:color w:val="000000"/>
          <w:sz w:val="27"/>
          <w:szCs w:val="27"/>
          <w:lang w:eastAsia="ru-RU"/>
        </w:rPr>
        <w:t xml:space="preserve"> оборудования: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оснащение устройствами, исключающими искрообразование фрикционного (удар, трение) и электрического происхождения;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поддержание режима сушки, исключающего местные перегревы, образование застойных зон, увеличение времени нахождения высушиваемого материала в области высоких температур и отложение продукта на стенках сушильных камер;</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оснащение распылительных сушилок средствами автоматического отключения подачи высушиваемого материала и сушильного агента при прекращении поступления одного из них;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для предупреждения </w:t>
      </w:r>
      <w:proofErr w:type="spellStart"/>
      <w:r w:rsidRPr="002F315B">
        <w:rPr>
          <w:rFonts w:ascii="Times New Roman" w:eastAsia="Times New Roman" w:hAnsi="Times New Roman" w:cs="Times New Roman"/>
          <w:color w:val="000000"/>
          <w:sz w:val="27"/>
          <w:szCs w:val="27"/>
          <w:lang w:eastAsia="ru-RU"/>
        </w:rPr>
        <w:t>термодеструкции</w:t>
      </w:r>
      <w:proofErr w:type="spellEnd"/>
      <w:r w:rsidRPr="002F315B">
        <w:rPr>
          <w:rFonts w:ascii="Times New Roman" w:eastAsia="Times New Roman" w:hAnsi="Times New Roman" w:cs="Times New Roman"/>
          <w:color w:val="000000"/>
          <w:sz w:val="27"/>
          <w:szCs w:val="27"/>
          <w:lang w:eastAsia="ru-RU"/>
        </w:rPr>
        <w:t xml:space="preserve"> и (или) загорания горючих продуктов сушильные агрегаты оснащаются средствами автоматического регулирования температур высушиваемого материала и сушильного агента, а также блокировками, исключающими возможность повышения этих температур выше допустимых значений (отключение подачи сушильного агента, включение подачи хладагента и т.д.);</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осуществление подачи хладагента (холодного газа, воды и т.п.) автоматически при достижении температуры высушиваемого материала выше допустимых значений.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3.5.12. При проведении процессов сушки горючих веществ под вакуумом предусматривается, как правило, подача в рабочее пространство инертного газа (продувка инертным газом) перед пуском сушилки в работу, а также при ее остановке. Продолжительность подачи инертного газа определяется с учетом конкретных условий проведения технологического процесса и регламентируется. Кроме того, сушильные агрегаты оснащаются системами автоматизации, исключающими возможность включения их обогрева при отсутствии или снижении вакуума в рабочем пространстве ниже допустимого.</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3.5.13. Сушильные агрегаты для сушки горючих веществ оснащаются средствами пожаротушения. Способы пожаротушения должны исключать пылеобразование, выброс горючих продуктов в окружающую среду и образование взрывоопасных смесей как в аппаратуре, так и в рабочей зоне установки.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3.5.14. Сушильные установки, имеющие непосредственный контакт высушиваемого продукта с сушильным агентом, должны оснащаться устройствами очистки отработанного сушильного агента от пыли высушиваемого продукта и средствами контроля очистки. Способы очистки и периодичность контроля регламентируются.</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3" w:name="i133777"/>
      <w:r w:rsidRPr="002F315B">
        <w:rPr>
          <w:rFonts w:ascii="Times New Roman" w:eastAsia="Times New Roman" w:hAnsi="Times New Roman" w:cs="Times New Roman"/>
          <w:b/>
          <w:bCs/>
          <w:color w:val="000000"/>
          <w:sz w:val="24"/>
          <w:szCs w:val="24"/>
          <w:lang w:eastAsia="ru-RU"/>
        </w:rPr>
        <w:t>3.6. Химические (реакционные) процессы</w:t>
      </w:r>
      <w:bookmarkEnd w:id="13"/>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 xml:space="preserve">3.6.1. Технологические системы, совмещающие несколько процессов (гидродинамических, </w:t>
      </w:r>
      <w:proofErr w:type="spellStart"/>
      <w:r w:rsidRPr="002F315B">
        <w:rPr>
          <w:rFonts w:ascii="Times New Roman" w:eastAsia="Times New Roman" w:hAnsi="Times New Roman" w:cs="Times New Roman"/>
          <w:color w:val="000000"/>
          <w:sz w:val="27"/>
          <w:szCs w:val="27"/>
          <w:lang w:eastAsia="ru-RU"/>
        </w:rPr>
        <w:t>тепломассообменных</w:t>
      </w:r>
      <w:proofErr w:type="spellEnd"/>
      <w:r w:rsidRPr="002F315B">
        <w:rPr>
          <w:rFonts w:ascii="Times New Roman" w:eastAsia="Times New Roman" w:hAnsi="Times New Roman" w:cs="Times New Roman"/>
          <w:color w:val="000000"/>
          <w:sz w:val="27"/>
          <w:szCs w:val="27"/>
          <w:lang w:eastAsia="ru-RU"/>
        </w:rPr>
        <w:t>, реакционных), оснащаются приборами контроля регламентированных параметров. Средства управления, регулирования и противоаварийной защиты должны обеспечивать стабильность и взрывобезопасность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3.6.2. Технологическая аппаратура реакционных процессов для блоков всех категорий взрывоопасности оснащается средствами автоматического контроля, регулирования и защитными блокировками одного или группы параметров, определяющих взрывоопасность процесса (количество и соотношение поступающих исходных веществ, содержание компонентов в материальных потоках, концентрация которых в реакционной аппаратуре может достигать критических значений, давление и температура среды, количество, расход и параметры теплоносителя и др.). При этом технологическое оборудование, входящее в состав установки с технологическими блоками I категории взрывоопасности, оснащается не менее чем двумя датчиками на каждый опасный параметр (на зависимые параметры по одному датчику на каждый), средствами регулирования и противоаварийной автоматической защиты, а при необходимости - дублирующими системами управления и защиты.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3.6.3. Срабатывание автоматических систем противоаварийной защиты должно осуществляться по заданным программам (алгоритмам).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3.6.4. В системах управления реакционными процессами в технологических блоках, имеющих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 10, допускается использование средств ручного регулирования при условии автоматического контроля опасных параметров и сигнализации, срабатывающей при выходе их за допустимые значения.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3.6.5. В реакционных процессах, протекающих с возможным образованием промежуточных перекисных соединений, побочных взрывоопасных продуктов осмоления и уплотнения (полимеризации, поликонденсации) и других нестабильных веществ с вероятным их отложением в аппаратуре и трубопроводах, предусматриваются: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контроль за содержанием в поступающем сырье примесей, способствующих образованию взрывоопасных веществ, а также за наличием в промежуточных продуктах нестабильных соединений и обеспечением заданного режима;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ввод ингибиторов, исключающих образование в аппаратуре опасных концентраций нестабильных веществ; выполнение особых требований, предъявляемых к качеству применяемых конструкционных материалов и чистоте обработки поверхностей аппаратов, трубопроводов, арматуры, датчиков приборов, контактирующих с обращающимися в процессе продуктами;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непрерывная циркуляция продуктов, сырья в емкостной аппаратуре для предотвращения или снижения возможности отложения твердых взрывоопасных нестабильных продуктов;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вывод обогащенной опасными компонентами реакционной массы из аппаратуры;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обеспечение установленных режимов и времени хранения продуктов, способных </w:t>
      </w:r>
      <w:proofErr w:type="spellStart"/>
      <w:r w:rsidRPr="002F315B">
        <w:rPr>
          <w:rFonts w:ascii="Times New Roman" w:eastAsia="Times New Roman" w:hAnsi="Times New Roman" w:cs="Times New Roman"/>
          <w:color w:val="000000"/>
          <w:sz w:val="27"/>
          <w:szCs w:val="27"/>
          <w:lang w:eastAsia="ru-RU"/>
        </w:rPr>
        <w:t>полимеризоваться</w:t>
      </w:r>
      <w:proofErr w:type="spellEnd"/>
      <w:r w:rsidRPr="002F315B">
        <w:rPr>
          <w:rFonts w:ascii="Times New Roman" w:eastAsia="Times New Roman" w:hAnsi="Times New Roman" w:cs="Times New Roman"/>
          <w:color w:val="000000"/>
          <w:sz w:val="27"/>
          <w:szCs w:val="27"/>
          <w:lang w:eastAsia="ru-RU"/>
        </w:rPr>
        <w:t xml:space="preserve"> или </w:t>
      </w:r>
      <w:proofErr w:type="spellStart"/>
      <w:r w:rsidRPr="002F315B">
        <w:rPr>
          <w:rFonts w:ascii="Times New Roman" w:eastAsia="Times New Roman" w:hAnsi="Times New Roman" w:cs="Times New Roman"/>
          <w:color w:val="000000"/>
          <w:sz w:val="27"/>
          <w:szCs w:val="27"/>
          <w:lang w:eastAsia="ru-RU"/>
        </w:rPr>
        <w:t>осмоляться</w:t>
      </w:r>
      <w:proofErr w:type="spellEnd"/>
      <w:r w:rsidRPr="002F315B">
        <w:rPr>
          <w:rFonts w:ascii="Times New Roman" w:eastAsia="Times New Roman" w:hAnsi="Times New Roman" w:cs="Times New Roman"/>
          <w:color w:val="000000"/>
          <w:sz w:val="27"/>
          <w:szCs w:val="27"/>
          <w:lang w:eastAsia="ru-RU"/>
        </w:rPr>
        <w:t>, включая сроки их транспортировки.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Выбор необходимых и достаточных условий организации процесса определяется разработчиком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Способы и периодичность контроля за содержанием примесей в сырье, нестабильных соединений в реакционной массе промежуточных и конечных продуктов, порядок вывода реакционной массы, содержащей опасные побочные вещества, режимы и время хранения продуктов устанавливаются разработчиком процесса, отражаются в проектной документации и технологическом регламенте.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3.6.6. При возможности отложения твердых продуктов на внутренних поверхностях оборудования и трубопроводов, их забивки, в том числе и устройств аварийного слива из технологических систем, предусматриваются контроль за наличием этих отложений и меры по их безопасному удалению, а в необходимых случаях - резервное оборудование.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3.6.7. При применении катализаторов, в том числе металлоорганических, которые при взаимодействии с кислородом воздуха и (или) водой могут самовозгораться и (или) взрываться, необходимо предусматривать меры, исключающие возможность подачи в систему сырья, материалов и инертного газа, содержащих кислород и (или) влагу в количествах, превышающих предельно допустимые значения. Допустимые концентрации кислорода и влаги, способы и периодичность контроля за их содержанием в исходных продуктах определяются с учетом физико-химических свойств применяемых катализаторов, категории взрывоопасности технологического блока и регламентируются.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3.6.8. Дозировка компонентов в реакционных процессах должна быть преимущественно автоматической и осуществляться в последовательности, исключающей возможность образования внутри аппаратуры взрывоопасных смесей или неуправляемого хода реакций, что определяется разработчиком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3.6.9. Для исключения возможности перегрева участвующих в процессе веществ, их самовоспламенения или термического разложения с образованием взрывопожароопасных продуктов в результате контакта с нагретыми элементами аппаратуры определяются и регламентируются температурные режимы, оптимальные скорости перемещения продуктов, предельно допустимое время пребывания их в зоне высоких температур.</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3.6.10. Для исключения опасности неуправляемого развития процесса следует принимать меры по его стабилизации, аварийной локализации или освобождению аппаратов.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3.6.11. Использование остаточного давления среды в реакторе периодического действия для передавливания реакционной массы в другой аппарат допускается в отдельных, обоснованных случаях.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3.6.12. Аппаратура жидкофазных процессов оснащается системами контроля и регулирования в ней уровня жидкости и (или) средствами автоматического отключения подачи этой жидкости в аппаратуру при превышении заданного уровня или другими средствами, исключающими возможность перелива.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3.6.13. Реакционные аппараты взрывоопасных технологических процессов с перемешивающими устройствами, как правило, оснащаются средствами автоматического контроля за надежной работой и герметичностью уплотнений </w:t>
      </w:r>
      <w:r w:rsidRPr="002F315B">
        <w:rPr>
          <w:rFonts w:ascii="Times New Roman" w:eastAsia="Times New Roman" w:hAnsi="Times New Roman" w:cs="Times New Roman"/>
          <w:color w:val="000000"/>
          <w:sz w:val="27"/>
          <w:szCs w:val="27"/>
          <w:lang w:eastAsia="ru-RU"/>
        </w:rPr>
        <w:lastRenderedPageBreak/>
        <w:t>валов мешалок, а также блокировками, предотвращающими возможность загрузки в аппаратуру продуктов при неработающих перемешивающих устройствах в тех случаях, когда это требуется по условиям ведения процесса и обеспечения безопасности.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3.6.14. Реакционная аппаратура, в которой отвод избыточного тепла реакции при теплопередаче через стенку осуществляется за счет испарения охлаждающей жидкости (хладагента), оснащается средствами автоматического контроля, регулирования и сигнализации уровня хладагента в теплообменных элементах.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3.6.15. В системах охлаждения реакционной аппаратуры сжиженными газами: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температура хладагента (температура кипения сжиженного газа) обеспечивается поддержанием равновесного давления, значение которого должно регулироваться автоматически;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предусматриваются меры, автоматически обеспечивающие освобождение (слив) хладагента из теплообменных элементов реакционной аппаратуры, а также меры, исключающие возможность повышения давления выше допустимого в системах охлаждения при внезапном ее отключении.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3.6.16. Разработка и проведение реакционных процессов при получении или применении продуктов, характеризующихся высокой взрывоопасностью (ацетилена, этилена при высоких параметрах, </w:t>
      </w:r>
      <w:proofErr w:type="spellStart"/>
      <w:r w:rsidRPr="002F315B">
        <w:rPr>
          <w:rFonts w:ascii="Times New Roman" w:eastAsia="Times New Roman" w:hAnsi="Times New Roman" w:cs="Times New Roman"/>
          <w:color w:val="000000"/>
          <w:sz w:val="27"/>
          <w:szCs w:val="27"/>
          <w:lang w:eastAsia="ru-RU"/>
        </w:rPr>
        <w:t>пероксидных</w:t>
      </w:r>
      <w:proofErr w:type="spellEnd"/>
      <w:r w:rsidRPr="002F315B">
        <w:rPr>
          <w:rFonts w:ascii="Times New Roman" w:eastAsia="Times New Roman" w:hAnsi="Times New Roman" w:cs="Times New Roman"/>
          <w:color w:val="000000"/>
          <w:sz w:val="27"/>
          <w:szCs w:val="27"/>
          <w:lang w:eastAsia="ru-RU"/>
        </w:rPr>
        <w:t xml:space="preserve">, металлоорганических соединений и др.), склонных к термическому разложению или самопроизвольной спонтанной полимеризации, </w:t>
      </w:r>
      <w:proofErr w:type="spellStart"/>
      <w:r w:rsidRPr="002F315B">
        <w:rPr>
          <w:rFonts w:ascii="Times New Roman" w:eastAsia="Times New Roman" w:hAnsi="Times New Roman" w:cs="Times New Roman"/>
          <w:color w:val="000000"/>
          <w:sz w:val="27"/>
          <w:szCs w:val="27"/>
          <w:lang w:eastAsia="ru-RU"/>
        </w:rPr>
        <w:t>саморазогреву</w:t>
      </w:r>
      <w:proofErr w:type="spellEnd"/>
      <w:r w:rsidRPr="002F315B">
        <w:rPr>
          <w:rFonts w:ascii="Times New Roman" w:eastAsia="Times New Roman" w:hAnsi="Times New Roman" w:cs="Times New Roman"/>
          <w:color w:val="000000"/>
          <w:sz w:val="27"/>
          <w:szCs w:val="27"/>
          <w:lang w:eastAsia="ru-RU"/>
        </w:rPr>
        <w:t>, а также способных самовоспламеняться или взрываться при взаимодействии с водой и воздухом, должны осуществляться с учетом этих свойств и предусматривать дополнительные специальные меры безопасности.</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4" w:name="i143234"/>
      <w:r w:rsidRPr="002F315B">
        <w:rPr>
          <w:rFonts w:ascii="Times New Roman" w:eastAsia="Times New Roman" w:hAnsi="Times New Roman" w:cs="Times New Roman"/>
          <w:b/>
          <w:bCs/>
          <w:color w:val="000000"/>
          <w:sz w:val="24"/>
          <w:szCs w:val="24"/>
          <w:lang w:eastAsia="ru-RU"/>
        </w:rPr>
        <w:t>3.7. Процессы хранения и слива-налива сжиженных газов, легковоспламеняющихся и горючих жидкостей</w:t>
      </w:r>
      <w:bookmarkEnd w:id="14"/>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 Устройство складов сжиженных газов (СГ), легковоспламеняющихся и горючих жидкостей (ЛВЖ и ГЖ), а также сливоналивных эстакад (пунктов), резервуаров (сосудов) для хранения и транспортирования СГ, ЛВЖ и ГЖ должно соответствовать требованиям соответствующих нормативов для этих объектов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bookmarkStart w:id="15" w:name="i156046"/>
      <w:r w:rsidRPr="002F315B">
        <w:rPr>
          <w:rFonts w:ascii="Times New Roman" w:eastAsia="Times New Roman" w:hAnsi="Times New Roman" w:cs="Times New Roman"/>
          <w:color w:val="000000"/>
          <w:sz w:val="27"/>
          <w:szCs w:val="27"/>
          <w:lang w:eastAsia="ru-RU"/>
        </w:rPr>
        <w:t>3.7.2. </w:t>
      </w:r>
      <w:bookmarkEnd w:id="15"/>
      <w:r w:rsidRPr="002F315B">
        <w:rPr>
          <w:rFonts w:ascii="Times New Roman" w:eastAsia="Times New Roman" w:hAnsi="Times New Roman" w:cs="Times New Roman"/>
          <w:color w:val="000000"/>
          <w:sz w:val="27"/>
          <w:szCs w:val="27"/>
          <w:lang w:eastAsia="ru-RU"/>
        </w:rPr>
        <w:t>Порядок выполнения технологических операций по хранению и перемещению горючих жидких веществ (СГ, ЛВЖ и ГЖ), заполнению и опорожнению передвижных и стационарных резервуаров-хранилищ, выбор параметров процесса, определяющих взрывобезопасность этих операций (давление, скорости перемещения, предельно допустимые максимальные и минимальные уровни, способы снятия вакуума и т.п.), осуществляются с учетом физико-химических свойств горючих продуктов и регламентируются.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3.7.3. Резервуары для хранения и сливоналивные эстакады СГ, ЛВЖ и ГЖ оборудуются средствами контроля и управления опасными параметрами процесса, указанными в п. </w:t>
      </w:r>
      <w:hyperlink r:id="rId24" w:anchor="i156046" w:tooltip="Пункт 3.7.2" w:history="1">
        <w:r w:rsidRPr="002F315B">
          <w:rPr>
            <w:rFonts w:ascii="Times New Roman" w:eastAsia="Times New Roman" w:hAnsi="Times New Roman" w:cs="Times New Roman"/>
            <w:color w:val="0000FF"/>
            <w:sz w:val="27"/>
            <w:szCs w:val="27"/>
            <w:u w:val="single"/>
            <w:lang w:eastAsia="ru-RU"/>
          </w:rPr>
          <w:t>3.7.2</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3.7.4. При хранении СГ, ЛВЖ и ГЖ и проведении сливоналивных операций стационарные и передвижные резервуары (сосуды) и сливоналивные устройства следует использовать только для тех продуктов, для которых они предназначены. При этом разрабатываются и осуществляются необходимые меры, исключающие </w:t>
      </w:r>
      <w:r w:rsidRPr="002F315B">
        <w:rPr>
          <w:rFonts w:ascii="Times New Roman" w:eastAsia="Times New Roman" w:hAnsi="Times New Roman" w:cs="Times New Roman"/>
          <w:color w:val="000000"/>
          <w:sz w:val="27"/>
          <w:szCs w:val="27"/>
          <w:lang w:eastAsia="ru-RU"/>
        </w:rPr>
        <w:lastRenderedPageBreak/>
        <w:t>возможность случайного смешивания продуктов на всех стадиях выполнения операций слива-налива.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В необходимых случаях допускается заполнение порожних специально подготовленных емкостей другими продуктами, сходными по физико-химическим характеристикам и показателям хранения с теми жидкими горючими продуктами, для которых они предназначены. В этих случаях должна исключаться возможность превышения допустимых для емкости давлений. Порядок подготовки емкостей к заполнению (освобождение </w:t>
      </w:r>
      <w:proofErr w:type="gramStart"/>
      <w:r w:rsidRPr="002F315B">
        <w:rPr>
          <w:rFonts w:ascii="Times New Roman" w:eastAsia="Times New Roman" w:hAnsi="Times New Roman" w:cs="Times New Roman"/>
          <w:color w:val="000000"/>
          <w:sz w:val="27"/>
          <w:szCs w:val="27"/>
          <w:lang w:eastAsia="ru-RU"/>
        </w:rPr>
        <w:t>от остатков</w:t>
      </w:r>
      <w:proofErr w:type="gramEnd"/>
      <w:r w:rsidRPr="002F315B">
        <w:rPr>
          <w:rFonts w:ascii="Times New Roman" w:eastAsia="Times New Roman" w:hAnsi="Times New Roman" w:cs="Times New Roman"/>
          <w:color w:val="000000"/>
          <w:sz w:val="27"/>
          <w:szCs w:val="27"/>
          <w:lang w:eastAsia="ru-RU"/>
        </w:rPr>
        <w:t xml:space="preserve"> ранее находившихся в них продуктов, промывка, очистка, обезвреживание емкостей и т.п.) и проведению работ по переключению (подсоединению) трубопроводов, арматуры регламентируется.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3.7.5. При хранении и проведении сливоналивных операций с веществами, способными в условиях хранения к образованию побочных нестабильных соединений, накоплению примесей, повышающих взрывоопасность основного продукта, должны предусматриваться меры, исключающие возможность или уменьшающие скорость образования и накопления примесей и побочных соединений, а также контроль за их содержанием в трубопроводах, стационарных, передвижных резервуарах и другом оборудовании и способы своевременного их удаления.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3.7.6. При подготовке к заполнению СГ и ЛВЖ стационарных и (или) передвижных резервуаров после монтажа, ремонта, очистки и выполнения аналогичных работ должны предусматриваться меры, исключающие возможность взрыва в этом оборудовании. Порядок подготовки к наливу, контроль за концентрацией кислорода в оборудовании, а также за другими параметрами, определяющими взрывоопасность, регламентируются.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3.7.7. Вместимость стационарных резервуаров сжиженных горючих газов, хранящихся под давлением, устанавливается соответствующими нормативными документами с учетом энергетических показателей взрывоопасности и конкретных условий.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25"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3.7.8. Резервуары СГ, ЛВЖ и ГЖ для освобождения их в аварийных случаях от горючих продуктов оснащаются, как правило, быстродействующей отключающей арматурой с дистанционным управлением из мест, доступных для обслуживания в аварийных условиях. Быстродействие отключающей арматуры определяется в соответствии с требованиями п. </w:t>
      </w:r>
      <w:hyperlink r:id="rId26" w:anchor="i65158" w:tooltip="Пункт 2.21.3" w:history="1">
        <w:r w:rsidRPr="002F315B">
          <w:rPr>
            <w:rFonts w:ascii="Times New Roman" w:eastAsia="Times New Roman" w:hAnsi="Times New Roman" w:cs="Times New Roman"/>
            <w:color w:val="0000FF"/>
            <w:sz w:val="27"/>
            <w:szCs w:val="27"/>
            <w:u w:val="single"/>
            <w:lang w:eastAsia="ru-RU"/>
          </w:rPr>
          <w:t>2.21.3</w:t>
        </w:r>
      </w:hyperlink>
      <w:r w:rsidRPr="002F315B">
        <w:rPr>
          <w:rFonts w:ascii="Times New Roman" w:eastAsia="Times New Roman" w:hAnsi="Times New Roman" w:cs="Times New Roman"/>
          <w:color w:val="000000"/>
          <w:sz w:val="27"/>
          <w:szCs w:val="27"/>
          <w:lang w:eastAsia="ru-RU"/>
        </w:rPr>
        <w:t>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3.7.9. Конструкция резервуаров с плавающими крышами (понтонами), порядок проведения операций по их наполнению, освобождению и система отбора продукта должны исключать местные перегревы, искрообразование за счет трения перемещаемых деталей и их возможных соударений, а при неисправностях крыш (понтонов) предотвращать их разрушение и возможные взрывы в резервуарах.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3.7.10. Цистерны, предназначенные для налива и перевозки по железным дорогам СГ, ЛВЖ и ГЖ, должны оснащаться арматурой, средствами контроля, сливоналивными, защитными и другими устройствами с учетом физико-химических свойств перевозимых продуктов, требований государственных и отраслевых нормативных документов и в соответствии с действующими </w:t>
      </w:r>
      <w:r w:rsidRPr="002F315B">
        <w:rPr>
          <w:rFonts w:ascii="Times New Roman" w:eastAsia="Times New Roman" w:hAnsi="Times New Roman" w:cs="Times New Roman"/>
          <w:color w:val="000000"/>
          <w:sz w:val="27"/>
          <w:szCs w:val="27"/>
          <w:lang w:eastAsia="ru-RU"/>
        </w:rPr>
        <w:lastRenderedPageBreak/>
        <w:t>Правилами безопасности при перевозке опасных грузов железнодорожным транспортом.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3.7.11. Порядок установки (подачи) железнодорожных цистерн под слив-налив горючих продуктов должен обеспечивать безопасность проведения этих операций и определяться специальными отраслевыми нормативно-техническими документами. При сливе-наливе железнодорожных цистерн должны предусматриваться меры, предотвращающие возможность самопроизвольного перемещения находящихся под наливом цистерн, разгерметизации наливных устройств и выброса в атмосферу горючих продуктов, а также исключающие наличие постоянных или случайных источников зажигания (механического, электрического и другого происхождения) в зоне возможной загазованности.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3.7.12. Запрещается использовать железнодорожные цистерны с СГ, ЛВЖ и ГЖ, находящиеся на железнодорожных путях, в качестве стационарных, складских (расходных) емкостей.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3.7.13. Слив из цистерн и налив в них СГ, ЛВЖ и ГЖ должны осуществляться на специальных сливоналивных пунктах. Для каждого вида наливаемого продукта, когда недопустимо его смешивание с другими продуктами, предусматриваются самостоятельные сливоналивные пункты или отдельные наливные устройства на этих пунктах. Запрещается использовать наливные пункты для попеременного налива несовместимых между собой продуктов.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3.7.14. На сливоналивных пунктах должны предусматриваться методы и средства, в том числе специально оборудованные места, для выполнения операций по аварийному освобождению неисправных цистерн. Меры безопасности при выполнении этих операций должны устанавливаться инструкциями.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3.7.15. Цистерны, резервуары, трубопроводы и другое оборудование систем слива-налива СГ, ЛВЖ и ГЖ должны быть надежными, простыми и удобными в эксплуатации. Их устройство должно исключать возможность проливов и поступления горючих паров и газов в атмосферу при проведении сливоналивных операций.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3.7.16. В сливоналивных системах не допускается применение устройств, изготовленных из нестойких к перекачиваемым средам материалов.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3.7.17. Сливоналивные пункты СГ, ЛВЖ и ГЖ оборудуются надежными, преимущественно автоматическими устройствами, исключающими перелив цистерн.</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3.7.18. При проведении операций налива СГ, ЛВЖ и ГЖ насосами предусматриваются средства их дистанционного отключения. Отключающие устройства должны быть расположены в легко доступных и удобных для эксплуатации и обслуживания местах, которые выбираются с учетом требований по обеспечению безопасности.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3.7.19. На трубопроводах, по которым поступают на эстакаду СГ, ЛВЖ и ГЖ, устанавливаются быстродействующие запорные устройства или задвижки с дистанционным управлением для отключения этих трубопроводов на случай возникновения аварии на эстакаде.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Управление этими устройствами должно быть и по месту, и дистанционным (из безопасного места).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3.7.20. Для безопасного проведения операций налива (слива) сжиженных газов и низкокипящих горючих жидкостей (с температурой кипения ниже температуры окружающей среды) в цистерны (из цистерн) должны предусматриваться меры, исключающие возможность парообразования в трубопроводах, кавитации, гидравлических ударов и других явлений, способных привести к механическому разрушению элементов системы слива-налива.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3.7.21. При проведении сливоналивных операций должны предусматриваться меры защиты от атмосферного и статического электричества.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3.7.22. На сливоналивных эстакадах следует обеспечивать возможность подключения системы слива-налива к установкам организованного сбора и утилизации парогазовой фазы при необходимости освобождения системы от этих продуктов. Для исключения образования взрывоопасных смесей в системах трубопроводов и коллекторов слива и налива необходимо предусматривать подвод к ним инертного газа и пара, а также возможность полного и надежного удаления из этих систем горючих веществ.</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16" w:name="i167482"/>
      <w:bookmarkStart w:id="17" w:name="i177741"/>
      <w:bookmarkEnd w:id="16"/>
      <w:bookmarkEnd w:id="17"/>
      <w:r w:rsidRPr="002F315B">
        <w:rPr>
          <w:rFonts w:ascii="Times New Roman" w:eastAsia="Times New Roman" w:hAnsi="Times New Roman" w:cs="Times New Roman"/>
          <w:b/>
          <w:bCs/>
          <w:color w:val="000000"/>
          <w:kern w:val="36"/>
          <w:sz w:val="24"/>
          <w:szCs w:val="24"/>
          <w:lang w:eastAsia="ru-RU"/>
        </w:rPr>
        <w:t>4. АППАРАТУРНОЕ ОФОРМЛЕНИЕ ТЕХНОЛОГИЧЕСКИХ ПРОЦЕССОВ</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8" w:name="i183520"/>
      <w:r w:rsidRPr="002F315B">
        <w:rPr>
          <w:rFonts w:ascii="Times New Roman" w:eastAsia="Times New Roman" w:hAnsi="Times New Roman" w:cs="Times New Roman"/>
          <w:b/>
          <w:bCs/>
          <w:color w:val="000000"/>
          <w:sz w:val="24"/>
          <w:szCs w:val="24"/>
          <w:lang w:eastAsia="ru-RU"/>
        </w:rPr>
        <w:t>4.1. Общие требования</w:t>
      </w:r>
      <w:bookmarkEnd w:id="18"/>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4.1.1. Выбор оборудования осуществляется в соответствии с исходными данными на проектирование, требованиями действующих нормативных документов и настоящих Правил. Исходя из категории взрывоопасности технологических блоков, входящих в технологическую систему, осуществляется выбор оборудования по показателям надежности.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4.1.2. Для технологического оборудования и трубопроводной арматуры устанавливается допустимый срок службы с учетом конкретных условий эксплуатации. Данные о сроке службы должны приводиться изготовителем в паспортах оборудования и трубопроводной арматуры. Для трубопроводов проектной организацией устанавливается расчетный срок эксплуатации, что должно быть отражено в проектной документации и внесено в паспорт трубопроводов.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Для фланцевых соединений технологических объектов, подвергающихся по условиям технологического процесса периодической разборке и сборке, разрабатываются соответствующие нормативные документы, утверждаемые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 определяющие срок эксплуатации, порядок контроля за состоянием и периодичность замены всех элементов, обеспечивающих нормированные прочностные характеристики крепежных деталей и герметичность соединений.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Продление срока безопасной эксплуатации технологического оборудования, трубопроводной арматуры и трубопроводов, выработавших установленный срок службы, осуществляется в порядке, установленном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27"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4.1.3. Для оборудования (аппаратов и трубопроводов), где невозможно исключить образование взрывоопасных сред и возникновение источников </w:t>
      </w:r>
      <w:r w:rsidRPr="002F315B">
        <w:rPr>
          <w:rFonts w:ascii="Times New Roman" w:eastAsia="Times New Roman" w:hAnsi="Times New Roman" w:cs="Times New Roman"/>
          <w:color w:val="000000"/>
          <w:sz w:val="27"/>
          <w:szCs w:val="27"/>
          <w:lang w:eastAsia="ru-RU"/>
        </w:rPr>
        <w:lastRenderedPageBreak/>
        <w:t xml:space="preserve">энергии, величина которой превышает минимальную энергию зажигания обращающихся в процессе веществ, предусматриваются методы и средства по </w:t>
      </w:r>
      <w:proofErr w:type="spellStart"/>
      <w:r w:rsidRPr="002F315B">
        <w:rPr>
          <w:rFonts w:ascii="Times New Roman" w:eastAsia="Times New Roman" w:hAnsi="Times New Roman" w:cs="Times New Roman"/>
          <w:color w:val="000000"/>
          <w:sz w:val="27"/>
          <w:szCs w:val="27"/>
          <w:lang w:eastAsia="ru-RU"/>
        </w:rPr>
        <w:t>взрывозащите</w:t>
      </w:r>
      <w:proofErr w:type="spellEnd"/>
      <w:r w:rsidRPr="002F315B">
        <w:rPr>
          <w:rFonts w:ascii="Times New Roman" w:eastAsia="Times New Roman" w:hAnsi="Times New Roman" w:cs="Times New Roman"/>
          <w:color w:val="000000"/>
          <w:sz w:val="27"/>
          <w:szCs w:val="27"/>
          <w:lang w:eastAsia="ru-RU"/>
        </w:rPr>
        <w:t xml:space="preserve"> и локализации пламени, а в обоснованных случаях - повышение механической прочности в расчете на полное давление взрыва.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Эффективность и надежность средств </w:t>
      </w:r>
      <w:proofErr w:type="spellStart"/>
      <w:r w:rsidRPr="002F315B">
        <w:rPr>
          <w:rFonts w:ascii="Times New Roman" w:eastAsia="Times New Roman" w:hAnsi="Times New Roman" w:cs="Times New Roman"/>
          <w:color w:val="000000"/>
          <w:sz w:val="27"/>
          <w:szCs w:val="27"/>
          <w:lang w:eastAsia="ru-RU"/>
        </w:rPr>
        <w:t>взрывозащиты</w:t>
      </w:r>
      <w:proofErr w:type="spellEnd"/>
      <w:r w:rsidRPr="002F315B">
        <w:rPr>
          <w:rFonts w:ascii="Times New Roman" w:eastAsia="Times New Roman" w:hAnsi="Times New Roman" w:cs="Times New Roman"/>
          <w:color w:val="000000"/>
          <w:sz w:val="27"/>
          <w:szCs w:val="27"/>
          <w:lang w:eastAsia="ru-RU"/>
        </w:rPr>
        <w:t>, локализации пламени и других противоаварийных устройств должна подтверждаться испытанием промышленных образцов оборудования на взрывозащищенность.</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4.1.4. Обеспечение оборудования противоаварийными устройствами не исключает необходимости разработки мер, направленных на предотвращение образования в нем источников зажигания.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4.1.5. Не допускается применять для изготовления оборудования и трубопроводов материалы, которые при взаимодействии с рабочей средой могут образовывать нестабильные соединения - инициаторы взрыва перерабатываемых продуктов.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4.1.6. Качество изготовления технологического оборудования и трубопроводов должно соответствовать требованиям нормативных документов и технической документации на данное оборудование и трубопроводы.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Устройство аппаратов, работающих под избыточным давлением, должно соответствовать требованиям </w:t>
      </w:r>
      <w:hyperlink r:id="rId28" w:tooltip="ПБ 03-576-03" w:history="1">
        <w:r w:rsidRPr="002F315B">
          <w:rPr>
            <w:rFonts w:ascii="Times New Roman" w:eastAsia="Times New Roman" w:hAnsi="Times New Roman" w:cs="Times New Roman"/>
            <w:color w:val="0000FF"/>
            <w:sz w:val="27"/>
            <w:szCs w:val="27"/>
            <w:u w:val="single"/>
            <w:lang w:eastAsia="ru-RU"/>
          </w:rPr>
          <w:t>Правил устройства и безопасной эксплуатации сосудов, работающих под давлением</w:t>
        </w:r>
      </w:hyperlink>
      <w:r w:rsidRPr="002F315B">
        <w:rPr>
          <w:rFonts w:ascii="Times New Roman" w:eastAsia="Times New Roman" w:hAnsi="Times New Roman" w:cs="Times New Roman"/>
          <w:color w:val="000000"/>
          <w:sz w:val="27"/>
          <w:szCs w:val="27"/>
          <w:lang w:eastAsia="ru-RU"/>
        </w:rPr>
        <w:t>,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29"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4.1.7. Монтаж технологического оборудования и трубопроводов производится в соответствии с проектом, требованиями строительных норм и правил, стандартов и других нормативных документов.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Оборудование и трубопроводы, материалы и комплектующие изделия не могут быть допущены к монтажу при отсутствии документов, подтверждающих качество их изготовления и соответствие требованиям нормативно-технических документов.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4.1.8. В паспортах оборудования, трубопроводной арматуры, средств защиты и приборной техники должны указываться показатели надежности, предусмотренные государственными стандартами.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4.1.9. На установках с технологическими блоками I категории взрывоопасности все сварные соединения трубопроводов, транспортирующих взрывопожароопасные продукты, подлежат 100 %-ному контролю неразрушающими методами (ультразвуковая дефектоскопия, просвечивание проникающим излучением или другие равноценные методы).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4.1.10. Технологические системы должны быть герметичными. В обоснованных случаях для оборудования, в котором по паспортным данным возможны регламентированные утечки горючих веществ, в технической документации на это оборудование должны указываться допустимые величины этих утечек в рабочем режиме. В проектной документации должен быть определен порядок их сбора и отвода.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4.1.11. Для герметизации подвижных соединений технологического оборудования, работающих в контакте с легковоспламеняющимися жидкостями и сжиженными газами, применяются преимущественно уплотнения торцевого типа.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4.1.12. При необходимости устройства наружной теплоизоляции технологических аппаратов и трубопроводов предусматриваются меры защиты от попадания в нее горючих продуктов.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Температура наружных поверхностей оборудования и (или) кожухов теплоизоляционных покрытий не должна превышать температуры самовоспламенения наиболее взрывопожароопасного продукта, а в местах, доступных для обслуживающего персонала, быть не более 45 °С внутри помещений и 60 °С на наружных установках.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4.1.13. Конструкция теплообменных элементов технологического оборудования должна исключать возможность взаимного проникновения теплоносителя и технологической среды. Требования к устройству, изготовлению и надежности, порядок испытаний, контроля за состоянием и эксплуатацией теплообменных элементов определяются отраслевыми нормативными документами (нормалями).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4.1.14. Для аппаратуры с </w:t>
      </w:r>
      <w:proofErr w:type="spellStart"/>
      <w:r w:rsidRPr="002F315B">
        <w:rPr>
          <w:rFonts w:ascii="Times New Roman" w:eastAsia="Times New Roman" w:hAnsi="Times New Roman" w:cs="Times New Roman"/>
          <w:color w:val="000000"/>
          <w:sz w:val="27"/>
          <w:szCs w:val="27"/>
          <w:lang w:eastAsia="ru-RU"/>
        </w:rPr>
        <w:t>газофазными</w:t>
      </w:r>
      <w:proofErr w:type="spellEnd"/>
      <w:r w:rsidRPr="002F315B">
        <w:rPr>
          <w:rFonts w:ascii="Times New Roman" w:eastAsia="Times New Roman" w:hAnsi="Times New Roman" w:cs="Times New Roman"/>
          <w:color w:val="000000"/>
          <w:sz w:val="27"/>
          <w:szCs w:val="27"/>
          <w:lang w:eastAsia="ru-RU"/>
        </w:rPr>
        <w:t xml:space="preserve"> процессами и газопроводов, в которых по условиям проведения технологического процесса возможна конденсация паров, при необходимости следует предусматривать устройства для сбора и удаления жидкой фазы.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4.1.15. Для проведения периодических, установленных регламентом работ по очистке технологического оборудования, как правило, предусматриваются средства гидравлической, механической или химической чистки, исключающие пребывание людей внутри оборудования.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4.1.16. Аппараты со взрывопожароопасными продуктами оборудуются устройствами для подключения линий воды, пара, инертного газа. Аппараты могут быть оснащены устройствами для проветривания.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4.1.17. Для взрывопожароопасных технологических систем, оборудование и трубопроводы которых в процессе эксплуатации по роду работы подвергаются вибрации, предусматриваются меры и средства по исключению ее воздействия на уплотнительные элементы и снижению воздействия на смежные элементы технологической системы и строительные конструкции.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Допустимые уровни вибрации для отдельных видов оборудования и его элементов (узлов и деталей), методы и средства контроля этих величин и способы снижения их значений должны соответствовать требованиям государственных стандартов, нормативных документов и отражаться в технической документации на оборудование.</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19" w:name="i191178"/>
      <w:r w:rsidRPr="002F315B">
        <w:rPr>
          <w:rFonts w:ascii="Times New Roman" w:eastAsia="Times New Roman" w:hAnsi="Times New Roman" w:cs="Times New Roman"/>
          <w:b/>
          <w:bCs/>
          <w:color w:val="000000"/>
          <w:sz w:val="24"/>
          <w:szCs w:val="24"/>
          <w:lang w:eastAsia="ru-RU"/>
        </w:rPr>
        <w:t>4.2. Размещение оборудования</w:t>
      </w:r>
      <w:bookmarkEnd w:id="19"/>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4.2.1. Размещение технологического оборудования, трубопроводной арматуры и т.д. в производственных зданиях и на открытых площадках должно обеспечивать удобство и безопасность их эксплуатации, возможность проведения ремонтных работ и принятия оперативных мер по предотвращению аварийных ситуаций или локализации аварий.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4.2.2. Размещение технологического оборудования и трубопроводов в помещениях, на наружных установках, а также трубопроводов на эстакадах должно осуществляться с учетом возможности проведения визуального контроля за их состоянием, выполнения работ по обслуживанию, ремонту и замене.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4.2.3. Запрещается размещать технологическое оборудование взрывопожароопасных производств: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над и под вспомогательными помещениями;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под эстакадами технологических трубопроводов с горючими, едкими и взрывоопасными продуктами;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над площадками открытых насосных и компрессорных установок, кроме случаев применения герметичных </w:t>
      </w:r>
      <w:proofErr w:type="spellStart"/>
      <w:r w:rsidRPr="002F315B">
        <w:rPr>
          <w:rFonts w:ascii="Times New Roman" w:eastAsia="Times New Roman" w:hAnsi="Times New Roman" w:cs="Times New Roman"/>
          <w:color w:val="000000"/>
          <w:sz w:val="27"/>
          <w:szCs w:val="27"/>
          <w:lang w:eastAsia="ru-RU"/>
        </w:rPr>
        <w:t>бессальниковых</w:t>
      </w:r>
      <w:proofErr w:type="spellEnd"/>
      <w:r w:rsidRPr="002F315B">
        <w:rPr>
          <w:rFonts w:ascii="Times New Roman" w:eastAsia="Times New Roman" w:hAnsi="Times New Roman" w:cs="Times New Roman"/>
          <w:color w:val="000000"/>
          <w:sz w:val="27"/>
          <w:szCs w:val="27"/>
          <w:lang w:eastAsia="ru-RU"/>
        </w:rPr>
        <w:t xml:space="preserve"> насосов </w:t>
      </w:r>
      <w:proofErr w:type="gramStart"/>
      <w:r w:rsidRPr="002F315B">
        <w:rPr>
          <w:rFonts w:ascii="Times New Roman" w:eastAsia="Times New Roman" w:hAnsi="Times New Roman" w:cs="Times New Roman"/>
          <w:color w:val="000000"/>
          <w:sz w:val="27"/>
          <w:szCs w:val="27"/>
          <w:lang w:eastAsia="ru-RU"/>
        </w:rPr>
        <w:t>или</w:t>
      </w:r>
      <w:proofErr w:type="gramEnd"/>
      <w:r w:rsidRPr="002F315B">
        <w:rPr>
          <w:rFonts w:ascii="Times New Roman" w:eastAsia="Times New Roman" w:hAnsi="Times New Roman" w:cs="Times New Roman"/>
          <w:color w:val="000000"/>
          <w:sz w:val="27"/>
          <w:szCs w:val="27"/>
          <w:lang w:eastAsia="ru-RU"/>
        </w:rPr>
        <w:t xml:space="preserve"> когда осуществляются специальные меры безопасности, исключающих попадание взрывопожароопасных веществ на оборудование, установленное ниже.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4.2.4. Оборудование, выведенное из действующей технологической системы, должно быть демонтировано, если оно расположено в одном помещении с технологическими блоками I и (или) II категорий взрывоопасности, во всех остальных случаях оно должно быть изолировано от действующих систем.</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20" w:name="i208789"/>
      <w:r w:rsidRPr="002F315B">
        <w:rPr>
          <w:rFonts w:ascii="Times New Roman" w:eastAsia="Times New Roman" w:hAnsi="Times New Roman" w:cs="Times New Roman"/>
          <w:b/>
          <w:bCs/>
          <w:color w:val="000000"/>
          <w:sz w:val="24"/>
          <w:szCs w:val="24"/>
          <w:lang w:eastAsia="ru-RU"/>
        </w:rPr>
        <w:t>4.3. Меры антикоррозионной защиты аппаратуры и трубопроводов</w:t>
      </w:r>
      <w:bookmarkEnd w:id="20"/>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4.3.1. При эксплуатации технологического оборудования и трубопроводов взрывопожароопасных производств, в которых обращаются коррозионно-активные вещества, предусматриваются методы их защиты с учетом скорости коррозионного износа применяемых конструкционных материалов.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4.3.2. Технологическое оборудование и трубопроводы, контактирующие с коррозионными веществами, преимущественно изготавливаются из </w:t>
      </w:r>
      <w:proofErr w:type="gramStart"/>
      <w:r w:rsidRPr="002F315B">
        <w:rPr>
          <w:rFonts w:ascii="Times New Roman" w:eastAsia="Times New Roman" w:hAnsi="Times New Roman" w:cs="Times New Roman"/>
          <w:color w:val="000000"/>
          <w:sz w:val="27"/>
          <w:szCs w:val="27"/>
          <w:lang w:eastAsia="ru-RU"/>
        </w:rPr>
        <w:t>коррозионно-стойких</w:t>
      </w:r>
      <w:proofErr w:type="gramEnd"/>
      <w:r w:rsidRPr="002F315B">
        <w:rPr>
          <w:rFonts w:ascii="Times New Roman" w:eastAsia="Times New Roman" w:hAnsi="Times New Roman" w:cs="Times New Roman"/>
          <w:color w:val="000000"/>
          <w:sz w:val="27"/>
          <w:szCs w:val="27"/>
          <w:lang w:eastAsia="ru-RU"/>
        </w:rPr>
        <w:t xml:space="preserve"> металлических конструкционных материалов.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Допускается в обоснованных случаях для защиты оборудования и трубопроводов применять </w:t>
      </w:r>
      <w:proofErr w:type="gramStart"/>
      <w:r w:rsidRPr="002F315B">
        <w:rPr>
          <w:rFonts w:ascii="Times New Roman" w:eastAsia="Times New Roman" w:hAnsi="Times New Roman" w:cs="Times New Roman"/>
          <w:color w:val="000000"/>
          <w:sz w:val="27"/>
          <w:szCs w:val="27"/>
          <w:lang w:eastAsia="ru-RU"/>
        </w:rPr>
        <w:t>коррозионно-стойкие</w:t>
      </w:r>
      <w:proofErr w:type="gramEnd"/>
      <w:r w:rsidRPr="002F315B">
        <w:rPr>
          <w:rFonts w:ascii="Times New Roman" w:eastAsia="Times New Roman" w:hAnsi="Times New Roman" w:cs="Times New Roman"/>
          <w:color w:val="000000"/>
          <w:sz w:val="27"/>
          <w:szCs w:val="27"/>
          <w:lang w:eastAsia="ru-RU"/>
        </w:rPr>
        <w:t xml:space="preserve"> неметаллические покрытия (фторопласт, полиэтилен и т.п.), а на установках с технологическими блоками III категории взрывоопасности использовать оборудование и трубопроводы из неметаллических коррозионно-стойких материалов (стекло, фарфор, фторопласт, полиэтилен и т.п.) при соответствующем обосновании, подтвержденном результатами исследований, и разработке мер безопасности.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4.3.3. Порядок контроля за степенью коррозионного износа оборудования и трубопроводов с использованием неразрушающих методов, способы, периодичность и места проведения контрольных замеров определяются в производственной инструкции с учетом конкретных условий эксплуатации (для новых производств по результатам специальных исследований) и выполняются в соответствии с требованиями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службы</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21" w:name="i212714"/>
      <w:r w:rsidRPr="002F315B">
        <w:rPr>
          <w:rFonts w:ascii="Times New Roman" w:eastAsia="Times New Roman" w:hAnsi="Times New Roman" w:cs="Times New Roman"/>
          <w:b/>
          <w:bCs/>
          <w:color w:val="000000"/>
          <w:sz w:val="24"/>
          <w:szCs w:val="24"/>
          <w:lang w:eastAsia="ru-RU"/>
        </w:rPr>
        <w:t>4.4. Насосы и компрессоры</w:t>
      </w:r>
      <w:bookmarkEnd w:id="21"/>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4.4.1. Устройство и эксплуатация компрессоров и насосов должны отвечать требованиям действующих нормативных документов и настоящих Правил. Компрессоры и насосы, используемые для перемещения горючих, сжатых и сжиженных газов, легковоспламеняющихся и горючих жидкостей, по надежности и конструктивным особенностям выбираются с учетом критических параметров, физико-химических свойств перемещаемых продуктов и параметров технологического процесса. При этом количество насосов и компрессоров определяется из условия обеспечения непрерывности технологического </w:t>
      </w:r>
      <w:r w:rsidRPr="002F315B">
        <w:rPr>
          <w:rFonts w:ascii="Times New Roman" w:eastAsia="Times New Roman" w:hAnsi="Times New Roman" w:cs="Times New Roman"/>
          <w:color w:val="000000"/>
          <w:sz w:val="27"/>
          <w:szCs w:val="27"/>
          <w:lang w:eastAsia="ru-RU"/>
        </w:rPr>
        <w:lastRenderedPageBreak/>
        <w:t>процесса; в обоснованных случаях (подтвержденных расчетом обеспечения надежности) предусматривается их резервирование.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4.4.2. Порядок срабатывания систем блокировок насосов и компрессоров определяется программой (алгоритмом) срабатывания системы противоаварийной автоматической защиты технологической установки.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4.4.3. Запорная арматура, устанавливаемая на нагнетательном и всасывающем трубопроводах насоса или компрессора, должна быть к нему максимально приближена и находиться в зоне, удобной для обслуживания.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На нагнетательном трубопроводе предусматривается установка обратного клапана, если нет другого устройства, предотвращающего перемещение транспортируемых веществ обратным ходом.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4.4.4. Насосы и компрессоры технологических блоков взрывопожароопасных производств, остановка которых при падении напряжения или кратковременном отключении электроэнергии может привести к отклонениям технологических параметров процесса до критических значений и развитию аварии, должны выбираться с учетом возможности их повторного автоматического пуска и оснащаться системами </w:t>
      </w:r>
      <w:proofErr w:type="spellStart"/>
      <w:r w:rsidRPr="002F315B">
        <w:rPr>
          <w:rFonts w:ascii="Times New Roman" w:eastAsia="Times New Roman" w:hAnsi="Times New Roman" w:cs="Times New Roman"/>
          <w:color w:val="000000"/>
          <w:sz w:val="27"/>
          <w:szCs w:val="27"/>
          <w:lang w:eastAsia="ru-RU"/>
        </w:rPr>
        <w:t>самозапуска</w:t>
      </w:r>
      <w:proofErr w:type="spellEnd"/>
      <w:r w:rsidRPr="002F315B">
        <w:rPr>
          <w:rFonts w:ascii="Times New Roman" w:eastAsia="Times New Roman" w:hAnsi="Times New Roman" w:cs="Times New Roman"/>
          <w:color w:val="000000"/>
          <w:sz w:val="27"/>
          <w:szCs w:val="27"/>
          <w:lang w:eastAsia="ru-RU"/>
        </w:rPr>
        <w:t xml:space="preserve"> электродвигателей. Время срабатывания системы </w:t>
      </w:r>
      <w:proofErr w:type="spellStart"/>
      <w:r w:rsidRPr="002F315B">
        <w:rPr>
          <w:rFonts w:ascii="Times New Roman" w:eastAsia="Times New Roman" w:hAnsi="Times New Roman" w:cs="Times New Roman"/>
          <w:color w:val="000000"/>
          <w:sz w:val="27"/>
          <w:szCs w:val="27"/>
          <w:lang w:eastAsia="ru-RU"/>
        </w:rPr>
        <w:t>самозапуска</w:t>
      </w:r>
      <w:proofErr w:type="spellEnd"/>
      <w:r w:rsidRPr="002F315B">
        <w:rPr>
          <w:rFonts w:ascii="Times New Roman" w:eastAsia="Times New Roman" w:hAnsi="Times New Roman" w:cs="Times New Roman"/>
          <w:color w:val="000000"/>
          <w:sz w:val="27"/>
          <w:szCs w:val="27"/>
          <w:lang w:eastAsia="ru-RU"/>
        </w:rPr>
        <w:t xml:space="preserve"> должно быть меньше времени выхода параметров за предельно допустимые значения.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4.4.5. Компрессорные установки взрывопожароопасных производств должны проходить испытания и приемку на соответствие их дополнительным требованиям согласно специальным отраслевым нормативам.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4.4.6. Запрещается эксплуатация компрессорных установок при отсутствии или неисправном состоянии средств автоматизации, контроля и системы блокировок, указанных в паспорте завода-изготовителя и предусмотренных конструкцией установки в соответствии с требованиями действующей нормативно-технической документации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4.4.7. Для нагнетания легковоспламеняющихся жидкостей применяются, как правило, центробежные насосы </w:t>
      </w:r>
      <w:proofErr w:type="spellStart"/>
      <w:r w:rsidRPr="002F315B">
        <w:rPr>
          <w:rFonts w:ascii="Times New Roman" w:eastAsia="Times New Roman" w:hAnsi="Times New Roman" w:cs="Times New Roman"/>
          <w:color w:val="000000"/>
          <w:sz w:val="27"/>
          <w:szCs w:val="27"/>
          <w:lang w:eastAsia="ru-RU"/>
        </w:rPr>
        <w:t>бессальниковые</w:t>
      </w:r>
      <w:proofErr w:type="spellEnd"/>
      <w:r w:rsidRPr="002F315B">
        <w:rPr>
          <w:rFonts w:ascii="Times New Roman" w:eastAsia="Times New Roman" w:hAnsi="Times New Roman" w:cs="Times New Roman"/>
          <w:color w:val="000000"/>
          <w:sz w:val="27"/>
          <w:szCs w:val="27"/>
          <w:lang w:eastAsia="ru-RU"/>
        </w:rPr>
        <w:t>: с двойным торцевым, а в обоснованных случаях - одинарным торцевым с дополнительным уплотнением. Для сжиженных углеводородных газов применяются, как правило, центробежные герметичные (</w:t>
      </w:r>
      <w:proofErr w:type="spellStart"/>
      <w:r w:rsidRPr="002F315B">
        <w:rPr>
          <w:rFonts w:ascii="Times New Roman" w:eastAsia="Times New Roman" w:hAnsi="Times New Roman" w:cs="Times New Roman"/>
          <w:color w:val="000000"/>
          <w:sz w:val="27"/>
          <w:szCs w:val="27"/>
          <w:lang w:eastAsia="ru-RU"/>
        </w:rPr>
        <w:t>бессальниковые</w:t>
      </w:r>
      <w:proofErr w:type="spellEnd"/>
      <w:r w:rsidRPr="002F315B">
        <w:rPr>
          <w:rFonts w:ascii="Times New Roman" w:eastAsia="Times New Roman" w:hAnsi="Times New Roman" w:cs="Times New Roman"/>
          <w:color w:val="000000"/>
          <w:sz w:val="27"/>
          <w:szCs w:val="27"/>
          <w:lang w:eastAsia="ru-RU"/>
        </w:rPr>
        <w:t>) насосы. Допускается применение центробежных насосов с двойным торцевым уплотнением типа тандем. В качестве затворной жидкости должны использоваться, как правило, негорючие и (или) нейтральные к перекачиваемой среде жидкости. Для ГЖ насосы подбираются в соответствии с требованиями отраслевых нормативов.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исключительных случаях для нагнетания ЛВЖ и ГЖ при малых объемных скоростях подачи, в том числе в системах дозирования, допускается применение поршневых насосов.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4.4.8. Центробежные насосы с двойным торцевым уплотнением должны оснащаться системами контроля и сигнализации утечки уплотняющей жидкости. Последовательность операций по остановке насосов, переключению на резерв и необходимость блокировок в систему ПАЗ определяется разработчиком проекта.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4.4.9. В установках с технологическими блоками I и II категорий взрывоопасности центробежные компрессоры и насосы с торцевыми уплотнениями должны оснащаться системами контроля за состоянием </w:t>
      </w:r>
      <w:r w:rsidRPr="002F315B">
        <w:rPr>
          <w:rFonts w:ascii="Times New Roman" w:eastAsia="Times New Roman" w:hAnsi="Times New Roman" w:cs="Times New Roman"/>
          <w:color w:val="000000"/>
          <w:sz w:val="27"/>
          <w:szCs w:val="27"/>
          <w:lang w:eastAsia="ru-RU"/>
        </w:rPr>
        <w:lastRenderedPageBreak/>
        <w:t>подшипников по температуре с сигнализацией, срабатывающей при достижении предельных значений, и блокировками в систему ПАЗ, которые должны срабатывать при превышении этих значений. Последовательность операций по остановке насоса и переключению на резерв определяется разработчиком проекта. Конструкция компрессоров и насосов должна предусматривать установку датчиков температуры подшипников.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За уровнем вибрации должен быть установлен периодический контроль.</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22" w:name="i221240"/>
      <w:r w:rsidRPr="002F315B">
        <w:rPr>
          <w:rFonts w:ascii="Times New Roman" w:eastAsia="Times New Roman" w:hAnsi="Times New Roman" w:cs="Times New Roman"/>
          <w:b/>
          <w:bCs/>
          <w:color w:val="000000"/>
          <w:sz w:val="24"/>
          <w:szCs w:val="24"/>
          <w:lang w:eastAsia="ru-RU"/>
        </w:rPr>
        <w:t>4.5. Трубопроводы и арматура</w:t>
      </w:r>
      <w:bookmarkEnd w:id="22"/>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4.5.1. Изготовление, монтаж и эксплуатация трубопроводов и арматуры для горючих и взрывоопасных продуктов осуществляются с учетом химических свойств и технологических параметров транспортируемых сред, а также требований действующих нормативно-технических документов.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4.5.2. Запрещается применять во взрывопожароопасных технологических системах гибкие шланги (резиновые, пластмассовые и т.п.) в качестве стационарных трубопроводов для транспортирования горючих сжиженных газов, веществ в парогазовом состоянии, легковоспламеняющихся и горючих жидкостей. Для выполнения вспомогательных операций (продувка участков трубопроводов, насосов, отвод </w:t>
      </w:r>
      <w:proofErr w:type="spellStart"/>
      <w:r w:rsidRPr="002F315B">
        <w:rPr>
          <w:rFonts w:ascii="Times New Roman" w:eastAsia="Times New Roman" w:hAnsi="Times New Roman" w:cs="Times New Roman"/>
          <w:color w:val="000000"/>
          <w:sz w:val="27"/>
          <w:szCs w:val="27"/>
          <w:lang w:eastAsia="ru-RU"/>
        </w:rPr>
        <w:t>отдувочных</w:t>
      </w:r>
      <w:proofErr w:type="spellEnd"/>
      <w:r w:rsidRPr="002F315B">
        <w:rPr>
          <w:rFonts w:ascii="Times New Roman" w:eastAsia="Times New Roman" w:hAnsi="Times New Roman" w:cs="Times New Roman"/>
          <w:color w:val="000000"/>
          <w:sz w:val="27"/>
          <w:szCs w:val="27"/>
          <w:lang w:eastAsia="ru-RU"/>
        </w:rPr>
        <w:t xml:space="preserve"> газов и паров, освобождение трубопроводов от остатков СГ, ЛВЖ, ГЖ и т.д.) должны использоваться специально для этого предназначенное оборудование и стационарные линии.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Разрешается применение гибких шлангов для проведения операций слива и налива в железнодорожные цистерны и другое нестационарное оборудование. Выбор шлангов осуществляется с учетом свойств транспортируемого продукта и параметров проведения процесса; срок службы шлангов устанавливается действующими государственными стандартами и нормативными документами и продлению не подлежит.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4.5.3. Во взрывопожароопасных технологических системах, в которых при отклонениях от регламентированных параметров возможен детонационный взрыв в трубопроводах, должны приниматься меры по предупреждению детонационных явлений и предотвращению передачи взрыва в аппараты, связанные этими трубопроводами.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4.5.4. Прокладка трубопроводов должна обеспечивать наименьшую протяженность коммуникаций, исключать провисания и образование застойных зон.</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4.5.5. При прокладке трубопроводов через строительные конструкции зданий и другие препятствия принимаются меры, исключающие возможность передачи дополнительных нагрузок на трубы.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4.5.6. Трубопроводы, как правило, не должны иметь фланцевых или других разъемных соединений.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Фланцевые соединения допускаются только в местах установки арматуры или подсоединения трубопроводов к аппаратам, а также на тех участках, где по условиям технологии требуется периодическая разборка для проведения чистки и ремонта трубопроводов.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4.5.7. Фланцевые соединения размещаются в местах, открытых и доступных для визуального наблюдения, обслуживания, разборки, ремонта и монтажа. Не допускается располагать фланцевые соединения трубопроводов с </w:t>
      </w:r>
      <w:proofErr w:type="spellStart"/>
      <w:r w:rsidRPr="002F315B">
        <w:rPr>
          <w:rFonts w:ascii="Times New Roman" w:eastAsia="Times New Roman" w:hAnsi="Times New Roman" w:cs="Times New Roman"/>
          <w:color w:val="000000"/>
          <w:sz w:val="27"/>
          <w:szCs w:val="27"/>
          <w:lang w:eastAsia="ru-RU"/>
        </w:rPr>
        <w:lastRenderedPageBreak/>
        <w:t>пожаровзрывоопасными</w:t>
      </w:r>
      <w:proofErr w:type="spellEnd"/>
      <w:r w:rsidRPr="002F315B">
        <w:rPr>
          <w:rFonts w:ascii="Times New Roman" w:eastAsia="Times New Roman" w:hAnsi="Times New Roman" w:cs="Times New Roman"/>
          <w:color w:val="000000"/>
          <w:sz w:val="27"/>
          <w:szCs w:val="27"/>
          <w:lang w:eastAsia="ru-RU"/>
        </w:rPr>
        <w:t>, токсичными и едкими веществами над местами, предназначенными для прохода людей, и рабочими площадками.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Материал фланцев, конструкция уплотнения принимаются по соответствующим нормалям и стандартам с учетом условий эксплуатации. При выборе фланцевых соединений трубопроводов для транспортирования веществ в условиях, не указанных в этих документах, материал фланцев и конструкция уплотнения принимаются по рекомендациям проектных, конструкторских или научно-исследовательских организаций.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технологических трубопроводов со взрывоопасными продуктами на объектах, имеющих в своем составе технологические блоки I категории взрывоопасности, не допускается применение фланцевых соединений с гладкой уплотняющей поверхностью, за исключением случаев применения спирально навитых прокладок.</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4.5.8. Конструкция уплотнения, материал прокладок и монтаж фланцевых соединений должны обеспечивать необходимую степень герметичности разъемного соединения в течение межремонтного периода эксплуатации технологической системы.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4.5.9. В местах подсоединения трубопроводов с горючими продуктами к коллектору предусматривается установка арматуры для их периодического отключения.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подключении к коллектору трубопроводов технологических блоков I категории взрывоопасности в обоснованных случаях для повышения надежности предусматривается установка дублирующих отключающих устройств.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4.5.10. На междублочных трубопроводах горючих и взрывоопасных сред устанавливается запорная арматура с дистанционным управлением, предназначенная для аварийного отключения каждого отдельного технологического блока. Арматура устанавливается в местах, удобных для обслуживания и ремонта, а также визуального контроля за ее состоянием. Арматура с ручным приводом на трубопроводах технологических блоков, имеющих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 10, устанавливается с учетом обеспечения минимального времени приведения ее в действие.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технологических системах с блоками I категории взрывоопасности должна применяться стальная запорная и запорно-регулирующая арматура.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4.5.11. В технологических системах с блоками II и III категорий взрывоопасности, как правило, применяется стальная арматура, стойкая к коррозионному воздействию рабочей среды в условиях эксплуатации и отвечающая требованиям государственных и отраслевых стандартов, нормалей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Допускается в технологических блоках, имеющих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xml:space="preserve"> ≤ 10, применение арматуры из чугуна и неметаллических конструкционных материалов (пластических масс, стекла и т.п.) при соответствующем обосновании (по результатам специальных исследований), разработке дополнительных мер безопасности в условиях эксплуатации. Меры безопасности должны регламентироваться отраслевыми нормативными документами, согласованными с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4.5.12. Арматура с металлическим уплотнением в затворе, применяемая для установки на трубопроводах взрывопожароопасных продуктов, должна соответствовать классу герметичности «В» по </w:t>
      </w:r>
      <w:hyperlink r:id="rId30" w:tooltip="ГОСТ 9544-93 Арматура трубопроводная запорная. Нормы герметичности затворов" w:history="1">
        <w:r w:rsidRPr="002F315B">
          <w:rPr>
            <w:rFonts w:ascii="Times New Roman" w:eastAsia="Times New Roman" w:hAnsi="Times New Roman" w:cs="Times New Roman"/>
            <w:color w:val="0000FF"/>
            <w:sz w:val="27"/>
            <w:szCs w:val="27"/>
            <w:u w:val="single"/>
            <w:lang w:eastAsia="ru-RU"/>
          </w:rPr>
          <w:t>ГОСТ 9544-93</w:t>
        </w:r>
      </w:hyperlink>
      <w:r w:rsidRPr="002F315B">
        <w:rPr>
          <w:rFonts w:ascii="Times New Roman" w:eastAsia="Times New Roman" w:hAnsi="Times New Roman" w:cs="Times New Roman"/>
          <w:color w:val="000000"/>
          <w:sz w:val="27"/>
          <w:szCs w:val="27"/>
          <w:lang w:eastAsia="ru-RU"/>
        </w:rPr>
        <w:t> «Арматура трубопроводная запорная. Нормы герметичности затворов».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4.5.13. На трубопроводах технологических блоков I категории взрывоопасности с давлением среды </w:t>
      </w:r>
      <w:proofErr w:type="gramStart"/>
      <w:r w:rsidRPr="002F315B">
        <w:rPr>
          <w:rFonts w:ascii="Times New Roman" w:eastAsia="Times New Roman" w:hAnsi="Times New Roman" w:cs="Times New Roman"/>
          <w:i/>
          <w:iCs/>
          <w:color w:val="000000"/>
          <w:sz w:val="27"/>
          <w:szCs w:val="27"/>
          <w:lang w:eastAsia="ru-RU"/>
        </w:rPr>
        <w:t>Р</w:t>
      </w:r>
      <w:r w:rsidRPr="002F315B">
        <w:rPr>
          <w:rFonts w:ascii="Times New Roman" w:eastAsia="Times New Roman" w:hAnsi="Times New Roman" w:cs="Times New Roman"/>
          <w:color w:val="000000"/>
          <w:sz w:val="27"/>
          <w:szCs w:val="27"/>
          <w:lang w:eastAsia="ru-RU"/>
        </w:rPr>
        <w:t> &gt;</w:t>
      </w:r>
      <w:proofErr w:type="gramEnd"/>
      <w:r w:rsidRPr="002F315B">
        <w:rPr>
          <w:rFonts w:ascii="Times New Roman" w:eastAsia="Times New Roman" w:hAnsi="Times New Roman" w:cs="Times New Roman"/>
          <w:color w:val="000000"/>
          <w:sz w:val="27"/>
          <w:szCs w:val="27"/>
          <w:lang w:eastAsia="ru-RU"/>
        </w:rPr>
        <w:t xml:space="preserve"> 2,5 МПа, температурой, равной температуре кипения при регламентированном давлении, и повышенными требованиями по надежности и плотности соединений следует применять арматуру под приварку.</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23" w:name="i232464"/>
      <w:r w:rsidRPr="002F315B">
        <w:rPr>
          <w:rFonts w:ascii="Times New Roman" w:eastAsia="Times New Roman" w:hAnsi="Times New Roman" w:cs="Times New Roman"/>
          <w:b/>
          <w:bCs/>
          <w:color w:val="000000"/>
          <w:sz w:val="24"/>
          <w:szCs w:val="24"/>
          <w:lang w:eastAsia="ru-RU"/>
        </w:rPr>
        <w:t>4.6. Противоаварийные устройства</w:t>
      </w:r>
      <w:bookmarkEnd w:id="23"/>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4.6.1. В технологических системах для предупреждения аварий, предотвращения их развития необходимо применять противоаварийные устройства: запорную и запорно-регулирующую арматуру, клапаны, отсекающие и другие отключающие устройства, предохранительные устройства от превышения давления, средства подавления и локализации пламени, автоматические системы подавления взрыва.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4.6.2. Выбор методов и средств, разработка последовательности срабатывания элементов системы защиты, локализация и предотвращение развития аварий определяются в проектной документации по результатам анализа схем (сценариев) возможного развития этих аварий с учетом особенностей технологического процесса и категории взрывоопасности технологических блоков, входящих в объект, и отражаются в технологическом регламенте.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4.6.3. В технологических блоках всех категорий взрывоопасности и во всех системах регулирования соотношения горючих сред с окислителями для аварийного отключения в качестве отсекающих устройств допускается применение запорно-регулирующей арматуры, соответствующей требованиям по быстродействию и надежности.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4.6.4. Запорная арматура, клапаны, </w:t>
      </w:r>
      <w:proofErr w:type="spellStart"/>
      <w:r w:rsidRPr="002F315B">
        <w:rPr>
          <w:rFonts w:ascii="Times New Roman" w:eastAsia="Times New Roman" w:hAnsi="Times New Roman" w:cs="Times New Roman"/>
          <w:color w:val="000000"/>
          <w:sz w:val="27"/>
          <w:szCs w:val="27"/>
          <w:lang w:eastAsia="ru-RU"/>
        </w:rPr>
        <w:t>отсекатели</w:t>
      </w:r>
      <w:proofErr w:type="spellEnd"/>
      <w:r w:rsidRPr="002F315B">
        <w:rPr>
          <w:rFonts w:ascii="Times New Roman" w:eastAsia="Times New Roman" w:hAnsi="Times New Roman" w:cs="Times New Roman"/>
          <w:color w:val="000000"/>
          <w:sz w:val="27"/>
          <w:szCs w:val="27"/>
          <w:lang w:eastAsia="ru-RU"/>
        </w:rPr>
        <w:t xml:space="preserve"> и другие устройства, предназначенные для аварийного отключения блока, по быстродействию должны отвечать следующим требованиям: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быстродействие отключающих устройств, устанавливаемых на трубопроводах теплоносителя, используемого для испарения горючей жидкости, устанавливается проектом;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источники давления установок с технологическими блоками I - II категорий взрывоопасности должны отключаться одновременно со срабатыванием отсекающей арматуры на линиях нагнетания, быстродействие которой определяется проектом;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аварийной разгерметизации оборудования время срабатывания отключающих устройств должно соответствовать требованиям п. </w:t>
      </w:r>
      <w:hyperlink r:id="rId31" w:anchor="i65158" w:tooltip="Пункт 2.21.3" w:history="1">
        <w:r w:rsidRPr="002F315B">
          <w:rPr>
            <w:rFonts w:ascii="Times New Roman" w:eastAsia="Times New Roman" w:hAnsi="Times New Roman" w:cs="Times New Roman"/>
            <w:color w:val="0000FF"/>
            <w:sz w:val="27"/>
            <w:szCs w:val="27"/>
            <w:u w:val="single"/>
            <w:lang w:eastAsia="ru-RU"/>
          </w:rPr>
          <w:t>2.21.3</w:t>
        </w:r>
      </w:hyperlink>
      <w:r w:rsidRPr="002F315B">
        <w:rPr>
          <w:rFonts w:ascii="Times New Roman" w:eastAsia="Times New Roman" w:hAnsi="Times New Roman" w:cs="Times New Roman"/>
          <w:color w:val="000000"/>
          <w:sz w:val="27"/>
          <w:szCs w:val="27"/>
          <w:lang w:eastAsia="ru-RU"/>
        </w:rPr>
        <w:t>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4.6.5. Арматура, клапаны и другие устройства, используемые в системах подачи в технологическую аппаратуру ингибирующих и инертных веществ, по быстродействию и производительности должны: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в системах подачи инертного газа в технологические блоки всех категорий взрывоопасности обеспечивать объемные скорости ввода инертного газа, </w:t>
      </w:r>
      <w:r w:rsidRPr="002F315B">
        <w:rPr>
          <w:rFonts w:ascii="Times New Roman" w:eastAsia="Times New Roman" w:hAnsi="Times New Roman" w:cs="Times New Roman"/>
          <w:color w:val="000000"/>
          <w:sz w:val="27"/>
          <w:szCs w:val="27"/>
          <w:lang w:eastAsia="ru-RU"/>
        </w:rPr>
        <w:lastRenderedPageBreak/>
        <w:t>исключающие образование взрывоопасных смесей во всех возможных случаях отклонений процесса от регламентированных значений;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системах ввода ингибирующих веществ технологических блоков всех категорий взрывоопасности обеспечивать необходимые объемные скорости подачи ингибиторов для подавления неуправляемых экзотермических реакций;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на коммуникациях организованного сброса горючих парогазовых и жидких сред технологических блоков всех категорий взрывоопасности исключать возможность выброса этих сред в атмосферу.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4.6.6. При срабатывании средств защиты, устанавливаемых на оборудовании, должна быть предотвращена возможность </w:t>
      </w:r>
      <w:proofErr w:type="spellStart"/>
      <w:r w:rsidRPr="002F315B">
        <w:rPr>
          <w:rFonts w:ascii="Times New Roman" w:eastAsia="Times New Roman" w:hAnsi="Times New Roman" w:cs="Times New Roman"/>
          <w:color w:val="000000"/>
          <w:sz w:val="27"/>
          <w:szCs w:val="27"/>
          <w:lang w:eastAsia="ru-RU"/>
        </w:rPr>
        <w:t>травмирования</w:t>
      </w:r>
      <w:proofErr w:type="spellEnd"/>
      <w:r w:rsidRPr="002F315B">
        <w:rPr>
          <w:rFonts w:ascii="Times New Roman" w:eastAsia="Times New Roman" w:hAnsi="Times New Roman" w:cs="Times New Roman"/>
          <w:color w:val="000000"/>
          <w:sz w:val="27"/>
          <w:szCs w:val="27"/>
          <w:lang w:eastAsia="ru-RU"/>
        </w:rPr>
        <w:t xml:space="preserve"> обслуживающего персонала, выброса взрывоопасных продуктов в рабочую зону и окружающую среду.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4.6.7. Применяемая для </w:t>
      </w:r>
      <w:proofErr w:type="spellStart"/>
      <w:r w:rsidRPr="002F315B">
        <w:rPr>
          <w:rFonts w:ascii="Times New Roman" w:eastAsia="Times New Roman" w:hAnsi="Times New Roman" w:cs="Times New Roman"/>
          <w:color w:val="000000"/>
          <w:sz w:val="27"/>
          <w:szCs w:val="27"/>
          <w:lang w:eastAsia="ru-RU"/>
        </w:rPr>
        <w:t>взрывозащиты</w:t>
      </w:r>
      <w:proofErr w:type="spellEnd"/>
      <w:r w:rsidRPr="002F315B">
        <w:rPr>
          <w:rFonts w:ascii="Times New Roman" w:eastAsia="Times New Roman" w:hAnsi="Times New Roman" w:cs="Times New Roman"/>
          <w:color w:val="000000"/>
          <w:sz w:val="27"/>
          <w:szCs w:val="27"/>
          <w:lang w:eastAsia="ru-RU"/>
        </w:rPr>
        <w:t xml:space="preserve"> технологических систем арматура, предохранительные устройства, средства локализации пламени должны изготавливаться специализированными предприятиями в соответствии с требованиями действующей нормативной документации на изготовление, испытание и монтаж этих устройств.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К эксплуатации допускаются устройства, прошедшие испытания и имеющие паспорта завода-изготовителя.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4.6.8. Выбор, расчет и эксплуатация средств защиты аппаратов и коммуникаций от превышения давления производятся в соответствии с действующей нормативной документацией.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установке предохранительных устройств на технологических аппаратах (трубопроводах) с взрывопожароопасными продуктами предусматриваются меры и средства (в том числе и автоматического регулирования процесса), обеспечивающие минимальную частоту их срабатывания.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4.6.9. Средства защиты от распространения пламени (</w:t>
      </w:r>
      <w:proofErr w:type="spellStart"/>
      <w:r w:rsidRPr="002F315B">
        <w:rPr>
          <w:rFonts w:ascii="Times New Roman" w:eastAsia="Times New Roman" w:hAnsi="Times New Roman" w:cs="Times New Roman"/>
          <w:color w:val="000000"/>
          <w:sz w:val="27"/>
          <w:szCs w:val="27"/>
          <w:lang w:eastAsia="ru-RU"/>
        </w:rPr>
        <w:t>огнепреградители</w:t>
      </w:r>
      <w:proofErr w:type="spellEnd"/>
      <w:r w:rsidRPr="002F315B">
        <w:rPr>
          <w:rFonts w:ascii="Times New Roman" w:eastAsia="Times New Roman" w:hAnsi="Times New Roman" w:cs="Times New Roman"/>
          <w:color w:val="000000"/>
          <w:sz w:val="27"/>
          <w:szCs w:val="27"/>
          <w:lang w:eastAsia="ru-RU"/>
        </w:rPr>
        <w:t xml:space="preserve">, </w:t>
      </w:r>
      <w:proofErr w:type="spellStart"/>
      <w:r w:rsidRPr="002F315B">
        <w:rPr>
          <w:rFonts w:ascii="Times New Roman" w:eastAsia="Times New Roman" w:hAnsi="Times New Roman" w:cs="Times New Roman"/>
          <w:color w:val="000000"/>
          <w:sz w:val="27"/>
          <w:szCs w:val="27"/>
          <w:lang w:eastAsia="ru-RU"/>
        </w:rPr>
        <w:t>пламеотсекатели</w:t>
      </w:r>
      <w:proofErr w:type="spellEnd"/>
      <w:r w:rsidRPr="002F315B">
        <w:rPr>
          <w:rFonts w:ascii="Times New Roman" w:eastAsia="Times New Roman" w:hAnsi="Times New Roman" w:cs="Times New Roman"/>
          <w:color w:val="000000"/>
          <w:sz w:val="27"/>
          <w:szCs w:val="27"/>
          <w:lang w:eastAsia="ru-RU"/>
        </w:rPr>
        <w:t>, жидкостные затворы и т.п.) должны устанавливаться на дыхательных и стравливающих линиях аппаратов и резервуаров с ЛВЖ и ГЖ, а также на трубопроводах ЛВЖ и ГЖ, в которых возможно распространение пламени, в том числе работающих периодически или при незаполненном сечении трубопровода, на трубопроводах от оборудования с раскаленным катализатором, пламенным горением и другими источниками зажигания.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 защиты от распространения пламени могут не устанавливаться при условии подачи в эти линии инертных газов в количествах, исключающих образование в них взрывоопасных смесей. Порядок подачи инертных газов регламентируется.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Конструкция </w:t>
      </w:r>
      <w:proofErr w:type="spellStart"/>
      <w:r w:rsidRPr="002F315B">
        <w:rPr>
          <w:rFonts w:ascii="Times New Roman" w:eastAsia="Times New Roman" w:hAnsi="Times New Roman" w:cs="Times New Roman"/>
          <w:color w:val="000000"/>
          <w:sz w:val="27"/>
          <w:szCs w:val="27"/>
          <w:lang w:eastAsia="ru-RU"/>
        </w:rPr>
        <w:t>огнепреградителей</w:t>
      </w:r>
      <w:proofErr w:type="spellEnd"/>
      <w:r w:rsidRPr="002F315B">
        <w:rPr>
          <w:rFonts w:ascii="Times New Roman" w:eastAsia="Times New Roman" w:hAnsi="Times New Roman" w:cs="Times New Roman"/>
          <w:color w:val="000000"/>
          <w:sz w:val="27"/>
          <w:szCs w:val="27"/>
          <w:lang w:eastAsia="ru-RU"/>
        </w:rPr>
        <w:t xml:space="preserve"> и жидкостных предохранительных затворов должна обеспечивать надежную локализацию пламени с учетом условий эксплуатации.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4.6.10. Для </w:t>
      </w:r>
      <w:proofErr w:type="spellStart"/>
      <w:r w:rsidRPr="002F315B">
        <w:rPr>
          <w:rFonts w:ascii="Times New Roman" w:eastAsia="Times New Roman" w:hAnsi="Times New Roman" w:cs="Times New Roman"/>
          <w:color w:val="000000"/>
          <w:sz w:val="27"/>
          <w:szCs w:val="27"/>
          <w:lang w:eastAsia="ru-RU"/>
        </w:rPr>
        <w:t>огнепреградителей</w:t>
      </w:r>
      <w:proofErr w:type="spellEnd"/>
      <w:r w:rsidRPr="002F315B">
        <w:rPr>
          <w:rFonts w:ascii="Times New Roman" w:eastAsia="Times New Roman" w:hAnsi="Times New Roman" w:cs="Times New Roman"/>
          <w:color w:val="000000"/>
          <w:sz w:val="27"/>
          <w:szCs w:val="27"/>
          <w:lang w:eastAsia="ru-RU"/>
        </w:rPr>
        <w:t xml:space="preserve"> и жидкостных предохранительных затворов предусматриваются меры, обеспечивающие надежность их работы в условиях эксплуатации, в том числе при возможности кристаллизации, полимеризации и замерзания веществ.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4.6.11. В резервуары с ЛВЖ, работающие под давлением и относящиеся к блокам I категории взрывоопасности, при возможности возникновения в них </w:t>
      </w:r>
      <w:r w:rsidRPr="002F315B">
        <w:rPr>
          <w:rFonts w:ascii="Times New Roman" w:eastAsia="Times New Roman" w:hAnsi="Times New Roman" w:cs="Times New Roman"/>
          <w:color w:val="000000"/>
          <w:sz w:val="27"/>
          <w:szCs w:val="27"/>
          <w:lang w:eastAsia="ru-RU"/>
        </w:rPr>
        <w:lastRenderedPageBreak/>
        <w:t>вакуума для его гашения и исключения образования взрывоопасной среды должна предусматриваться подача газа, инертного по отношению к находящейся в резервуаре среде.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резервуаров с ЛВЖ, работающих без давления в блоках I категории взрывоопасности, следует предусматривать меры, предотвращающие образование взрывоопасных смесей либо исключающие источники воспламенения.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4.6.12. Запрещается эксплуатация взрывопожароопасных технологических установок с неисправными или отключенными противоаварийными устройствами и системами подачи инертных и ингибирующих веществ.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Состояние средств противоаварийной защиты, систем подачи инертных и ингибирующих веществ должно периодически контролироваться.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Периодичность и методы контроля определяются проектом и регламентируются.</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24" w:name="i244749"/>
      <w:bookmarkStart w:id="25" w:name="i256960"/>
      <w:bookmarkEnd w:id="24"/>
      <w:bookmarkEnd w:id="25"/>
      <w:r w:rsidRPr="002F315B">
        <w:rPr>
          <w:rFonts w:ascii="Times New Roman" w:eastAsia="Times New Roman" w:hAnsi="Times New Roman" w:cs="Times New Roman"/>
          <w:b/>
          <w:bCs/>
          <w:color w:val="000000"/>
          <w:kern w:val="36"/>
          <w:sz w:val="24"/>
          <w:szCs w:val="24"/>
          <w:lang w:eastAsia="ru-RU"/>
        </w:rPr>
        <w:t>5. СИСТЕМЫ КОНТРОЛЯ, УПРАВЛЕНИЯ, СИГНАЛИЗАЦИИ И ПРОТИВОАВАРИЙНОЙ АВТОМАТИЧЕСКОЙ ЗАЩИТЫ ТЕХНОЛОГИЧЕСКИХ ПРОЦЕССОВ</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26" w:name="i263095"/>
      <w:r w:rsidRPr="002F315B">
        <w:rPr>
          <w:rFonts w:ascii="Times New Roman" w:eastAsia="Times New Roman" w:hAnsi="Times New Roman" w:cs="Times New Roman"/>
          <w:b/>
          <w:bCs/>
          <w:color w:val="000000"/>
          <w:sz w:val="24"/>
          <w:szCs w:val="24"/>
          <w:lang w:eastAsia="ru-RU"/>
        </w:rPr>
        <w:t>5.1. Общие требования</w:t>
      </w:r>
      <w:bookmarkEnd w:id="26"/>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5.1.1. Системы контроля технологических процессов, автоматического и дистанционного управления (системы управления), системы противоаварийной автоматической защиты (системы ПАЗ), а также системы связи и оповещения об аварийных ситуациях (системы </w:t>
      </w:r>
      <w:proofErr w:type="spellStart"/>
      <w:r w:rsidRPr="002F315B">
        <w:rPr>
          <w:rFonts w:ascii="Times New Roman" w:eastAsia="Times New Roman" w:hAnsi="Times New Roman" w:cs="Times New Roman"/>
          <w:color w:val="000000"/>
          <w:sz w:val="27"/>
          <w:szCs w:val="27"/>
          <w:lang w:eastAsia="ru-RU"/>
        </w:rPr>
        <w:t>СиО</w:t>
      </w:r>
      <w:proofErr w:type="spellEnd"/>
      <w:r w:rsidRPr="002F315B">
        <w:rPr>
          <w:rFonts w:ascii="Times New Roman" w:eastAsia="Times New Roman" w:hAnsi="Times New Roman" w:cs="Times New Roman"/>
          <w:color w:val="000000"/>
          <w:sz w:val="27"/>
          <w:szCs w:val="27"/>
          <w:lang w:eastAsia="ru-RU"/>
        </w:rPr>
        <w:t>), в том числе поставляемые комплектно с оборудованием, должны отвечать требованиям настоящих Правил, действующей нормативно-технической документации, проектам, регламентам и обеспечивать заданную точность поддержания технологических параметров, надежность и безопасность проведения технологических процессов.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5.1.2. Выбор систем контроля, управления и ПАЗ, а также </w:t>
      </w:r>
      <w:proofErr w:type="spellStart"/>
      <w:r w:rsidRPr="002F315B">
        <w:rPr>
          <w:rFonts w:ascii="Times New Roman" w:eastAsia="Times New Roman" w:hAnsi="Times New Roman" w:cs="Times New Roman"/>
          <w:color w:val="000000"/>
          <w:sz w:val="27"/>
          <w:szCs w:val="27"/>
          <w:lang w:eastAsia="ru-RU"/>
        </w:rPr>
        <w:t>СиО</w:t>
      </w:r>
      <w:proofErr w:type="spellEnd"/>
      <w:r w:rsidRPr="002F315B">
        <w:rPr>
          <w:rFonts w:ascii="Times New Roman" w:eastAsia="Times New Roman" w:hAnsi="Times New Roman" w:cs="Times New Roman"/>
          <w:color w:val="000000"/>
          <w:sz w:val="27"/>
          <w:szCs w:val="27"/>
          <w:lang w:eastAsia="ru-RU"/>
        </w:rPr>
        <w:t xml:space="preserve"> по надежности, быстродействию, допустимой погрешности измерительных систем и другим техническим характеристикам осуществляется с учетом особенностей технологического процесса и в зависимости от категории взрывоопасности технологических блоков, входящих в объект.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5.1.3. Оптимальные методы и средства противоаварийной автоматической защиты технологических объектов выбираются на основе анализа их опасностей, условий возникновения и развития возможных аварийных ситуаций, особенностей технологических процессов и аппаратурного оформления. Методики и программные продукты, применяемые для моделирования аварийных ситуаций, должны быть утверждены (согласованы)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5.1.4. Размещение электрических средств и элементов систем контроля, управления и ПАЗ, а также связи и оповещения во взрывоопасных зонах производственных помещений и наружных установок, степень </w:t>
      </w:r>
      <w:proofErr w:type="spellStart"/>
      <w:r w:rsidRPr="002F315B">
        <w:rPr>
          <w:rFonts w:ascii="Times New Roman" w:eastAsia="Times New Roman" w:hAnsi="Times New Roman" w:cs="Times New Roman"/>
          <w:color w:val="000000"/>
          <w:sz w:val="27"/>
          <w:szCs w:val="27"/>
          <w:lang w:eastAsia="ru-RU"/>
        </w:rPr>
        <w:t>взрывозащиты</w:t>
      </w:r>
      <w:proofErr w:type="spellEnd"/>
      <w:r w:rsidRPr="002F315B">
        <w:rPr>
          <w:rFonts w:ascii="Times New Roman" w:eastAsia="Times New Roman" w:hAnsi="Times New Roman" w:cs="Times New Roman"/>
          <w:color w:val="000000"/>
          <w:sz w:val="27"/>
          <w:szCs w:val="27"/>
          <w:lang w:eastAsia="ru-RU"/>
        </w:rPr>
        <w:t xml:space="preserve"> должны соответствовать требованиям действующих Правил устройства электроустановок (</w:t>
      </w:r>
      <w:hyperlink r:id="rId32"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5.1.5. Во взрывоопасных помещениях и снаружи, перед входными дверями, предусматривается устройство световой и звуковой сигнализации о загазованности воздушной среды.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5.1.6. Средства автоматики, используемые по плану ликвидации аварийных ситуаций, должны быть выделены и обозначены по месту их размещения, в технологическом регламенте и инструкциях.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5.1.7. Системы контроля, управления и ПАЗ, а также связи и оповещения маркируются с нанесением соответствующих надписей, четко отражающих их функциональное назначение, величины </w:t>
      </w:r>
      <w:proofErr w:type="spellStart"/>
      <w:r w:rsidRPr="002F315B">
        <w:rPr>
          <w:rFonts w:ascii="Times New Roman" w:eastAsia="Times New Roman" w:hAnsi="Times New Roman" w:cs="Times New Roman"/>
          <w:color w:val="000000"/>
          <w:sz w:val="27"/>
          <w:szCs w:val="27"/>
          <w:lang w:eastAsia="ru-RU"/>
        </w:rPr>
        <w:t>уставок</w:t>
      </w:r>
      <w:proofErr w:type="spellEnd"/>
      <w:r w:rsidRPr="002F315B">
        <w:rPr>
          <w:rFonts w:ascii="Times New Roman" w:eastAsia="Times New Roman" w:hAnsi="Times New Roman" w:cs="Times New Roman"/>
          <w:color w:val="000000"/>
          <w:sz w:val="27"/>
          <w:szCs w:val="27"/>
          <w:lang w:eastAsia="ru-RU"/>
        </w:rPr>
        <w:t xml:space="preserve"> защиты, критические значения контролируемых параметров.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5.1.8. Размещение систем контроля, управления и ПАЗ, а также связи и оповещения осуществляется в местах, удобных и безопасных для обслуживания. В этих местах должны быть исключены вибрация, загрязнение продуктами технологии, механические и другие вредные воздействия, влияющие на точность, надежность и быстродействие систем.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этом предусматриваются меры и средства демонтажа систем и их элементов без разгерметизации оборудования и трубопроводов.</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27" w:name="i273026"/>
      <w:r w:rsidRPr="002F315B">
        <w:rPr>
          <w:rFonts w:ascii="Times New Roman" w:eastAsia="Times New Roman" w:hAnsi="Times New Roman" w:cs="Times New Roman"/>
          <w:b/>
          <w:bCs/>
          <w:color w:val="000000"/>
          <w:sz w:val="24"/>
          <w:szCs w:val="24"/>
          <w:lang w:eastAsia="ru-RU"/>
        </w:rPr>
        <w:t>5.2. Системы управления технологическими процессами</w:t>
      </w:r>
      <w:bookmarkEnd w:id="27"/>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5.2.1. Процессы, имеющие в своем составе объекты с технологическими блоками I категории взрывоопасности, оснащаются, как правило, автоматическими системами управления на базе электронных средств контроля и автоматики, включая средства вычислительной техники.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5.2.2. Автоматизированная система управления технологическими процессами (АСУТП) на базе средств вычислительной техники должна соответствовать требованиям </w:t>
      </w:r>
      <w:hyperlink r:id="rId33" w:tooltip="ГОСТ 24.104-85 Единая система стандартов автоматизированных систем управления. Автоматизированные системы управления. Общие требования" w:history="1">
        <w:r w:rsidRPr="002F315B">
          <w:rPr>
            <w:rFonts w:ascii="Times New Roman" w:eastAsia="Times New Roman" w:hAnsi="Times New Roman" w:cs="Times New Roman"/>
            <w:color w:val="0000FF"/>
            <w:sz w:val="27"/>
            <w:szCs w:val="27"/>
            <w:u w:val="single"/>
            <w:lang w:eastAsia="ru-RU"/>
          </w:rPr>
          <w:t>ГОСТ 24.104-85</w:t>
        </w:r>
      </w:hyperlink>
      <w:r w:rsidRPr="002F315B">
        <w:rPr>
          <w:rFonts w:ascii="Times New Roman" w:eastAsia="Times New Roman" w:hAnsi="Times New Roman" w:cs="Times New Roman"/>
          <w:color w:val="000000"/>
          <w:sz w:val="27"/>
          <w:szCs w:val="27"/>
          <w:lang w:eastAsia="ru-RU"/>
        </w:rPr>
        <w:t> «Системы автоматического управления технологическими процессами и ПАЗ на базе средств вычислительной и микропроцессорной техники», техническому заданию на них и обеспечивать:</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постоянный контроль за параметрами процесса и управление режимом для поддержания их регламентированных значений;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регистрацию срабатывания и контроль за работоспособным состоянием средств ПАЗ;</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постоянный контроль за состоянием воздушной среды в пределах объекта; постоянный анализ изменения параметров в сторону критических значений и прогнозирование возможной аварии;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действие средств управления и ПАЗ, прекращающих развитие опасной ситуации;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действие средств локализации аварийной ситуации, выбор и реализацию оптимальных управляющих воздействий;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проведение операций безаварийного пуска, остановки и всех необходимых для этого переключений;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выдачу информации о состоянии безопасности на объекте в вышестоящую систему управления.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5.2.3. В помещениях управления должна предусматриваться световая и звуковая сигнализация, срабатывающая при достижении предупредительных значений параметров процесса, определяющих его взрывоопасность.</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28" w:name="i288782"/>
      <w:r w:rsidRPr="002F315B">
        <w:rPr>
          <w:rFonts w:ascii="Times New Roman" w:eastAsia="Times New Roman" w:hAnsi="Times New Roman" w:cs="Times New Roman"/>
          <w:b/>
          <w:bCs/>
          <w:color w:val="000000"/>
          <w:sz w:val="24"/>
          <w:szCs w:val="24"/>
          <w:lang w:eastAsia="ru-RU"/>
        </w:rPr>
        <w:lastRenderedPageBreak/>
        <w:t>5.3. Системы противоаварийной автоматической защиты</w:t>
      </w:r>
      <w:bookmarkEnd w:id="28"/>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5.3.1. Надежность и время срабатывания систем противоаварийной автоматической защиты определяются разработчиками систем ПАЗ с учетом требований технологической части проекта. При этом учитываются категория взрывоопасности технологических блоков, входящих в объект, и время развития возможной аварии.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Время срабатывания системы защиты должно быть таким, чтобы исключалось опасное развитие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системах ПАЗ запрещается применение многоточечных приборов контроля параметров, определяющих взрывоопасность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5.3.2. Для взрывоопасных технологических объектов системы контроля, управления и ПАЗ должны проходить комплексное опробование по специальным программам. Серийно выпускаемые приборы проходят специальную отбраковку по результатам дополнительных стендовых испытаний на предприятиях-изготовителях приборов (с соответствующей отметкой в паспортах); они должны удовлетворять следующим требованиям по надежности: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закон распределения вероятностей отказов должен быть нормальным (</w:t>
      </w:r>
      <w:proofErr w:type="spellStart"/>
      <w:r w:rsidRPr="002F315B">
        <w:rPr>
          <w:rFonts w:ascii="Times New Roman" w:eastAsia="Times New Roman" w:hAnsi="Times New Roman" w:cs="Times New Roman"/>
          <w:color w:val="000000"/>
          <w:sz w:val="27"/>
          <w:szCs w:val="27"/>
          <w:lang w:eastAsia="ru-RU"/>
        </w:rPr>
        <w:t>гауссовским</w:t>
      </w:r>
      <w:proofErr w:type="spellEnd"/>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среднеквадратическое отклонение отказов [X] - не более 0,2 величины математического ожидания M[X];</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период приработки приборов - не менее 360 ч непрерывной работы, что должно подтверждаться соответствующей документацией;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эксплуатация элементов и приборов осуществляется в период от момента окончания приработки до 0,3 величины математического ожидания M[X].</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5.3.3. Выбор системы ПАЗ технологических объектов и ее элементов осуществляется исходя из условий обеспечения ее работы при выполнении требований по эксплуатации, обслуживанию и ремонту в течение всего межремонтного пробега защищаемого объекта.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Нарушение работы системы управления не должно влиять на работу системы ПАЗ.</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5.3.4. В системах ПАЗ и управления технологическими процессами должно быть исключено их срабатывание от случайных и кратковременных сигналов нарушения нормального хода технологического процесса, в том числе и в случае переключений на резервный или аварийный источник электропитания.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5.3.5. В случае отключения электроэнергии или прекращения подачи сжатого воздуха для питания систем контроля и управления системы ПАЗ должны обеспечивать перевод технологического объекта в безопасное состояние. Необходимо исключить возможность произвольных переключений в этих системах при восстановлении питания.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Возврат технологического объекта в рабочее состояние после срабатывания ПАЗ выполняется обслуживающим персоналом по инструкции.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5.3.6. В проектной документации, технологических регламентах и перечнях систем ПАЗ объектов с технологическими блоками всех категорий взрывоопасности наряду с </w:t>
      </w:r>
      <w:proofErr w:type="spellStart"/>
      <w:r w:rsidRPr="002F315B">
        <w:rPr>
          <w:rFonts w:ascii="Times New Roman" w:eastAsia="Times New Roman" w:hAnsi="Times New Roman" w:cs="Times New Roman"/>
          <w:color w:val="000000"/>
          <w:sz w:val="27"/>
          <w:szCs w:val="27"/>
          <w:lang w:eastAsia="ru-RU"/>
        </w:rPr>
        <w:t>уставками</w:t>
      </w:r>
      <w:proofErr w:type="spellEnd"/>
      <w:r w:rsidRPr="002F315B">
        <w:rPr>
          <w:rFonts w:ascii="Times New Roman" w:eastAsia="Times New Roman" w:hAnsi="Times New Roman" w:cs="Times New Roman"/>
          <w:color w:val="000000"/>
          <w:sz w:val="27"/>
          <w:szCs w:val="27"/>
          <w:lang w:eastAsia="ru-RU"/>
        </w:rPr>
        <w:t xml:space="preserve"> защиты по опасным параметрам указываются границы критических значений параметров.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 xml:space="preserve">5.3.7. Значения </w:t>
      </w:r>
      <w:proofErr w:type="spellStart"/>
      <w:r w:rsidRPr="002F315B">
        <w:rPr>
          <w:rFonts w:ascii="Times New Roman" w:eastAsia="Times New Roman" w:hAnsi="Times New Roman" w:cs="Times New Roman"/>
          <w:color w:val="000000"/>
          <w:sz w:val="27"/>
          <w:szCs w:val="27"/>
          <w:lang w:eastAsia="ru-RU"/>
        </w:rPr>
        <w:t>уставок</w:t>
      </w:r>
      <w:proofErr w:type="spellEnd"/>
      <w:r w:rsidRPr="002F315B">
        <w:rPr>
          <w:rFonts w:ascii="Times New Roman" w:eastAsia="Times New Roman" w:hAnsi="Times New Roman" w:cs="Times New Roman"/>
          <w:color w:val="000000"/>
          <w:sz w:val="27"/>
          <w:szCs w:val="27"/>
          <w:lang w:eastAsia="ru-RU"/>
        </w:rPr>
        <w:t xml:space="preserve"> систем защиты определяются с учетом погрешностей срабатывания сигнальных устройств средств измерения, быстродействия системы, возможной скорости изменения параметров и категории взрывоопасности технологического блока. При этом время срабатывания систем защиты должно быть меньше времени, необходимого для перехода параметра от предупредительного до предельно допустимого значения.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Значения </w:t>
      </w:r>
      <w:proofErr w:type="spellStart"/>
      <w:r w:rsidRPr="002F315B">
        <w:rPr>
          <w:rFonts w:ascii="Times New Roman" w:eastAsia="Times New Roman" w:hAnsi="Times New Roman" w:cs="Times New Roman"/>
          <w:color w:val="000000"/>
          <w:sz w:val="27"/>
          <w:szCs w:val="27"/>
          <w:lang w:eastAsia="ru-RU"/>
        </w:rPr>
        <w:t>уставок</w:t>
      </w:r>
      <w:proofErr w:type="spellEnd"/>
      <w:r w:rsidRPr="002F315B">
        <w:rPr>
          <w:rFonts w:ascii="Times New Roman" w:eastAsia="Times New Roman" w:hAnsi="Times New Roman" w:cs="Times New Roman"/>
          <w:color w:val="000000"/>
          <w:sz w:val="27"/>
          <w:szCs w:val="27"/>
          <w:lang w:eastAsia="ru-RU"/>
        </w:rPr>
        <w:t xml:space="preserve"> приводятся в проекте и технологическом регламенте.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5.3.8. Для объектов с технологическими блоками всех категорий взрывоопасности предусматривается предаварийная сигнализация по предупредительным значениям параметров, определяющих взрывоопасность объектов.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5.3.9. Исполнительные механизмы систем ПАЗ, кроме указателей крайних положений непосредственно на этих механизмах, должны иметь устройства, позволяющие выполнять индикацию крайних положений в помещении управления.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5.3.10. Надежность систем ПАЗ обеспечивается аппаратурным резервированием различных типов (дублирование, </w:t>
      </w:r>
      <w:proofErr w:type="spellStart"/>
      <w:r w:rsidRPr="002F315B">
        <w:rPr>
          <w:rFonts w:ascii="Times New Roman" w:eastAsia="Times New Roman" w:hAnsi="Times New Roman" w:cs="Times New Roman"/>
          <w:color w:val="000000"/>
          <w:sz w:val="27"/>
          <w:szCs w:val="27"/>
          <w:lang w:eastAsia="ru-RU"/>
        </w:rPr>
        <w:t>троирование</w:t>
      </w:r>
      <w:proofErr w:type="spellEnd"/>
      <w:r w:rsidRPr="002F315B">
        <w:rPr>
          <w:rFonts w:ascii="Times New Roman" w:eastAsia="Times New Roman" w:hAnsi="Times New Roman" w:cs="Times New Roman"/>
          <w:color w:val="000000"/>
          <w:sz w:val="27"/>
          <w:szCs w:val="27"/>
          <w:lang w:eastAsia="ru-RU"/>
        </w:rPr>
        <w:t>), временной и функциональной избыточностью и наличием систем диагностики и самодиагностики. Достаточность резервирования и его тип обосновываются разработчиком проекта.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5.3.11. Надежность контроля параметров, определяющих взрывоопасность процесса, на объектах с технологическими блоками I и II категорий взрывоопасности обеспечивается дублированием систем контроля параметров, наличием систем самодиагностики с индикацией рабочего состояния, с сопоставлением значений технологически связанных параметров.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Технические решения по обеспечению надежности контроля параметров, имеющих критические значения, на объектах с технологическими блоками III категории взрывоопасности разрабатываются и обосновываются разработчиком проекта.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5.3.12. Установка деблокирующих ключей в схемах ПАЗ объектов с блоками всех категорий взрывоопасности допускается только для обеспечения пуска, остановки или переключений. Количество таких ключей должно быть минимальным. При этом предусматриваются устройства, регистрирующие все случаи отключений параметров защиты и их продолжительность.</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5.3.13. Контроль за параметрами, определяющими взрывоопасность технологических процессов с блоками I категории взрывоопасности, осуществляется не менее чем от двух независимых датчиков с раздельными точками отбора.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5.3.14. Перечень контролируемых параметров, определяющих взрывоопасность процесса в каждом конкретном случае, составляется разработчиком процесса.</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29" w:name="i293094"/>
      <w:r w:rsidRPr="002F315B">
        <w:rPr>
          <w:rFonts w:ascii="Times New Roman" w:eastAsia="Times New Roman" w:hAnsi="Times New Roman" w:cs="Times New Roman"/>
          <w:b/>
          <w:bCs/>
          <w:color w:val="000000"/>
          <w:sz w:val="24"/>
          <w:szCs w:val="24"/>
          <w:lang w:eastAsia="ru-RU"/>
        </w:rPr>
        <w:t>5.4. Автоматические средства газового анализа</w:t>
      </w:r>
      <w:bookmarkEnd w:id="29"/>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5.4.1. Для контроля загазованности по предельно допустимой концентрации и нижнему концентрационному пределу </w:t>
      </w:r>
      <w:proofErr w:type="spellStart"/>
      <w:r w:rsidRPr="002F315B">
        <w:rPr>
          <w:rFonts w:ascii="Times New Roman" w:eastAsia="Times New Roman" w:hAnsi="Times New Roman" w:cs="Times New Roman"/>
          <w:color w:val="000000"/>
          <w:sz w:val="27"/>
          <w:szCs w:val="27"/>
          <w:lang w:eastAsia="ru-RU"/>
        </w:rPr>
        <w:t>взрываемости</w:t>
      </w:r>
      <w:proofErr w:type="spellEnd"/>
      <w:r w:rsidRPr="002F315B">
        <w:rPr>
          <w:rFonts w:ascii="Times New Roman" w:eastAsia="Times New Roman" w:hAnsi="Times New Roman" w:cs="Times New Roman"/>
          <w:color w:val="000000"/>
          <w:sz w:val="27"/>
          <w:szCs w:val="27"/>
          <w:lang w:eastAsia="ru-RU"/>
        </w:rPr>
        <w:t xml:space="preserve"> в производственных помещениях, рабочей зоне открытых наружных установок предусматриваются, как правило, средства автоматического газового анализа с сигнализацией, </w:t>
      </w:r>
      <w:r w:rsidRPr="002F315B">
        <w:rPr>
          <w:rFonts w:ascii="Times New Roman" w:eastAsia="Times New Roman" w:hAnsi="Times New Roman" w:cs="Times New Roman"/>
          <w:color w:val="000000"/>
          <w:sz w:val="27"/>
          <w:szCs w:val="27"/>
          <w:lang w:eastAsia="ru-RU"/>
        </w:rPr>
        <w:lastRenderedPageBreak/>
        <w:t>срабатывающей при достижении предельно допустимых величин. При этом все случаи загазованности должны фиксироваться приборами.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5.4.2. Места установки и количество датчиков или </w:t>
      </w:r>
      <w:proofErr w:type="spellStart"/>
      <w:r w:rsidRPr="002F315B">
        <w:rPr>
          <w:rFonts w:ascii="Times New Roman" w:eastAsia="Times New Roman" w:hAnsi="Times New Roman" w:cs="Times New Roman"/>
          <w:color w:val="000000"/>
          <w:sz w:val="27"/>
          <w:szCs w:val="27"/>
          <w:lang w:eastAsia="ru-RU"/>
        </w:rPr>
        <w:t>пробоотборных</w:t>
      </w:r>
      <w:proofErr w:type="spellEnd"/>
      <w:r w:rsidRPr="002F315B">
        <w:rPr>
          <w:rFonts w:ascii="Times New Roman" w:eastAsia="Times New Roman" w:hAnsi="Times New Roman" w:cs="Times New Roman"/>
          <w:color w:val="000000"/>
          <w:sz w:val="27"/>
          <w:szCs w:val="27"/>
          <w:lang w:eastAsia="ru-RU"/>
        </w:rPr>
        <w:t xml:space="preserve"> устройств анализаторов определяются в проекте.</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30" w:name="i308923"/>
      <w:r w:rsidRPr="002F315B">
        <w:rPr>
          <w:rFonts w:ascii="Times New Roman" w:eastAsia="Times New Roman" w:hAnsi="Times New Roman" w:cs="Times New Roman"/>
          <w:b/>
          <w:bCs/>
          <w:color w:val="000000"/>
          <w:sz w:val="24"/>
          <w:szCs w:val="24"/>
          <w:lang w:eastAsia="ru-RU"/>
        </w:rPr>
        <w:t>5.5. Энергетическое обеспечение систем контроля, управления и ПАЗ</w:t>
      </w:r>
      <w:bookmarkEnd w:id="30"/>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5.5.1. Системы контроля, управления и ПАЗ объектов с технологическими блоками I категории взрывоопасности по обеспечению надежности электроснабжения относятся к особой группе </w:t>
      </w:r>
      <w:proofErr w:type="spellStart"/>
      <w:r w:rsidRPr="002F315B">
        <w:rPr>
          <w:rFonts w:ascii="Times New Roman" w:eastAsia="Times New Roman" w:hAnsi="Times New Roman" w:cs="Times New Roman"/>
          <w:color w:val="000000"/>
          <w:sz w:val="27"/>
          <w:szCs w:val="27"/>
          <w:lang w:eastAsia="ru-RU"/>
        </w:rPr>
        <w:t>электроприемников</w:t>
      </w:r>
      <w:proofErr w:type="spellEnd"/>
      <w:r w:rsidRPr="002F315B">
        <w:rPr>
          <w:rFonts w:ascii="Times New Roman" w:eastAsia="Times New Roman" w:hAnsi="Times New Roman" w:cs="Times New Roman"/>
          <w:color w:val="000000"/>
          <w:sz w:val="27"/>
          <w:szCs w:val="27"/>
          <w:lang w:eastAsia="ru-RU"/>
        </w:rPr>
        <w:t xml:space="preserve"> I категории в соответствии с </w:t>
      </w:r>
      <w:hyperlink r:id="rId34"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Необходимость отнесения систем контроля, управления и ПАЗ объектов с технологическими блоками II и III категорий взрывоопасности к </w:t>
      </w:r>
      <w:proofErr w:type="spellStart"/>
      <w:r w:rsidRPr="002F315B">
        <w:rPr>
          <w:rFonts w:ascii="Times New Roman" w:eastAsia="Times New Roman" w:hAnsi="Times New Roman" w:cs="Times New Roman"/>
          <w:color w:val="000000"/>
          <w:sz w:val="27"/>
          <w:szCs w:val="27"/>
          <w:lang w:eastAsia="ru-RU"/>
        </w:rPr>
        <w:t>электроприемникам</w:t>
      </w:r>
      <w:proofErr w:type="spellEnd"/>
      <w:r w:rsidRPr="002F315B">
        <w:rPr>
          <w:rFonts w:ascii="Times New Roman" w:eastAsia="Times New Roman" w:hAnsi="Times New Roman" w:cs="Times New Roman"/>
          <w:color w:val="000000"/>
          <w:sz w:val="27"/>
          <w:szCs w:val="27"/>
          <w:lang w:eastAsia="ru-RU"/>
        </w:rPr>
        <w:t xml:space="preserve"> особой группы определяется проектом.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5.5.2. Мощность третьего независимого источника электроснабжения, предназначенного для питания систем контроля, управления и ПАЗ объектов с технологическими блоками I категории взрывоопасности, должна обеспечить работу всех элементов системы, задействованных в безаварийной остановке технологического объекта.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5.5.3. Для пневматических систем контроля, управления и ПАЗ предусматриваются отдельные установки и отдельные сети сжатого воздуха.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5.5.4. Воздух для воздушных компрессоров и систем </w:t>
      </w:r>
      <w:proofErr w:type="spellStart"/>
      <w:r w:rsidRPr="002F315B">
        <w:rPr>
          <w:rFonts w:ascii="Times New Roman" w:eastAsia="Times New Roman" w:hAnsi="Times New Roman" w:cs="Times New Roman"/>
          <w:color w:val="000000"/>
          <w:sz w:val="27"/>
          <w:szCs w:val="27"/>
          <w:lang w:eastAsia="ru-RU"/>
        </w:rPr>
        <w:t>КИПиА</w:t>
      </w:r>
      <w:proofErr w:type="spellEnd"/>
      <w:r w:rsidRPr="002F315B">
        <w:rPr>
          <w:rFonts w:ascii="Times New Roman" w:eastAsia="Times New Roman" w:hAnsi="Times New Roman" w:cs="Times New Roman"/>
          <w:color w:val="000000"/>
          <w:sz w:val="27"/>
          <w:szCs w:val="27"/>
          <w:lang w:eastAsia="ru-RU"/>
        </w:rPr>
        <w:t xml:space="preserve"> должен быть очищен от пыли, масла, влаги.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Качество сжатого воздуха должно соответствовать </w:t>
      </w:r>
      <w:hyperlink r:id="rId35" w:tooltip="ГОСТ 17433-80 Промышленная чистота. Сжатый воздух. Классы загрязненности" w:history="1">
        <w:r w:rsidRPr="002F315B">
          <w:rPr>
            <w:rFonts w:ascii="Times New Roman" w:eastAsia="Times New Roman" w:hAnsi="Times New Roman" w:cs="Times New Roman"/>
            <w:color w:val="0000FF"/>
            <w:sz w:val="27"/>
            <w:szCs w:val="27"/>
            <w:u w:val="single"/>
            <w:lang w:eastAsia="ru-RU"/>
          </w:rPr>
          <w:t>ГОСТ 17433-80*</w:t>
        </w:r>
      </w:hyperlink>
      <w:r w:rsidRPr="002F315B">
        <w:rPr>
          <w:rFonts w:ascii="Times New Roman" w:eastAsia="Times New Roman" w:hAnsi="Times New Roman" w:cs="Times New Roman"/>
          <w:color w:val="000000"/>
          <w:sz w:val="27"/>
          <w:szCs w:val="27"/>
          <w:lang w:eastAsia="ru-RU"/>
        </w:rPr>
        <w:t> «Промышленная чистота. Сжатый воздух. Классы загрязненности» и быть не ниже I класса загрязненности.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5.5.5. Системы обеспечения сжатым воздухом средств управления и ПАЗ должны иметь буферные емкости (реципиенты), обеспечивающие питание воздухом систем контроля, управления и ПАЗ при остановке компрессоров в течение времени, достаточного для безаварийной остановки объекта, что должно быть подтверждено расчетом, но не менее 1 ч. Запрещается использование сжатого воздуха не по назначению.</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5.5.6. На вводе в цех предусматриваются </w:t>
      </w:r>
      <w:proofErr w:type="spellStart"/>
      <w:r w:rsidRPr="002F315B">
        <w:rPr>
          <w:rFonts w:ascii="Times New Roman" w:eastAsia="Times New Roman" w:hAnsi="Times New Roman" w:cs="Times New Roman"/>
          <w:color w:val="000000"/>
          <w:sz w:val="27"/>
          <w:szCs w:val="27"/>
          <w:lang w:eastAsia="ru-RU"/>
        </w:rPr>
        <w:t>пробоотборные</w:t>
      </w:r>
      <w:proofErr w:type="spellEnd"/>
      <w:r w:rsidRPr="002F315B">
        <w:rPr>
          <w:rFonts w:ascii="Times New Roman" w:eastAsia="Times New Roman" w:hAnsi="Times New Roman" w:cs="Times New Roman"/>
          <w:color w:val="000000"/>
          <w:sz w:val="27"/>
          <w:szCs w:val="27"/>
          <w:lang w:eastAsia="ru-RU"/>
        </w:rPr>
        <w:t xml:space="preserve"> устройства для анализа загрязненности сжатого воздуха. Периодичность анализов определяется действующей нормативно-технической документацией.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5.5.7. Помещения управления технологическими объектами и установки </w:t>
      </w:r>
      <w:proofErr w:type="spellStart"/>
      <w:r w:rsidRPr="002F315B">
        <w:rPr>
          <w:rFonts w:ascii="Times New Roman" w:eastAsia="Times New Roman" w:hAnsi="Times New Roman" w:cs="Times New Roman"/>
          <w:color w:val="000000"/>
          <w:sz w:val="27"/>
          <w:szCs w:val="27"/>
          <w:lang w:eastAsia="ru-RU"/>
        </w:rPr>
        <w:t>компримирования</w:t>
      </w:r>
      <w:proofErr w:type="spellEnd"/>
      <w:r w:rsidRPr="002F315B">
        <w:rPr>
          <w:rFonts w:ascii="Times New Roman" w:eastAsia="Times New Roman" w:hAnsi="Times New Roman" w:cs="Times New Roman"/>
          <w:color w:val="000000"/>
          <w:sz w:val="27"/>
          <w:szCs w:val="27"/>
          <w:lang w:eastAsia="ru-RU"/>
        </w:rPr>
        <w:t xml:space="preserve"> воздуха должны оснащаться световой и звуковой сигнализацией падения давления сжатого воздуха в сети до буферных емкостей (реципиентов).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5.5.8. Запрещается использование инертного газа для питания систем </w:t>
      </w:r>
      <w:proofErr w:type="spellStart"/>
      <w:r w:rsidRPr="002F315B">
        <w:rPr>
          <w:rFonts w:ascii="Times New Roman" w:eastAsia="Times New Roman" w:hAnsi="Times New Roman" w:cs="Times New Roman"/>
          <w:color w:val="000000"/>
          <w:sz w:val="27"/>
          <w:szCs w:val="27"/>
          <w:lang w:eastAsia="ru-RU"/>
        </w:rPr>
        <w:t>КИПиА</w:t>
      </w:r>
      <w:proofErr w:type="spellEnd"/>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31" w:name="i318229"/>
      <w:r w:rsidRPr="002F315B">
        <w:rPr>
          <w:rFonts w:ascii="Times New Roman" w:eastAsia="Times New Roman" w:hAnsi="Times New Roman" w:cs="Times New Roman"/>
          <w:b/>
          <w:bCs/>
          <w:color w:val="000000"/>
          <w:sz w:val="24"/>
          <w:szCs w:val="24"/>
          <w:lang w:eastAsia="ru-RU"/>
        </w:rPr>
        <w:t>5.6. Метрологическое обеспечение систем контроля, управления и ПАЗ</w:t>
      </w:r>
      <w:bookmarkEnd w:id="31"/>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5.6.1. На предприятии должна быть служба обеспечения единства и точности измерений технологических параметров в соответствии с </w:t>
      </w:r>
      <w:hyperlink r:id="rId36" w:tooltip="ГОСТ 1.25-76 Государственная система стандартизации. Метрологическое обеспечение. Основные положения" w:history="1">
        <w:r w:rsidRPr="002F315B">
          <w:rPr>
            <w:rFonts w:ascii="Times New Roman" w:eastAsia="Times New Roman" w:hAnsi="Times New Roman" w:cs="Times New Roman"/>
            <w:color w:val="0000FF"/>
            <w:sz w:val="27"/>
            <w:szCs w:val="27"/>
            <w:u w:val="single"/>
            <w:lang w:eastAsia="ru-RU"/>
          </w:rPr>
          <w:t>ГОСТ 1.25-76</w:t>
        </w:r>
      </w:hyperlink>
      <w:r w:rsidRPr="002F315B">
        <w:rPr>
          <w:rFonts w:ascii="Times New Roman" w:eastAsia="Times New Roman" w:hAnsi="Times New Roman" w:cs="Times New Roman"/>
          <w:color w:val="000000"/>
          <w:sz w:val="27"/>
          <w:szCs w:val="27"/>
          <w:lang w:eastAsia="ru-RU"/>
        </w:rPr>
        <w:t> «ГСС. Метрологическое обеспечение. Основные положения».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5.6.2. Средства измерения, входящие в систему контроля, управления и ПАЗ, проходят государственные испытания и поверку.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5.6.3. Информационно-измерительные системы (ИИС) проходят аттестацию и метрологическую поверку в соответствии с действующей нормативно-технической документацией.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5.6.4. Анализаторы состава газов и жидкостей подвергаются метрологической аттестации и поверке совместно с устройствами подготовки и отбора пробы, если они влияют на результаты анализа.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 газового анализа обеспечиваются аттестованными поверочными газовыми смесями.</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32" w:name="i322465"/>
      <w:r w:rsidRPr="002F315B">
        <w:rPr>
          <w:rFonts w:ascii="Times New Roman" w:eastAsia="Times New Roman" w:hAnsi="Times New Roman" w:cs="Times New Roman"/>
          <w:b/>
          <w:bCs/>
          <w:color w:val="000000"/>
          <w:sz w:val="24"/>
          <w:szCs w:val="24"/>
          <w:lang w:eastAsia="ru-RU"/>
        </w:rPr>
        <w:t>5.7. Размещение и устройство помещений управления и анализаторных помещений</w:t>
      </w:r>
      <w:bookmarkEnd w:id="32"/>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5.7.1. Объемно-планировочные решения, конструкция зданий, помещений и вспомогательных сооружений для систем контроля, управления, ПАЗ и газового анализа, их размещение на территории взрывопожароопасных объектов осуществляются на основе требований действующих строительных норм и правил, </w:t>
      </w:r>
      <w:hyperlink r:id="rId37"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 других нормативно-технических документов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5.7.2. Помещения управления и анализаторные помещения устраиваются, как правило, отдельно стоящими, вне взрывоопасной зоны. Допускается в отдельных случаях при соответствующем обосновании пристраивать их к зданиям с взрывоопасными зонами. При этом запрещается: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размещение над (или под) взрывопожароопасными помещениями, помещениями с химически активной и вредной средой, приточными и вытяжными вентиляционными камерами, помещениями с мокрыми процессами;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размещение в них оборудования и других устройств, не связанных с системой управления технологическим процессом;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транзитная прокладка трубопроводов, воздуховодов, кабелей и т.п. через помещения управления; устройство парового или водяного отопления; ввод пожарных водопроводов, импульсных линий и других трубопроводов с горючими, взрывоопасными и вредными продуктами.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5.7.3. Помещения управления должны удовлетворять следующим требованиям: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иметь воздушное отопление и установки для кондиционирования воздуха (в обоснованных случаях допускается устройство водяного отопления в помещениях управления, не имеющих электронных приборов);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воздух, подаваемый в помещения управления, должен быть очищен от газов, паров и пыли и соответствовать требованиям по эксплуатации устанавливаемого оборудования и санитарным нормам;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полы в помещениях управления должны быть теплыми и неэлектропроводными, кабельные каналы и двойные полы должны соответствовать требованиям п. 2.3.115 </w:t>
      </w:r>
      <w:hyperlink r:id="rId38"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 или системы пожаротушения должны соответствовать требованиям действующей нормативно-технической документации;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помещении управления предусматривается световая и звуковая сигнализация о загазованности производственных помещений и территории управляемого объекта.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5.7.4. Для систем ПАЗ в обоснованных случаях необходимо предусматривать щиты (или панели) с мнемосхемами структуры блокировок, которые должны </w:t>
      </w:r>
      <w:r w:rsidRPr="002F315B">
        <w:rPr>
          <w:rFonts w:ascii="Times New Roman" w:eastAsia="Times New Roman" w:hAnsi="Times New Roman" w:cs="Times New Roman"/>
          <w:color w:val="000000"/>
          <w:sz w:val="27"/>
          <w:szCs w:val="27"/>
          <w:lang w:eastAsia="ru-RU"/>
        </w:rPr>
        <w:lastRenderedPageBreak/>
        <w:t>оснащаться световыми устройствами, сигнализирующими о состоянии блокировок, источников энергопитания и исполнительных органов.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5.7.5. Анализаторные помещения должны соответствовать следующим требованиям: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иметь предохраняющие конструкции;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объем анализаторного помещения и технические характеристики систем вентиляции определяются исходя из условий, при которых в помещении в течение 1 ч должна быть исключена возможность образования взрывоопасной концентрации анализируемых продуктов при полном разрыве </w:t>
      </w:r>
      <w:proofErr w:type="spellStart"/>
      <w:r w:rsidRPr="002F315B">
        <w:rPr>
          <w:rFonts w:ascii="Times New Roman" w:eastAsia="Times New Roman" w:hAnsi="Times New Roman" w:cs="Times New Roman"/>
          <w:color w:val="000000"/>
          <w:sz w:val="27"/>
          <w:szCs w:val="27"/>
          <w:lang w:eastAsia="ru-RU"/>
        </w:rPr>
        <w:t>газоподводящей</w:t>
      </w:r>
      <w:proofErr w:type="spellEnd"/>
      <w:r w:rsidRPr="002F315B">
        <w:rPr>
          <w:rFonts w:ascii="Times New Roman" w:eastAsia="Times New Roman" w:hAnsi="Times New Roman" w:cs="Times New Roman"/>
          <w:color w:val="000000"/>
          <w:sz w:val="27"/>
          <w:szCs w:val="27"/>
          <w:lang w:eastAsia="ru-RU"/>
        </w:rPr>
        <w:t xml:space="preserve"> трубки одного анализатора независимо от их числа в помещении при наличии ограничителей расхода и давления этих продуктов; при невозможности обеспечения этого условия, кроме </w:t>
      </w:r>
      <w:proofErr w:type="spellStart"/>
      <w:r w:rsidRPr="002F315B">
        <w:rPr>
          <w:rFonts w:ascii="Times New Roman" w:eastAsia="Times New Roman" w:hAnsi="Times New Roman" w:cs="Times New Roman"/>
          <w:color w:val="000000"/>
          <w:sz w:val="27"/>
          <w:szCs w:val="27"/>
          <w:lang w:eastAsia="ru-RU"/>
        </w:rPr>
        <w:t>общеобменной</w:t>
      </w:r>
      <w:proofErr w:type="spellEnd"/>
      <w:r w:rsidRPr="002F315B">
        <w:rPr>
          <w:rFonts w:ascii="Times New Roman" w:eastAsia="Times New Roman" w:hAnsi="Times New Roman" w:cs="Times New Roman"/>
          <w:color w:val="000000"/>
          <w:sz w:val="27"/>
          <w:szCs w:val="27"/>
          <w:lang w:eastAsia="ru-RU"/>
        </w:rPr>
        <w:t xml:space="preserve"> вентиляции, в помещении должна предусматриваться аварийная вентиляция, которая автоматически включается в случае, когда концентрация обращающихся веществ в воздухе помещения достигает 20 % нижнего концентрационного предела </w:t>
      </w:r>
      <w:proofErr w:type="spellStart"/>
      <w:r w:rsidRPr="002F315B">
        <w:rPr>
          <w:rFonts w:ascii="Times New Roman" w:eastAsia="Times New Roman" w:hAnsi="Times New Roman" w:cs="Times New Roman"/>
          <w:color w:val="000000"/>
          <w:sz w:val="27"/>
          <w:szCs w:val="27"/>
          <w:lang w:eastAsia="ru-RU"/>
        </w:rPr>
        <w:t>взрываемости</w:t>
      </w:r>
      <w:proofErr w:type="spellEnd"/>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5.7.6. Запрещается вводить в анализаторное помещение </w:t>
      </w:r>
      <w:proofErr w:type="spellStart"/>
      <w:r w:rsidRPr="002F315B">
        <w:rPr>
          <w:rFonts w:ascii="Times New Roman" w:eastAsia="Times New Roman" w:hAnsi="Times New Roman" w:cs="Times New Roman"/>
          <w:color w:val="000000"/>
          <w:sz w:val="27"/>
          <w:szCs w:val="27"/>
          <w:lang w:eastAsia="ru-RU"/>
        </w:rPr>
        <w:t>пробоотборные</w:t>
      </w:r>
      <w:proofErr w:type="spellEnd"/>
      <w:r w:rsidRPr="002F315B">
        <w:rPr>
          <w:rFonts w:ascii="Times New Roman" w:eastAsia="Times New Roman" w:hAnsi="Times New Roman" w:cs="Times New Roman"/>
          <w:color w:val="000000"/>
          <w:sz w:val="27"/>
          <w:szCs w:val="27"/>
          <w:lang w:eastAsia="ru-RU"/>
        </w:rPr>
        <w:t xml:space="preserve"> трубки с давлением выше, чем это требуется для работы анализатора.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Ограничители расхода и давления на </w:t>
      </w:r>
      <w:proofErr w:type="spellStart"/>
      <w:r w:rsidRPr="002F315B">
        <w:rPr>
          <w:rFonts w:ascii="Times New Roman" w:eastAsia="Times New Roman" w:hAnsi="Times New Roman" w:cs="Times New Roman"/>
          <w:color w:val="000000"/>
          <w:sz w:val="27"/>
          <w:szCs w:val="27"/>
          <w:lang w:eastAsia="ru-RU"/>
        </w:rPr>
        <w:t>пробоотборных</w:t>
      </w:r>
      <w:proofErr w:type="spellEnd"/>
      <w:r w:rsidRPr="002F315B">
        <w:rPr>
          <w:rFonts w:ascii="Times New Roman" w:eastAsia="Times New Roman" w:hAnsi="Times New Roman" w:cs="Times New Roman"/>
          <w:color w:val="000000"/>
          <w:sz w:val="27"/>
          <w:szCs w:val="27"/>
          <w:lang w:eastAsia="ru-RU"/>
        </w:rPr>
        <w:t xml:space="preserve"> устройствах должны размещаться в безопасном месте, вне анализаторного помещения.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Избыток анализируемого вещества после завершения анализа должен, как правило, возвращаться в технологическую систему или утилизироваться.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5.7.7. Баллоны с поверочными газами и смесями, газами-носителями, эталонами и т.п. должны отвечать требованиям </w:t>
      </w:r>
      <w:hyperlink r:id="rId39" w:tooltip="ПБ 03-576-03" w:history="1">
        <w:r w:rsidRPr="002F315B">
          <w:rPr>
            <w:rFonts w:ascii="Times New Roman" w:eastAsia="Times New Roman" w:hAnsi="Times New Roman" w:cs="Times New Roman"/>
            <w:color w:val="0000FF"/>
            <w:sz w:val="27"/>
            <w:szCs w:val="27"/>
            <w:u w:val="single"/>
            <w:lang w:eastAsia="ru-RU"/>
          </w:rPr>
          <w:t>Правил устройства и безопасной эксплуатации сосудов, работающих под давлением</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Запрещается их размещение в зданиях. Места и порядок размещения, хранения и использования баллонов определяются проектом.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5.7.8. В анализаторных помещениях запрещается постоянное пребывание людей.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5.7.9. Анализаторы должны иметь защиту от воспламенения и взрыва по газовым линиям.</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33" w:name="i331109"/>
      <w:r w:rsidRPr="002F315B">
        <w:rPr>
          <w:rFonts w:ascii="Times New Roman" w:eastAsia="Times New Roman" w:hAnsi="Times New Roman" w:cs="Times New Roman"/>
          <w:b/>
          <w:bCs/>
          <w:color w:val="000000"/>
          <w:sz w:val="24"/>
          <w:szCs w:val="24"/>
          <w:lang w:eastAsia="ru-RU"/>
        </w:rPr>
        <w:t>5.8. Системы связи и оповещения</w:t>
      </w:r>
      <w:bookmarkEnd w:id="33"/>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5.8.1. Объекты, имеющие в своем составе технологические блоки всех категорий взрывоопасности, а также технологически связанные с ними другие объекты оборудуются системами двусторонней громкоговорящей и телефонной связи.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Двусторонняя громкоговорящая связь в обоснованных случаях предусматривается для объектов с технологическими блоками I категории взрывоопасности с персоналом диспетчерских пунктов, штабом гражданской обороны (ГО) промышленного объекта, военизированной газоспасательной службой (ВГСС), военизированной пожарной частью (ВПЧ), сливоналивными пунктами, складами и насосными горючих, сжиженных и вредных продуктов.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Перечень производственных подразделений, с которыми устанавливается связь, вид связи определяются разработчиком проекта в зависимости от особенностей технологического процесса, условий производства с учетом категории взрывоопасности технологических блоков, входящих в них, и других факторов.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5.8.2. В технологических блоках всех категорий взрывоопасности предусматриваются технические средства, обеспечивающие оповещение об обнаружении, локализации и ликвидации опасных залповых и других химических выбросов, при этом информация, включая данные прогнозирования о путях возможного распространения взрывоопасного (или вредного химического) облака, должна передаваться службе ВГСС, ГО промышленного объекта и диспетчеру предприятия, а также в вышестоящую систему управления.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5.8.3. В помещениях управления производствами, имеющими в своем составе блоки I категории взрывоопасности, на наружных установках, в помещении диспетчера предприятия, штабе ГО промышленного объекта и ближайшего населенного пункта предусматривается установка постов управления и сирен для извещения об опасных выбросах химических веществ.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Средства оповещения по внешнему оформлению должны отличаться от аналогичных средств промышленного использования, их размещение и устройство должны исключать доступ посторонних лиц и возможность случайного использования. Сигнальные устройства систем оповещения пломбируются.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5.8.4. Организация и порядок оповещения производственного персонала и гражданского населения об аварийной ситуации, ответственность за поддержание в состоянии готовности технических средств и соответствующих служб и ликвидацию угрозы химического поражения определяются планами ликвидации аварийных ситуаций.</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34" w:name="i342983"/>
      <w:r w:rsidRPr="002F315B">
        <w:rPr>
          <w:rFonts w:ascii="Times New Roman" w:eastAsia="Times New Roman" w:hAnsi="Times New Roman" w:cs="Times New Roman"/>
          <w:b/>
          <w:bCs/>
          <w:color w:val="000000"/>
          <w:sz w:val="24"/>
          <w:szCs w:val="24"/>
          <w:lang w:eastAsia="ru-RU"/>
        </w:rPr>
        <w:t>5.9. Эксплуатация систем контроля, управления и ПАЗ, связи и оповещения</w:t>
      </w:r>
      <w:bookmarkEnd w:id="34"/>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5.9.1. За правильностью эксплуатации систем контроля, управления и ПАЗ устанавливается контроль.</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5.9.2. Запрещаются ведение технологических процессов и работа оборудования с неисправными или отключенными системами контроля, управления и ПАЗ.</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5.9.3. Допускается в исключительных случаях для непрерывных процессов по письменному разрешению руководителя предприятия кратковременное отключение защиты по отдельному параметру только в дневную смену. При этом разрабатываются организационно-технические мероприятия и проект организации работ, обеспечивающие безопасность технологического процесса и производства работ. Продолжительность отключения должна определяться проектом организации работ.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Отключение предаварийной сигнализации в этом случае не допускается.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Запрещается ручное деблокирование в системах автоматического управления технологическими процессами.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5.9.4. На период замены элементов системы контроля или управления предусматриваются меры и средства, обеспечивающие безопасное проведение процесса в ручном режиме.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проекте, технологическом регламенте и инструкциях определяются стадии процесса или отдельные параметры, управление которыми в ручном режиме не допускается.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5.9.5. Для объектов с технологическими блоками всех категорий взрывоопасности в системах контроля, управления и ПАЗ, связи и оповещения </w:t>
      </w:r>
      <w:r w:rsidRPr="002F315B">
        <w:rPr>
          <w:rFonts w:ascii="Times New Roman" w:eastAsia="Times New Roman" w:hAnsi="Times New Roman" w:cs="Times New Roman"/>
          <w:color w:val="000000"/>
          <w:sz w:val="27"/>
          <w:szCs w:val="27"/>
          <w:lang w:eastAsia="ru-RU"/>
        </w:rPr>
        <w:lastRenderedPageBreak/>
        <w:t>запрещается использовать приборы, устройства и другие элементы, отработавшие свой назначенный срок службы.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5.9.6. Сменному технологическому персоналу разрешается производить только аварийные отключения отдельных приборов и средств автоматизации в соответствии с указаниями инструкций для работающих.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Наладку и ремонт систем контроля, управления и ПАЗ производят работники службы </w:t>
      </w:r>
      <w:proofErr w:type="spellStart"/>
      <w:r w:rsidRPr="002F315B">
        <w:rPr>
          <w:rFonts w:ascii="Times New Roman" w:eastAsia="Times New Roman" w:hAnsi="Times New Roman" w:cs="Times New Roman"/>
          <w:color w:val="000000"/>
          <w:sz w:val="27"/>
          <w:szCs w:val="27"/>
          <w:lang w:eastAsia="ru-RU"/>
        </w:rPr>
        <w:t>КИПиА</w:t>
      </w:r>
      <w:proofErr w:type="spellEnd"/>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before="120" w:after="120" w:line="240" w:lineRule="auto"/>
        <w:jc w:val="center"/>
        <w:outlineLvl w:val="1"/>
        <w:rPr>
          <w:rFonts w:ascii="Times New Roman" w:eastAsia="Times New Roman" w:hAnsi="Times New Roman" w:cs="Times New Roman"/>
          <w:b/>
          <w:bCs/>
          <w:color w:val="000000"/>
          <w:sz w:val="24"/>
          <w:szCs w:val="24"/>
          <w:lang w:eastAsia="ru-RU"/>
        </w:rPr>
      </w:pPr>
      <w:bookmarkStart w:id="35" w:name="i355204"/>
      <w:r w:rsidRPr="002F315B">
        <w:rPr>
          <w:rFonts w:ascii="Times New Roman" w:eastAsia="Times New Roman" w:hAnsi="Times New Roman" w:cs="Times New Roman"/>
          <w:b/>
          <w:bCs/>
          <w:color w:val="000000"/>
          <w:sz w:val="24"/>
          <w:szCs w:val="24"/>
          <w:lang w:eastAsia="ru-RU"/>
        </w:rPr>
        <w:t>5.10. Монтаж, наладка и ремонт систем контроля, управления и ПАЗ, связи и оповещения</w:t>
      </w:r>
      <w:bookmarkEnd w:id="35"/>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5.10.1. Запорная регулирующая арматура, исполнительные механизмы, участвующие в схемах контроля, управления и ПАЗ технологических процессов, после ремонта и перед установкой по месту должны проходить периодические испытания на быстродействие, прочность и плотность закрытия с оформлением актов или с записью в паспорте, журнале. Периодичность испытаний регламентируется.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5.10.2. Работы по монтажу, наладке, ремонту, регулировке и испытанию систем контроля, управления и ПАЗ, связи и оповещения должны исключать искрообразование. На проведение таких работ во взрывоопасных зонах оформляется наряд-допуск, разрабатываются меры, обеспечивающие безопасность организации и проведения работ.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5.10.3. При снятии средств контроля, управления и ПАЗ, связи и оповещения для ремонта, наладки или поверки должна производиться немедленная замена снятых средств на идентичные по всем параметрам.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5.10.4. Ремонт взрывозащищенного электрооборудования должен осуществляться в соответствии с требованиями РД 16.407-95 «Ремонт взрывозащищенного и рудничного электрооборудования», системой ТО и ремонта систем измерения и автоматизации и другой действующей нормативно-технической документацией.</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36" w:name="i365308"/>
      <w:r w:rsidRPr="002F315B">
        <w:rPr>
          <w:rFonts w:ascii="Times New Roman" w:eastAsia="Times New Roman" w:hAnsi="Times New Roman" w:cs="Times New Roman"/>
          <w:b/>
          <w:bCs/>
          <w:color w:val="000000"/>
          <w:kern w:val="36"/>
          <w:sz w:val="24"/>
          <w:szCs w:val="24"/>
          <w:lang w:eastAsia="ru-RU"/>
        </w:rPr>
        <w:t>6. ЭЛЕКТРООБЕСПЕЧЕНИЕ И ЭЛЕКТРООБОРУДОВАНИЕ ВЗРЫВООПАСНЫХ ТЕХНОЛОГИЧЕСКИХ СИСТЕМ</w:t>
      </w:r>
      <w:bookmarkEnd w:id="36"/>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6.1. Устройство, монтаж, обслуживание и ремонт электроустановок должны соответствовать требованиям действующих </w:t>
      </w:r>
      <w:hyperlink r:id="rId40"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Правил устройства электроустановок</w:t>
        </w:r>
      </w:hyperlink>
      <w:r w:rsidRPr="002F315B">
        <w:rPr>
          <w:rFonts w:ascii="Times New Roman" w:eastAsia="Times New Roman" w:hAnsi="Times New Roman" w:cs="Times New Roman"/>
          <w:color w:val="000000"/>
          <w:sz w:val="27"/>
          <w:szCs w:val="27"/>
          <w:lang w:eastAsia="ru-RU"/>
        </w:rPr>
        <w:t>, </w:t>
      </w:r>
      <w:hyperlink r:id="rId41" w:tooltip="Правила эксплуатации электроустановок потребителей" w:history="1">
        <w:r w:rsidRPr="002F315B">
          <w:rPr>
            <w:rFonts w:ascii="Times New Roman" w:eastAsia="Times New Roman" w:hAnsi="Times New Roman" w:cs="Times New Roman"/>
            <w:color w:val="0000FF"/>
            <w:sz w:val="27"/>
            <w:szCs w:val="27"/>
            <w:u w:val="single"/>
            <w:lang w:eastAsia="ru-RU"/>
          </w:rPr>
          <w:t>Правил эксплуатации электроустановок потребителей</w:t>
        </w:r>
      </w:hyperlink>
      <w:r w:rsidRPr="002F315B">
        <w:rPr>
          <w:rFonts w:ascii="Times New Roman" w:eastAsia="Times New Roman" w:hAnsi="Times New Roman" w:cs="Times New Roman"/>
          <w:color w:val="000000"/>
          <w:sz w:val="27"/>
          <w:szCs w:val="27"/>
          <w:lang w:eastAsia="ru-RU"/>
        </w:rPr>
        <w:t> и </w:t>
      </w:r>
      <w:hyperlink r:id="rId42" w:tooltip="Правила техники безопасности при эксплуатации электроустановок потребителей" w:history="1">
        <w:r w:rsidRPr="002F315B">
          <w:rPr>
            <w:rFonts w:ascii="Times New Roman" w:eastAsia="Times New Roman" w:hAnsi="Times New Roman" w:cs="Times New Roman"/>
            <w:color w:val="0000FF"/>
            <w:sz w:val="27"/>
            <w:szCs w:val="27"/>
            <w:u w:val="single"/>
            <w:lang w:eastAsia="ru-RU"/>
          </w:rPr>
          <w:t>Правил техники безопасности при эксплуатации электроустановок потребителей</w:t>
        </w:r>
      </w:hyperlink>
      <w:r w:rsidRPr="002F315B">
        <w:rPr>
          <w:rFonts w:ascii="Times New Roman" w:eastAsia="Times New Roman" w:hAnsi="Times New Roman" w:cs="Times New Roman"/>
          <w:color w:val="000000"/>
          <w:sz w:val="27"/>
          <w:szCs w:val="27"/>
          <w:lang w:eastAsia="ru-RU"/>
        </w:rPr>
        <w:t>, строительных норм и правил, государственных стандартов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6.2. На взрывозащищенное электрооборудование, закупаемое по импорту, в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службе</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 </w:t>
      </w:r>
      <w:r w:rsidRPr="002F315B">
        <w:rPr>
          <w:rFonts w:ascii="Times New Roman" w:eastAsia="Times New Roman" w:hAnsi="Times New Roman" w:cs="Times New Roman"/>
          <w:color w:val="000000"/>
          <w:sz w:val="27"/>
          <w:szCs w:val="27"/>
          <w:lang w:eastAsia="ru-RU"/>
        </w:rPr>
        <w:t>оформляется в установленном порядке разрешение на его применение.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6.3. Электроснабжение объектов, имеющих в своем составе технологические блоки I категории взрывоопасности, осуществляется не ниже, чем по I категории надежности. При этом должна быть обеспечена возможность безаварийного перевода технологического процесса в безопасное состояние во всех режимах функционирования производства, в том числе и при одновременном </w:t>
      </w:r>
      <w:r w:rsidRPr="002F315B">
        <w:rPr>
          <w:rFonts w:ascii="Times New Roman" w:eastAsia="Times New Roman" w:hAnsi="Times New Roman" w:cs="Times New Roman"/>
          <w:color w:val="000000"/>
          <w:sz w:val="27"/>
          <w:szCs w:val="27"/>
          <w:lang w:eastAsia="ru-RU"/>
        </w:rPr>
        <w:lastRenderedPageBreak/>
        <w:t xml:space="preserve">прекращении подачи электроэнергии от двух независимых </w:t>
      </w:r>
      <w:proofErr w:type="spellStart"/>
      <w:r w:rsidRPr="002F315B">
        <w:rPr>
          <w:rFonts w:ascii="Times New Roman" w:eastAsia="Times New Roman" w:hAnsi="Times New Roman" w:cs="Times New Roman"/>
          <w:color w:val="000000"/>
          <w:sz w:val="27"/>
          <w:szCs w:val="27"/>
          <w:lang w:eastAsia="ru-RU"/>
        </w:rPr>
        <w:t>взаиморезервирующих</w:t>
      </w:r>
      <w:proofErr w:type="spellEnd"/>
      <w:r w:rsidRPr="002F315B">
        <w:rPr>
          <w:rFonts w:ascii="Times New Roman" w:eastAsia="Times New Roman" w:hAnsi="Times New Roman" w:cs="Times New Roman"/>
          <w:color w:val="000000"/>
          <w:sz w:val="27"/>
          <w:szCs w:val="27"/>
          <w:lang w:eastAsia="ru-RU"/>
        </w:rPr>
        <w:t xml:space="preserve"> источников питания.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6.4. </w:t>
      </w:r>
      <w:proofErr w:type="spellStart"/>
      <w:r w:rsidRPr="002F315B">
        <w:rPr>
          <w:rFonts w:ascii="Times New Roman" w:eastAsia="Times New Roman" w:hAnsi="Times New Roman" w:cs="Times New Roman"/>
          <w:color w:val="000000"/>
          <w:sz w:val="27"/>
          <w:szCs w:val="27"/>
          <w:lang w:eastAsia="ru-RU"/>
        </w:rPr>
        <w:t>Электроприемники</w:t>
      </w:r>
      <w:proofErr w:type="spellEnd"/>
      <w:r w:rsidRPr="002F315B">
        <w:rPr>
          <w:rFonts w:ascii="Times New Roman" w:eastAsia="Times New Roman" w:hAnsi="Times New Roman" w:cs="Times New Roman"/>
          <w:color w:val="000000"/>
          <w:sz w:val="27"/>
          <w:szCs w:val="27"/>
          <w:lang w:eastAsia="ru-RU"/>
        </w:rPr>
        <w:t xml:space="preserve"> технологических систем, имеющих в своем составе блоки II и III категорий взрывоопасности, в зависимости от конкретных условий эксплуатации и особенностей технологического процесса по обеспечению надежности электроснабжения должны относиться к </w:t>
      </w:r>
      <w:proofErr w:type="spellStart"/>
      <w:r w:rsidRPr="002F315B">
        <w:rPr>
          <w:rFonts w:ascii="Times New Roman" w:eastAsia="Times New Roman" w:hAnsi="Times New Roman" w:cs="Times New Roman"/>
          <w:color w:val="000000"/>
          <w:sz w:val="27"/>
          <w:szCs w:val="27"/>
          <w:lang w:eastAsia="ru-RU"/>
        </w:rPr>
        <w:t>электроприемникам</w:t>
      </w:r>
      <w:proofErr w:type="spellEnd"/>
      <w:r w:rsidRPr="002F315B">
        <w:rPr>
          <w:rFonts w:ascii="Times New Roman" w:eastAsia="Times New Roman" w:hAnsi="Times New Roman" w:cs="Times New Roman"/>
          <w:color w:val="000000"/>
          <w:sz w:val="27"/>
          <w:szCs w:val="27"/>
          <w:lang w:eastAsia="ru-RU"/>
        </w:rPr>
        <w:t xml:space="preserve"> I или II категории.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6.5. Линии электроснабжения от внешних источников, независимо от класса напряжения, питающие потребителей особой группы I категории надежности электроснабжения, не должны оборудоваться устройствами автоматической частотной разгрузки (АЧР).</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6.6. Прокладку кабелей по территории предприятий и установок рекомендуется выполнять открыто: по эстакадам, в галереях и на кабельных конструкциях.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Размещать кабельные сооружения на технологических эстакадах следует с учетом обеспечения монтажа и демонтажа трубопроводов в соответствии с требованиями глав 2.3 и 7.3 </w:t>
      </w:r>
      <w:hyperlink r:id="rId43"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 и Инструкции по проектированию электроснабжения промышленных предприятий (</w:t>
      </w:r>
      <w:hyperlink r:id="rId44" w:tooltip="СН 174-75 Инструкция по проектированию электроснабжения промышленных предприятий" w:history="1">
        <w:r w:rsidRPr="002F315B">
          <w:rPr>
            <w:rFonts w:ascii="Times New Roman" w:eastAsia="Times New Roman" w:hAnsi="Times New Roman" w:cs="Times New Roman"/>
            <w:color w:val="0000FF"/>
            <w:sz w:val="27"/>
            <w:szCs w:val="27"/>
            <w:u w:val="single"/>
            <w:lang w:eastAsia="ru-RU"/>
          </w:rPr>
          <w:t>СН 174-75</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Допускается также прокладка кабелей в каналах, засыпанных песком, и траншеях.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Кабели, прокладываемые по территории технологических установок и производств, должны иметь изоляцию и оболочку из материалов, не распространяющих горение. Выбор изоляции и оболочек кабелей должен производиться с учетом вредного воздействия на них паров продуктов, имеющихся в зоне прокладки. Запрещается применение проводов и кабелей с полиэтиленовой изоляцией или оболочкой.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6.7. Электроосвещение наружных технологических установок должно иметь дистанционное включение из операторной и местное - по зонам обслуживания.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6.8. При проведении ремонтных работ в условиях стесненности, возможной загазованности, в том числе внутри технологических аппаратов, освещение, как правило, обеспечивается с помощью переносных взрывозащищенных аккумуляторных светильников в соответствующем среде исполнении или переносных светильников во взрывобезопасном исполнении, отвечающих требованиям </w:t>
      </w:r>
      <w:hyperlink r:id="rId45"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6.9. Электроснабжение аварийного освещения рабочих мест, с которых при необходимости осуществляется аварийная остановка производства, относящегося к особой группе I категории надежности, должно осуществляться по той же категории надежности.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6.10. На высотных колоннах, аппаратах и другом технологическом оборудовании заградительные огни должны быть во взрывозащищенном исполнении.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6.11. Технологические установки и производства оборудуются стационарной сетью для подключения сварочного электрооборудования.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6.12. Для подключения сварочных аппаратов должны применяться коммутационные ящики (шкафы).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6.13. Сеть для подключения сварочных аппаратов нормально должна быть обесточена. Подача напряжения в эту сеть и подключение сварочного электрооборудования выполняются в соответствии с требованиями действующих </w:t>
      </w:r>
      <w:hyperlink r:id="rId46" w:tooltip="Правила эксплуатации электроустановок потребителей" w:history="1">
        <w:r w:rsidRPr="002F315B">
          <w:rPr>
            <w:rFonts w:ascii="Times New Roman" w:eastAsia="Times New Roman" w:hAnsi="Times New Roman" w:cs="Times New Roman"/>
            <w:color w:val="0000FF"/>
            <w:sz w:val="27"/>
            <w:szCs w:val="27"/>
            <w:u w:val="single"/>
            <w:lang w:eastAsia="ru-RU"/>
          </w:rPr>
          <w:t>Правил эксплуатации электроустановок потребителей</w:t>
        </w:r>
      </w:hyperlink>
      <w:r w:rsidRPr="002F315B">
        <w:rPr>
          <w:rFonts w:ascii="Times New Roman" w:eastAsia="Times New Roman" w:hAnsi="Times New Roman" w:cs="Times New Roman"/>
          <w:color w:val="000000"/>
          <w:sz w:val="27"/>
          <w:szCs w:val="27"/>
          <w:lang w:eastAsia="ru-RU"/>
        </w:rPr>
        <w:t> и </w:t>
      </w:r>
      <w:hyperlink r:id="rId47" w:tooltip="Правила техники безопасности при эксплуатации электроустановок потребителей" w:history="1">
        <w:r w:rsidRPr="002F315B">
          <w:rPr>
            <w:rFonts w:ascii="Times New Roman" w:eastAsia="Times New Roman" w:hAnsi="Times New Roman" w:cs="Times New Roman"/>
            <w:color w:val="0000FF"/>
            <w:sz w:val="27"/>
            <w:szCs w:val="27"/>
            <w:u w:val="single"/>
            <w:lang w:eastAsia="ru-RU"/>
          </w:rPr>
          <w:t>Правил техники безопасности при эксплуатации электроустановок потребителей</w:t>
        </w:r>
      </w:hyperlink>
      <w:r w:rsidRPr="002F315B">
        <w:rPr>
          <w:rFonts w:ascii="Times New Roman" w:eastAsia="Times New Roman" w:hAnsi="Times New Roman" w:cs="Times New Roman"/>
          <w:color w:val="000000"/>
          <w:sz w:val="27"/>
          <w:szCs w:val="27"/>
          <w:lang w:eastAsia="ru-RU"/>
        </w:rPr>
        <w:t> при наличии разрешения на проведение огневых работ.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6.14. Должны быть предусмотрены меры, исключающие возможность подачи напряжения в сеть в соответствии с п. </w:t>
      </w:r>
      <w:hyperlink r:id="rId48" w:anchor="i372411" w:tooltip="Пункт 6.16" w:history="1">
        <w:r w:rsidRPr="002F315B">
          <w:rPr>
            <w:rFonts w:ascii="Times New Roman" w:eastAsia="Times New Roman" w:hAnsi="Times New Roman" w:cs="Times New Roman"/>
            <w:color w:val="0000FF"/>
            <w:sz w:val="27"/>
            <w:szCs w:val="27"/>
            <w:u w:val="single"/>
            <w:lang w:eastAsia="ru-RU"/>
          </w:rPr>
          <w:t>6.16</w:t>
        </w:r>
      </w:hyperlink>
      <w:r w:rsidRPr="002F315B">
        <w:rPr>
          <w:rFonts w:ascii="Times New Roman" w:eastAsia="Times New Roman" w:hAnsi="Times New Roman" w:cs="Times New Roman"/>
          <w:color w:val="000000"/>
          <w:sz w:val="27"/>
          <w:szCs w:val="27"/>
          <w:lang w:eastAsia="ru-RU"/>
        </w:rPr>
        <w:t> без наличия разрешения.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6.15. Порядок проведения электросварочных работ должен соответствовать требованиям Типовой инструкции по организации безопасного проведения огневых работ на взрывоопасных и взрывопожароопасных объектах, утвержденной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bookmarkStart w:id="37" w:name="i372411"/>
      <w:r w:rsidRPr="002F315B">
        <w:rPr>
          <w:rFonts w:ascii="Times New Roman" w:eastAsia="Times New Roman" w:hAnsi="Times New Roman" w:cs="Times New Roman"/>
          <w:color w:val="000000"/>
          <w:sz w:val="27"/>
          <w:szCs w:val="27"/>
          <w:lang w:eastAsia="ru-RU"/>
        </w:rPr>
        <w:t>6.16</w:t>
      </w:r>
      <w:bookmarkEnd w:id="37"/>
      <w:r w:rsidRPr="002F315B">
        <w:rPr>
          <w:rFonts w:ascii="Times New Roman" w:eastAsia="Times New Roman" w:hAnsi="Times New Roman" w:cs="Times New Roman"/>
          <w:color w:val="000000"/>
          <w:sz w:val="27"/>
          <w:szCs w:val="27"/>
          <w:lang w:eastAsia="ru-RU"/>
        </w:rPr>
        <w:t>. Устройства для подключения передвижного и переносного электрооборудования размещаются вне взрывоопасных зон.</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38" w:name="i386232"/>
      <w:r w:rsidRPr="002F315B">
        <w:rPr>
          <w:rFonts w:ascii="Times New Roman" w:eastAsia="Times New Roman" w:hAnsi="Times New Roman" w:cs="Times New Roman"/>
          <w:b/>
          <w:bCs/>
          <w:color w:val="000000"/>
          <w:kern w:val="36"/>
          <w:sz w:val="24"/>
          <w:szCs w:val="24"/>
          <w:lang w:eastAsia="ru-RU"/>
        </w:rPr>
        <w:t>7. ОТОПЛЕНИЕ И ВЕНТИЛЯЦИЯ</w:t>
      </w:r>
      <w:bookmarkEnd w:id="38"/>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7.1. Системы отопления и вентиляции по назначению, устройству, техническим характеристикам, исполнению, обслуживанию и условиям эксплуатации должны соответствовать требованиям строительных норм и правил, санитарных норм проектирования промышленных предприятий, государственных стандартов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7.2. Устройства систем вентиляции, в том числе аварийной, кратность воздухообмена определяются условиями обеспечения надежного и эффективного проветривания.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помещений с технологическими блоками любых категорий взрывоопасности оценка возможности использования всех видов вентиляции при аварийных, залповых максимально возможных выбросах горючих и токсичных продуктов из технологического оборудования в помещение осуществляется при проектировании и отражается в технологической и эксплуатационной документации.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7.3. Порядок эксплуатации, обслуживания, ремонта, наладки и проведения инструментальной проверки на эффективность работы систем вентиляции определяется отраслевыми положениями и инструкциями по эксплуатации промышленной вентиляции.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7.4. Устройство </w:t>
      </w:r>
      <w:proofErr w:type="spellStart"/>
      <w:r w:rsidRPr="002F315B">
        <w:rPr>
          <w:rFonts w:ascii="Times New Roman" w:eastAsia="Times New Roman" w:hAnsi="Times New Roman" w:cs="Times New Roman"/>
          <w:color w:val="000000"/>
          <w:sz w:val="27"/>
          <w:szCs w:val="27"/>
          <w:lang w:eastAsia="ru-RU"/>
        </w:rPr>
        <w:t>воздухозабора</w:t>
      </w:r>
      <w:proofErr w:type="spellEnd"/>
      <w:r w:rsidRPr="002F315B">
        <w:rPr>
          <w:rFonts w:ascii="Times New Roman" w:eastAsia="Times New Roman" w:hAnsi="Times New Roman" w:cs="Times New Roman"/>
          <w:color w:val="000000"/>
          <w:sz w:val="27"/>
          <w:szCs w:val="27"/>
          <w:lang w:eastAsia="ru-RU"/>
        </w:rPr>
        <w:t xml:space="preserve"> для приточных систем вентиляции необходимо предусматривать из мест, исключающих попадание в систему вентиляции взрывоопасных паров и газов во всех режимах работы производства.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7.5. Устройство выбросов воздуха от систем </w:t>
      </w:r>
      <w:proofErr w:type="spellStart"/>
      <w:r w:rsidRPr="002F315B">
        <w:rPr>
          <w:rFonts w:ascii="Times New Roman" w:eastAsia="Times New Roman" w:hAnsi="Times New Roman" w:cs="Times New Roman"/>
          <w:color w:val="000000"/>
          <w:sz w:val="27"/>
          <w:szCs w:val="27"/>
          <w:lang w:eastAsia="ru-RU"/>
        </w:rPr>
        <w:t>общеобменной</w:t>
      </w:r>
      <w:proofErr w:type="spellEnd"/>
      <w:r w:rsidRPr="002F315B">
        <w:rPr>
          <w:rFonts w:ascii="Times New Roman" w:eastAsia="Times New Roman" w:hAnsi="Times New Roman" w:cs="Times New Roman"/>
          <w:color w:val="000000"/>
          <w:sz w:val="27"/>
          <w:szCs w:val="27"/>
          <w:lang w:eastAsia="ru-RU"/>
        </w:rPr>
        <w:t xml:space="preserve"> и аварийной вытяжной вентиляции должно обеспечивать эффективное рассеивание и исключать возможность взрыва в зоне выброса и образования взрывоопасных смесей над территорией предприятия, в том числе у стационарных источников зажигания.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7.6. Система местных отсосов, удаляющая взрывопожароопасные пыль и газы, должна быть оборудована блокировками, исключающими пуск и работу конструктивно связанного с ней технологического оборудования при неработающем отсосе.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 xml:space="preserve">7.7. Для систем аварийной вентиляции предусматривается их автоматическое включение по срабатыванию установленных в помещении сигнализаторов </w:t>
      </w:r>
      <w:proofErr w:type="spellStart"/>
      <w:r w:rsidRPr="002F315B">
        <w:rPr>
          <w:rFonts w:ascii="Times New Roman" w:eastAsia="Times New Roman" w:hAnsi="Times New Roman" w:cs="Times New Roman"/>
          <w:color w:val="000000"/>
          <w:sz w:val="27"/>
          <w:szCs w:val="27"/>
          <w:lang w:eastAsia="ru-RU"/>
        </w:rPr>
        <w:t>довзрывных</w:t>
      </w:r>
      <w:proofErr w:type="spellEnd"/>
      <w:r w:rsidRPr="002F315B">
        <w:rPr>
          <w:rFonts w:ascii="Times New Roman" w:eastAsia="Times New Roman" w:hAnsi="Times New Roman" w:cs="Times New Roman"/>
          <w:color w:val="000000"/>
          <w:sz w:val="27"/>
          <w:szCs w:val="27"/>
          <w:lang w:eastAsia="ru-RU"/>
        </w:rPr>
        <w:t xml:space="preserve"> концентраций или от газоанализаторов при превышении предельно допустимых концентраций взрывоопасных паров и газов.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7.8. В системах вентиляции предусматриваются меры и средства, исключающие поступление взрывопожароопасных паров и газов по воздуховодам из одного помещения в другое.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7.9. Исполнение вентиляционного оборудования, воздуховодов, элементов для вытяжных вентиляционных систем (шиберы, заслонки, клапаны) должно предусматривать исключение источника зажигания механического (удар, трение) или электрического (статическое электричество) происхождения.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Вентиляторы должны отвечать требованиям действующих </w:t>
      </w:r>
      <w:hyperlink r:id="rId49" w:tooltip="ПБ 03-590-03" w:history="1">
        <w:r w:rsidRPr="002F315B">
          <w:rPr>
            <w:rFonts w:ascii="Times New Roman" w:eastAsia="Times New Roman" w:hAnsi="Times New Roman" w:cs="Times New Roman"/>
            <w:color w:val="0000FF"/>
            <w:sz w:val="27"/>
            <w:szCs w:val="27"/>
            <w:u w:val="single"/>
            <w:lang w:eastAsia="ru-RU"/>
          </w:rPr>
          <w:t>Правил устройства, монтажа и безопасной эксплуатации взрывозащищенных вентиляторов</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7.10. Воздуховоды систем вентиляции, места соединений их участков друг с другом и с вентиляторами должны быть герметизированы и исключать поступление воздуха, содержащего взрывоопасные пары и газы, в систему приточной вентиляции.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7.11. Для вытяжных вентиляционных систем, на внутренних поверхностях воздуховодов и оборудования (вентиляторов) которых возможно образование (конденсация, осаждение) жидких или твердых взрывопожароопасных продуктов, предусматриваются периодическая очистка систем от этих продуктов, а также оснащение в случае необходимости стационарными системами пожаротушения. Периодичность и порядок выполнения работ по очистке определяются отраслевыми нормативами.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7.12. Электрооборудование вентиляционных систем, устанавливаемое в производственных помещениях, снаружи здания и в помещениях вентиляционного оборудования (вентиляционных камерах), по уровням и видам </w:t>
      </w:r>
      <w:proofErr w:type="spellStart"/>
      <w:r w:rsidRPr="002F315B">
        <w:rPr>
          <w:rFonts w:ascii="Times New Roman" w:eastAsia="Times New Roman" w:hAnsi="Times New Roman" w:cs="Times New Roman"/>
          <w:color w:val="000000"/>
          <w:sz w:val="27"/>
          <w:szCs w:val="27"/>
          <w:lang w:eastAsia="ru-RU"/>
        </w:rPr>
        <w:t>взрывозащиты</w:t>
      </w:r>
      <w:proofErr w:type="spellEnd"/>
      <w:r w:rsidRPr="002F315B">
        <w:rPr>
          <w:rFonts w:ascii="Times New Roman" w:eastAsia="Times New Roman" w:hAnsi="Times New Roman" w:cs="Times New Roman"/>
          <w:color w:val="000000"/>
          <w:sz w:val="27"/>
          <w:szCs w:val="27"/>
          <w:lang w:eastAsia="ru-RU"/>
        </w:rPr>
        <w:t>, группам и температурным классам выбирается в соответствии с требованиями </w:t>
      </w:r>
      <w:hyperlink r:id="rId50"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7.13. Все металлические воздуховоды и оборудование вентиляционных систем (приточных и вытяжных) необходимо заземлять согласно требованиям Правил защиты от статического электричества в производствах химической, нефтехимической и нефтеперерабатывающей промышленности и </w:t>
      </w:r>
      <w:hyperlink r:id="rId51"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7.14. В помещениях управления и в производственных помещениях следует предусматривать сигнализацию о неисправной работе вентиляционных систем.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7.15. В помещениях, имеющих взрывопожароопасные зоны, преимущественно предусматривается воздушное отопление, совмещенное с приточной вентиляцией. Допускается применение водяного или парового отопления помещений при условии, что обращающиеся в процессе вещества не образуют с водой взрывоопасных продуктов. Максимальная температура поверхностей нагрева систем отопления не должна превышать 80 % температуры самовоспламенения вещества, имеющего самую низкую температуру самовоспламенения из обращающихся в процессе веществ.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7.16. Устройство системы отопления (водяного, парового), применяемые элементы и арматура, расположение их при прокладке над </w:t>
      </w:r>
      <w:proofErr w:type="spellStart"/>
      <w:r w:rsidRPr="002F315B">
        <w:rPr>
          <w:rFonts w:ascii="Times New Roman" w:eastAsia="Times New Roman" w:hAnsi="Times New Roman" w:cs="Times New Roman"/>
          <w:color w:val="000000"/>
          <w:sz w:val="27"/>
          <w:szCs w:val="27"/>
          <w:lang w:eastAsia="ru-RU"/>
        </w:rPr>
        <w:t>электропомещениями</w:t>
      </w:r>
      <w:proofErr w:type="spellEnd"/>
      <w:r w:rsidRPr="002F315B">
        <w:rPr>
          <w:rFonts w:ascii="Times New Roman" w:eastAsia="Times New Roman" w:hAnsi="Times New Roman" w:cs="Times New Roman"/>
          <w:color w:val="000000"/>
          <w:sz w:val="27"/>
          <w:szCs w:val="27"/>
          <w:lang w:eastAsia="ru-RU"/>
        </w:rPr>
        <w:t xml:space="preserve"> </w:t>
      </w:r>
      <w:r w:rsidRPr="002F315B">
        <w:rPr>
          <w:rFonts w:ascii="Times New Roman" w:eastAsia="Times New Roman" w:hAnsi="Times New Roman" w:cs="Times New Roman"/>
          <w:color w:val="000000"/>
          <w:sz w:val="27"/>
          <w:szCs w:val="27"/>
          <w:lang w:eastAsia="ru-RU"/>
        </w:rPr>
        <w:lastRenderedPageBreak/>
        <w:t xml:space="preserve">и помещениями </w:t>
      </w:r>
      <w:proofErr w:type="spellStart"/>
      <w:r w:rsidRPr="002F315B">
        <w:rPr>
          <w:rFonts w:ascii="Times New Roman" w:eastAsia="Times New Roman" w:hAnsi="Times New Roman" w:cs="Times New Roman"/>
          <w:color w:val="000000"/>
          <w:sz w:val="27"/>
          <w:szCs w:val="27"/>
          <w:lang w:eastAsia="ru-RU"/>
        </w:rPr>
        <w:t>КИПиА</w:t>
      </w:r>
      <w:proofErr w:type="spellEnd"/>
      <w:r w:rsidRPr="002F315B">
        <w:rPr>
          <w:rFonts w:ascii="Times New Roman" w:eastAsia="Times New Roman" w:hAnsi="Times New Roman" w:cs="Times New Roman"/>
          <w:color w:val="000000"/>
          <w:sz w:val="27"/>
          <w:szCs w:val="27"/>
          <w:lang w:eastAsia="ru-RU"/>
        </w:rPr>
        <w:t xml:space="preserve"> должны исключать попадание влаги в эти помещения при всех режимах эксплуатации и обслуживания этих систем.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7.17. Узел ввода теплоносителя может располагаться: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помещениях систем приточной вентиляции (в вентиляционной камере);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в самостоятельном помещении с отдельным входом с лестничной клетки или из </w:t>
      </w:r>
      <w:proofErr w:type="spellStart"/>
      <w:r w:rsidRPr="002F315B">
        <w:rPr>
          <w:rFonts w:ascii="Times New Roman" w:eastAsia="Times New Roman" w:hAnsi="Times New Roman" w:cs="Times New Roman"/>
          <w:color w:val="000000"/>
          <w:sz w:val="27"/>
          <w:szCs w:val="27"/>
          <w:lang w:eastAsia="ru-RU"/>
        </w:rPr>
        <w:t>невзрывопожароопасных</w:t>
      </w:r>
      <w:proofErr w:type="spellEnd"/>
      <w:r w:rsidRPr="002F315B">
        <w:rPr>
          <w:rFonts w:ascii="Times New Roman" w:eastAsia="Times New Roman" w:hAnsi="Times New Roman" w:cs="Times New Roman"/>
          <w:color w:val="000000"/>
          <w:sz w:val="27"/>
          <w:szCs w:val="27"/>
          <w:lang w:eastAsia="ru-RU"/>
        </w:rPr>
        <w:t xml:space="preserve"> производственных помещений;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производственных помещениях, в которых допускается применение водяного или парового отопления.</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39" w:name="i391387"/>
      <w:r w:rsidRPr="002F315B">
        <w:rPr>
          <w:rFonts w:ascii="Times New Roman" w:eastAsia="Times New Roman" w:hAnsi="Times New Roman" w:cs="Times New Roman"/>
          <w:b/>
          <w:bCs/>
          <w:color w:val="000000"/>
          <w:kern w:val="36"/>
          <w:sz w:val="24"/>
          <w:szCs w:val="24"/>
          <w:lang w:eastAsia="ru-RU"/>
        </w:rPr>
        <w:t>8. ВОДОПРОВОД И КАНАЛИЗАЦИЯ</w:t>
      </w:r>
      <w:bookmarkEnd w:id="39"/>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8.1. Проектирование, строительство и эксплуатация водопровода и канализации взрывопожароопасных производств выполняются в соответствии с требованиями санитарных и строительных норм и правил, отраслевых нормативов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Состав сбрасываемых с общезаводских очистных сооружений стоков регламентируется в соответствии с требованиями санитарных норм, а при их отсутствии - в соответствии с отраслевыми нормативами.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8.2. По каждому технологическому объекту должны определяться возможные составы, температура и количество направляемых в канализацию промышленных стоков. Организация отвода стоков от различных объектов должна исключать образование осадков и забивку канализации, а при смешивании - возможность образования взрывоопасных продуктов и твердых частиц.</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8.3. Обслуживание, ремонт и другие работы на системах водопровода и канализации, относящиеся к газоопасным, выполняются в соответствии с требованиями </w:t>
      </w:r>
      <w:hyperlink r:id="rId52" w:tooltip="Типовая инструкция по организации безопасного проведения газоопасных работ" w:history="1">
        <w:r w:rsidRPr="002F315B">
          <w:rPr>
            <w:rFonts w:ascii="Times New Roman" w:eastAsia="Times New Roman" w:hAnsi="Times New Roman" w:cs="Times New Roman"/>
            <w:color w:val="0000FF"/>
            <w:sz w:val="27"/>
            <w:szCs w:val="27"/>
            <w:u w:val="single"/>
            <w:lang w:eastAsia="ru-RU"/>
          </w:rPr>
          <w:t>Типовой инструкции по организации безопасного проведения газоопасных работ</w:t>
        </w:r>
      </w:hyperlink>
      <w:r w:rsidRPr="002F315B">
        <w:rPr>
          <w:rFonts w:ascii="Times New Roman" w:eastAsia="Times New Roman" w:hAnsi="Times New Roman" w:cs="Times New Roman"/>
          <w:color w:val="000000"/>
          <w:sz w:val="27"/>
          <w:szCs w:val="27"/>
          <w:lang w:eastAsia="ru-RU"/>
        </w:rPr>
        <w:t xml:space="preserve">, утвержденной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8.4. Системы канализации технологических объектов должны обеспечивать удаление и очистку химически загрязненных технологических, смывных и других стоков, образующихся как при регламентированных режимах работы производства, так и в случаях аварийных выбросов.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Запрещается сброс этих стоков в магистральную сеть канализации без предварительной очистки, за исключением случаев, когда магистральная сеть предназначена для приема таких стоков.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8.5. Меры по очистке стоков и удалению взрывопожароопасных продуктов должны исключать возможность образования в системе канализации взрывоопасной концентрации паров и газов.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8.6. Для технологических объектов, как правило, необходимо предусматривать локальные очистные сооружения.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8.7. Сооружения локальной очистки на входе и выходе потоков сбросов должны оснащаться средствами контроля содержания взрывоопасных продуктов и сигнализации превышения допустимых значений.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8.8. Для очистных сооружений объектов с технологическими блоками любых категорий взрывоопасности при возможности залповых сбросов взрывопожароопасных продуктов в канализацию предусматриваются автоматические системы контроля и сигнализации. Способы контроля, его </w:t>
      </w:r>
      <w:r w:rsidRPr="002F315B">
        <w:rPr>
          <w:rFonts w:ascii="Times New Roman" w:eastAsia="Times New Roman" w:hAnsi="Times New Roman" w:cs="Times New Roman"/>
          <w:color w:val="000000"/>
          <w:sz w:val="27"/>
          <w:szCs w:val="27"/>
          <w:lang w:eastAsia="ru-RU"/>
        </w:rPr>
        <w:lastRenderedPageBreak/>
        <w:t>периодичность выбираются с учетом конкретных условий производства, обеспечения эффективности этого контроля и регламентируются.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8.9. Колодцы на сетях канализации запрещается располагать под эстакадами технологических трубопроводов и в пределах </w:t>
      </w:r>
      <w:proofErr w:type="spellStart"/>
      <w:r w:rsidRPr="002F315B">
        <w:rPr>
          <w:rFonts w:ascii="Times New Roman" w:eastAsia="Times New Roman" w:hAnsi="Times New Roman" w:cs="Times New Roman"/>
          <w:color w:val="000000"/>
          <w:sz w:val="27"/>
          <w:szCs w:val="27"/>
          <w:lang w:eastAsia="ru-RU"/>
        </w:rPr>
        <w:t>отбортовок</w:t>
      </w:r>
      <w:proofErr w:type="spellEnd"/>
      <w:r w:rsidRPr="002F315B">
        <w:rPr>
          <w:rFonts w:ascii="Times New Roman" w:eastAsia="Times New Roman" w:hAnsi="Times New Roman" w:cs="Times New Roman"/>
          <w:color w:val="000000"/>
          <w:sz w:val="27"/>
          <w:szCs w:val="27"/>
          <w:lang w:eastAsia="ru-RU"/>
        </w:rPr>
        <w:t xml:space="preserve"> и обвалований оборудования наружных установок, содержащих взрывоопасные продукты.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8.10. Водоснабжение технологических объектов в каждом конкретном случае предусматривается с учетом особенностей технологического процесса и исключения аварий и выбросов взрывопожароопасных продуктов в окружающую среду.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объектов с технологическими блоками I категории взрывоопасности в зависимости от конкретных условий проведения процесса могут предусматриваться резервные источники водоснабжения с системой их автоматического включения.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8.11. Водоснабжение технологических систем предусматривается преимущественно с использованием замкнутой системы </w:t>
      </w:r>
      <w:proofErr w:type="spellStart"/>
      <w:r w:rsidRPr="002F315B">
        <w:rPr>
          <w:rFonts w:ascii="Times New Roman" w:eastAsia="Times New Roman" w:hAnsi="Times New Roman" w:cs="Times New Roman"/>
          <w:color w:val="000000"/>
          <w:sz w:val="27"/>
          <w:szCs w:val="27"/>
          <w:lang w:eastAsia="ru-RU"/>
        </w:rPr>
        <w:t>водооборота</w:t>
      </w:r>
      <w:proofErr w:type="spellEnd"/>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Электроснабжение водооборотной системы обеспечивается по той же категории надежности, как и наиболее ответственный потребитель оборотной воды.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технологических объектов с блоками всех категорий взрывоопасности и технологических объектов с повышенными требованиями по теплосъему (аппараты с экзотермическими процессами и др.) оборотное водоснабжение предусматривается с использованием систем водоподготовки, исключающих снижение эффективности теплообмена и забивку теплообменной аппаратуры.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8.12. Для систем оборотного водоснабжения технологических объектов при возможности попадания в воду взрывопожароопасных и токсичных веществ предусматриваются средства контроля и сигнализации их содержания на выходе из технологических аппаратов (на коллекторе), а также меры, исключающие попадание этих веществ в водооборотную систему.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8.13. Запрещается прямое соединение канализации химически загрязненных стоков с хозяйственно-бытовой канализацией без гидрозатворов. При возможности попадания в стоки взрывопожароопасных и токсичных веществ предусматриваются средства контроля и сигнализации за их содержанием на выходе с установок (на коллекторе), а также меры, исключающие попадание этих веществ в хозяйственно-бытовую канализацию.</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40" w:name="i405538"/>
      <w:r w:rsidRPr="002F315B">
        <w:rPr>
          <w:rFonts w:ascii="Times New Roman" w:eastAsia="Times New Roman" w:hAnsi="Times New Roman" w:cs="Times New Roman"/>
          <w:b/>
          <w:bCs/>
          <w:color w:val="000000"/>
          <w:kern w:val="36"/>
          <w:sz w:val="24"/>
          <w:szCs w:val="24"/>
          <w:lang w:eastAsia="ru-RU"/>
        </w:rPr>
        <w:t>9. ЗАЩИТА ПЕРСОНАЛА ОТ ТРАВМИРОВАНИЯ</w:t>
      </w:r>
      <w:bookmarkEnd w:id="40"/>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53"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9.1. Размещение предприятия, имеющего в своем составе взрывоопасные технологические объекты, планировка его территории, объемно-планировочные решения строительных объектов должны осуществляться в соответствии с требованиями строительных норм и правил, норм технологического проектирования, ведомственных норм и настоящих Правил.</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9.2. На территории предприятия, имеющего в своем составе взрывопожароопасные производства, не допускается наличие природных оврагов, выемок, низин и устройство открытых траншей, котлованов, приямков, в которых возможно скопление взрывопожароопасных паров и газов; запрещается траншейная и наземная в искусственных или естественных </w:t>
      </w:r>
      <w:r w:rsidRPr="002F315B">
        <w:rPr>
          <w:rFonts w:ascii="Times New Roman" w:eastAsia="Times New Roman" w:hAnsi="Times New Roman" w:cs="Times New Roman"/>
          <w:color w:val="000000"/>
          <w:sz w:val="27"/>
          <w:szCs w:val="27"/>
          <w:lang w:eastAsia="ru-RU"/>
        </w:rPr>
        <w:lastRenderedPageBreak/>
        <w:t>углублениях прокладка трасс трубопроводов с ЛВЖ, ГЖ и сжиженными горючими газами.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9.3. Технологические объекты, помещения производственного, административно-хозяйственного, бытового назначения и места постоянного или временного пребывания людей на территории, находящейся при аварии в пределах опасной зоны, оснащаются эффективными системами оповещения персонала об аварийной ситуации на технологическом объекте.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Планами локализации аварийных ситуаций должны предусматриваться меры по выводу в безопасное место людей, не связанных непосредственно с ликвидацией аварийной ситуации.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9.4. Для вновь проектируемых взрывопожароопасных объектов необходимо обеспечить следующие требования: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здания, в которых расположены помещения управления (операторные), должны быть устойчивыми к воздействию ударной волны, обеспечивать безопасность находящегося в них персонала и иметь автономные средства обеспечения функционирования систем контроля, управления, противоаварийной автоматической защиты для перевода технологических процессов в безопасное состояние в аварийной ситуации;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административные и другие непроизводственные здания, в которых предусмотрено постоянное пребывание людей, должны сохранять устойчивость при воздействии ударной волны, возникающей при аварийных взрывах на технологических установках.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(Измененная редакция, Изм. № </w:t>
      </w:r>
      <w:hyperlink r:id="rId54"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9.5. (Исключен, Изм. № </w:t>
      </w:r>
      <w:hyperlink r:id="rId55" w:tooltip="Изменение № 1" w:history="1">
        <w:r w:rsidRPr="002F315B">
          <w:rPr>
            <w:rFonts w:ascii="Times New Roman" w:eastAsia="Times New Roman" w:hAnsi="Times New Roman" w:cs="Times New Roman"/>
            <w:b/>
            <w:bCs/>
            <w:color w:val="0000FF"/>
            <w:sz w:val="27"/>
            <w:szCs w:val="27"/>
            <w:u w:val="single"/>
            <w:lang w:eastAsia="ru-RU"/>
          </w:rPr>
          <w:t>1</w:t>
        </w:r>
      </w:hyperlink>
      <w:r w:rsidRPr="002F315B">
        <w:rPr>
          <w:rFonts w:ascii="Times New Roman" w:eastAsia="Times New Roman" w:hAnsi="Times New Roman" w:cs="Times New Roman"/>
          <w:b/>
          <w:bCs/>
          <w:color w:val="000000"/>
          <w:sz w:val="27"/>
          <w:szCs w:val="27"/>
          <w:lang w:eastAsia="ru-RU"/>
        </w:rPr>
        <w:t>).</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41" w:name="i418846"/>
      <w:r w:rsidRPr="002F315B">
        <w:rPr>
          <w:rFonts w:ascii="Times New Roman" w:eastAsia="Times New Roman" w:hAnsi="Times New Roman" w:cs="Times New Roman"/>
          <w:b/>
          <w:bCs/>
          <w:color w:val="000000"/>
          <w:kern w:val="36"/>
          <w:sz w:val="24"/>
          <w:szCs w:val="24"/>
          <w:lang w:eastAsia="ru-RU"/>
        </w:rPr>
        <w:t>10. ОБСЛУЖИВАНИЕ И РЕМОНТ ТЕХНОЛОГИЧЕСКОГО ОБОРУДОВАНИЯ И ТРУБОПРОВОДОВ</w:t>
      </w:r>
      <w:bookmarkEnd w:id="41"/>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10.1. Порядок организации и проведения работ по техническому обслуживанию и ремонту оборудования с учетом конкретных условий его эксплуатации определяется отраслевыми Положениями по техническому обслуживанию и ремонту технологического оборудования.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10.2. Техническое обслуживание предусматривает комплекс работ по обеспечению работоспособности оборудования между ремонтами, в том числе при устранении неполадок, не требующих остановки производства, и осуществляется обслуживающим и технологическим персоналом в соответствии с требованиями нормативно-технической документации по техническому обслуживанию и эксплуатации оборудования.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10.3. Ремонт технологического оборудования проводится как при полностью остановленных объектах (установках), так и при их эксплуатации в зависимости от вида оборудования, наличия резерва, продолжительности межремонтного пробега, вида и объема ремонта (в том числе и при устранении выявленных неполадок).</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10.4. Проведение ремонтов отдельных видов оборудования на объектах с технологическими блоками I - II категорий взрывоопасности в условиях действующего производства осуществляется в соответствии с требованиями отраслевых инструкций о порядке безопасного проведения ремонтных работ.</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10.5. Оборудование к ремонту должно подготавливаться технологическим персоналом и сдаваться руководителю ремонтных работ с отметкой в журнале или акте сдачи оборудования в ремонт о выполненных подготовительных работах и мероприятиях с обязательным оформлением наряда-допуска.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10.6. Порядок сдачи оборудования в ремонт должен отвечать требованиям государственных стандартов и других нормативных документов и инструкций, разработанных отраслевыми министерствами (ведомствами) и предприятиями.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10.7. Все материалы, применяемые в ремонте, подлежат входному контролю и на них должны быть документы, подтверждающие требуемое качество.</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10.8. Газоопасные работы, связанные с подготовкой оборудования к ремонту и проведением ремонта, должны производиться в соответствии с требованиями имеющейся на предприятии Инструкции по организации газоопасных работ, разработанной на основании </w:t>
      </w:r>
      <w:hyperlink r:id="rId56" w:tooltip="Типовая инструкция по организации безопасного проведения газоопасных работ" w:history="1">
        <w:r w:rsidRPr="002F315B">
          <w:rPr>
            <w:rFonts w:ascii="Times New Roman" w:eastAsia="Times New Roman" w:hAnsi="Times New Roman" w:cs="Times New Roman"/>
            <w:color w:val="0000FF"/>
            <w:sz w:val="27"/>
            <w:szCs w:val="27"/>
            <w:u w:val="single"/>
            <w:lang w:eastAsia="ru-RU"/>
          </w:rPr>
          <w:t>Типовой инструкции по организации безопасного проведения газоопасных работ</w:t>
        </w:r>
      </w:hyperlink>
      <w:r w:rsidRPr="002F315B">
        <w:rPr>
          <w:rFonts w:ascii="Times New Roman" w:eastAsia="Times New Roman" w:hAnsi="Times New Roman" w:cs="Times New Roman"/>
          <w:color w:val="000000"/>
          <w:sz w:val="27"/>
          <w:szCs w:val="27"/>
          <w:lang w:eastAsia="ru-RU"/>
        </w:rPr>
        <w:t xml:space="preserve">, утвержденной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10.9. Ремонтные работы с применением открытого огня должны производиться в соответствии с требованиями имеющейся на предприятии Инструкции по организации безопасного проведения огневых работ на взрывоопасных и взрывопожароопасных объектах, разработанной на основании </w:t>
      </w:r>
      <w:hyperlink r:id="rId57" w:tooltip="Типовая инструкция по организации безопасного проведения огневых работ на взрывоопасных и взрывопожароопасных объектах" w:history="1">
        <w:r w:rsidRPr="002F315B">
          <w:rPr>
            <w:rFonts w:ascii="Times New Roman" w:eastAsia="Times New Roman" w:hAnsi="Times New Roman" w:cs="Times New Roman"/>
            <w:color w:val="0000FF"/>
            <w:sz w:val="27"/>
            <w:szCs w:val="27"/>
            <w:u w:val="single"/>
            <w:lang w:eastAsia="ru-RU"/>
          </w:rPr>
          <w:t>Типовой инструкции по организации безопасного проведения огневых работ на взрывоопасных и взрывопожароопасных объектах</w:t>
        </w:r>
      </w:hyperlink>
      <w:r w:rsidRPr="002F315B">
        <w:rPr>
          <w:rFonts w:ascii="Times New Roman" w:eastAsia="Times New Roman" w:hAnsi="Times New Roman" w:cs="Times New Roman"/>
          <w:color w:val="000000"/>
          <w:sz w:val="27"/>
          <w:szCs w:val="27"/>
          <w:lang w:eastAsia="ru-RU"/>
        </w:rPr>
        <w:t xml:space="preserve">, утвержденной </w:t>
      </w:r>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 и действующими Правилами пожарной безопасности в Российской Федерации.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10.10. В процессе ремонта оборудования технологических блоков всех категорий взрывоопасности проводятся соответствующие виды контроля с применением наиболее эффективных средств диагностики, промежуточные и индивидуальные испытания. Результаты контроля и испытаний отражаются в соответствующих исполнительных документах.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положительных результатах индивидуального испытания (обкатки) оборудования и при соответствии исполнительной документации нормативным требованиям производится оценка качества ремонта по каждой единице оборудования и приемка его в эксплуатацию.</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10.11. Оценка качества ремонта оборудования (кроме техобслуживания и текущего ремонта) определяется заказчиком и исполнителем ремонта с участием работника технического надзора предприятия и указывается в акте на сдачу оборудования из ремонта.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10.12. Отремонтированное оборудование допускается к эксплуатации, если в процессе ремонта соблюдены все требования нормативно-технических документов, показатели технических параметров (разрешенное давление в аппарате, производительность и напор компрессора или насоса и т.д.) и показатели надежности соответствуют паспортным данным и обеспечивается установленный для данного оборудования режим работы.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10.13. Объект (блок, установка), ремонт которого закончен, принимается по акту комиссией и допускается к эксплуатации после тщательной проверки сборки </w:t>
      </w:r>
      <w:r w:rsidRPr="002F315B">
        <w:rPr>
          <w:rFonts w:ascii="Times New Roman" w:eastAsia="Times New Roman" w:hAnsi="Times New Roman" w:cs="Times New Roman"/>
          <w:color w:val="000000"/>
          <w:sz w:val="27"/>
          <w:szCs w:val="27"/>
          <w:lang w:eastAsia="ru-RU"/>
        </w:rPr>
        <w:lastRenderedPageBreak/>
        <w:t>технологической схемы, снятия заглушек, испытания систем на герметичность, проверки работоспособности систем сигнализации, управления и ПАЗ, эффективности и времени срабатывания междублочных отключающих (отсекающих) устройств, наличия и исправного состояния средств локализации пламени и предохранительных устройств, соответствия установленного электрооборудования требованиям </w:t>
      </w:r>
      <w:hyperlink r:id="rId58" w:tooltip="Правила устройства электроустановок" w:history="1">
        <w:r w:rsidRPr="002F315B">
          <w:rPr>
            <w:rFonts w:ascii="Times New Roman" w:eastAsia="Times New Roman" w:hAnsi="Times New Roman" w:cs="Times New Roman"/>
            <w:color w:val="0000FF"/>
            <w:sz w:val="27"/>
            <w:szCs w:val="27"/>
            <w:u w:val="single"/>
            <w:lang w:eastAsia="ru-RU"/>
          </w:rPr>
          <w:t>ПУЭ</w:t>
        </w:r>
      </w:hyperlink>
      <w:r w:rsidRPr="002F315B">
        <w:rPr>
          <w:rFonts w:ascii="Times New Roman" w:eastAsia="Times New Roman" w:hAnsi="Times New Roman" w:cs="Times New Roman"/>
          <w:color w:val="000000"/>
          <w:sz w:val="27"/>
          <w:szCs w:val="27"/>
          <w:lang w:eastAsia="ru-RU"/>
        </w:rPr>
        <w:t>, исправного состояния и требуемой эффективности работы вентиляционных систем; комиссией также проверяются полнота и качество исполнительной ремонтной документации, состояние территории объекта и рабочих мест, готовность обслуживающего персонала к осуществлению своих основных обязанностей и другие требования, предусмотренные нормативно-технической документацией.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Акт о приемке из ремонта объекта, разрешающий его пуск в эксплуатацию, утверждается главным инженером предприятия.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10.14. Ремонт аппаратуры, оборудования в действующих производствах должен осуществляться с привлечением минимально обоснованной численности ремонтного персонала и при разработке специальных мер безопасности.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10.15. Вывод установок из эксплуатации на длительный период и ввод этих установок в эксплуатацию после длительных остановок должны осуществляться в соответствии с нормативами, регламентирующими эти процедуры.</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42" w:name="i425611"/>
      <w:bookmarkStart w:id="43" w:name="i434046"/>
      <w:bookmarkEnd w:id="42"/>
      <w:r w:rsidRPr="002F315B">
        <w:rPr>
          <w:rFonts w:ascii="Times New Roman" w:eastAsia="Times New Roman" w:hAnsi="Times New Roman" w:cs="Times New Roman"/>
          <w:b/>
          <w:bCs/>
          <w:color w:val="000000"/>
          <w:kern w:val="36"/>
          <w:sz w:val="24"/>
          <w:szCs w:val="24"/>
          <w:lang w:eastAsia="ru-RU"/>
        </w:rPr>
        <w:t>Приложение 1</w:t>
      </w:r>
      <w:bookmarkEnd w:id="43"/>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bookmarkStart w:id="44" w:name="i447877"/>
      <w:r w:rsidRPr="002F315B">
        <w:rPr>
          <w:rFonts w:ascii="Times New Roman" w:eastAsia="Times New Roman" w:hAnsi="Times New Roman" w:cs="Times New Roman"/>
          <w:b/>
          <w:bCs/>
          <w:color w:val="000000"/>
          <w:sz w:val="27"/>
          <w:szCs w:val="27"/>
          <w:lang w:eastAsia="ru-RU"/>
        </w:rPr>
        <w:t>ОБЩИЕ ПРИНЦИПЫ КОЛИЧЕСТВЕННОЙ ОЦЕНКИ ВЗРЫВООПАСНОСТИ ТЕХНОЛОГИЧЕСКИХ БЛОКОВ</w:t>
      </w:r>
      <w:bookmarkEnd w:id="44"/>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Условные обозначения и сокращения</w:t>
      </w:r>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Принятые сокращения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ПГФ - парогазовая фаза;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ЖФ - жидкая фаза;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АРБ - аварийная разгерметизация блока.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Обозначение параметра-символа одним штрихом соответствует парогазовым состояниям среды, двумя штрихами - жидким средам, </w:t>
      </w:r>
      <w:proofErr w:type="gramStart"/>
      <w:r w:rsidRPr="002F315B">
        <w:rPr>
          <w:rFonts w:ascii="Times New Roman" w:eastAsia="Times New Roman" w:hAnsi="Times New Roman" w:cs="Times New Roman"/>
          <w:color w:val="000000"/>
          <w:sz w:val="27"/>
          <w:szCs w:val="27"/>
          <w:lang w:eastAsia="ru-RU"/>
        </w:rPr>
        <w:t>например</w:t>
      </w:r>
      <w:proofErr w:type="gramEnd"/>
      <w:r w:rsidRPr="002F315B">
        <w:rPr>
          <w:rFonts w:ascii="Times New Roman" w:eastAsia="Times New Roman" w:hAnsi="Times New Roman" w:cs="Times New Roman"/>
          <w:color w:val="000000"/>
          <w:sz w:val="27"/>
          <w:szCs w:val="27"/>
          <w:lang w:eastAsia="ru-RU"/>
        </w:rPr>
        <w:t> </w:t>
      </w:r>
      <w:r w:rsidRPr="002F315B">
        <w:rPr>
          <w:rFonts w:ascii="Times New Roman" w:eastAsia="Times New Roman" w:hAnsi="Times New Roman" w:cs="Times New Roman"/>
          <w:i/>
          <w:iCs/>
          <w:color w:val="000000"/>
          <w:sz w:val="27"/>
          <w:szCs w:val="27"/>
          <w:lang w:eastAsia="ru-RU"/>
        </w:rPr>
        <w:t>G'</w:t>
      </w:r>
      <w:r w:rsidRPr="002F315B">
        <w:rPr>
          <w:rFonts w:ascii="Times New Roman" w:eastAsia="Times New Roman" w:hAnsi="Times New Roman" w:cs="Times New Roman"/>
          <w:color w:val="000000"/>
          <w:sz w:val="27"/>
          <w:szCs w:val="27"/>
          <w:lang w:eastAsia="ru-RU"/>
        </w:rPr>
        <w:t> и </w:t>
      </w:r>
      <w:r w:rsidRPr="002F315B">
        <w:rPr>
          <w:rFonts w:ascii="Times New Roman" w:eastAsia="Times New Roman" w:hAnsi="Times New Roman" w:cs="Times New Roman"/>
          <w:i/>
          <w:iCs/>
          <w:color w:val="000000"/>
          <w:sz w:val="27"/>
          <w:szCs w:val="27"/>
          <w:lang w:eastAsia="ru-RU"/>
        </w:rPr>
        <w:t>G"</w:t>
      </w:r>
      <w:r w:rsidRPr="002F315B">
        <w:rPr>
          <w:rFonts w:ascii="Times New Roman" w:eastAsia="Times New Roman" w:hAnsi="Times New Roman" w:cs="Times New Roman"/>
          <w:color w:val="000000"/>
          <w:sz w:val="27"/>
          <w:szCs w:val="27"/>
          <w:lang w:eastAsia="ru-RU"/>
        </w:rPr>
        <w:t> -соответственно масса ПГФ и ЖФ.</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Обозначения</w:t>
      </w:r>
    </w:p>
    <w:tbl>
      <w:tblPr>
        <w:tblW w:w="5000" w:type="pct"/>
        <w:jc w:val="center"/>
        <w:tblCellMar>
          <w:left w:w="0" w:type="dxa"/>
          <w:right w:w="0" w:type="dxa"/>
        </w:tblCellMar>
        <w:tblLook w:val="04A0" w:firstRow="1" w:lastRow="0" w:firstColumn="1" w:lastColumn="0" w:noHBand="0" w:noVBand="1"/>
      </w:tblPr>
      <w:tblGrid>
        <w:gridCol w:w="1323"/>
        <w:gridCol w:w="8032"/>
      </w:tblGrid>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Е</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общий энергетический потенциал взрывоопасности (полная энергия сгорания ПГФ, поступившей в окружающую среду при АРБ);</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Е</w:t>
            </w:r>
            <w:r w:rsidRPr="002F315B">
              <w:rPr>
                <w:rFonts w:ascii="Times New Roman" w:eastAsia="Times New Roman" w:hAnsi="Times New Roman" w:cs="Times New Roman"/>
                <w:color w:val="000000"/>
                <w:sz w:val="24"/>
                <w:szCs w:val="24"/>
                <w:vertAlign w:val="subscript"/>
                <w:lang w:eastAsia="ru-RU"/>
              </w:rPr>
              <w:t>п</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полная энергия, выделяемая при сгорании неиспарившейся при АРБ массы ЖФ;</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Е'</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энергия сгорания при АРБ ПГФ, непосредственно имеющейся в блоке и поступающей в него от смежных аппаратов и трубопроводов;</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Е''</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энергия сгорания ПГФ, образующейся при АРБ из ЖФ, имеющейся в блоке и поступающей в него от смежных аппаратов и трубопроводов;</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 xml:space="preserve">А, </w:t>
            </w:r>
            <w:proofErr w:type="spellStart"/>
            <w:r w:rsidRPr="002F315B">
              <w:rPr>
                <w:rFonts w:ascii="Times New Roman" w:eastAsia="Times New Roman" w:hAnsi="Times New Roman" w:cs="Times New Roman"/>
                <w:i/>
                <w:iCs/>
                <w:color w:val="000000"/>
                <w:sz w:val="24"/>
                <w:szCs w:val="24"/>
                <w:lang w:eastAsia="ru-RU"/>
              </w:rPr>
              <w:t>A</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энергия сжатой ПГФ, содержащейся непосредственно в блоке и поступающей от смежных блоков, рассматриваемая как работа ее адиабатического расширения при АРБ;</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V', V"</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соответственно геометрические объемы ПГФ и ЖФ в системе, блоке;</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V'</w:t>
            </w:r>
            <w:r w:rsidRPr="002F315B">
              <w:rPr>
                <w:rFonts w:ascii="Times New Roman" w:eastAsia="Times New Roman" w:hAnsi="Times New Roman" w:cs="Times New Roman"/>
                <w:i/>
                <w:iCs/>
                <w:color w:val="000000"/>
                <w:sz w:val="24"/>
                <w:szCs w:val="24"/>
                <w:vertAlign w:val="subscript"/>
                <w:lang w:eastAsia="ru-RU"/>
              </w:rPr>
              <w:t>0</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объем ПГФ, приведенный к нормальным условиям (</w:t>
            </w:r>
            <w:r w:rsidRPr="002F315B">
              <w:rPr>
                <w:rFonts w:ascii="Times New Roman" w:eastAsia="Times New Roman" w:hAnsi="Times New Roman" w:cs="Times New Roman"/>
                <w:i/>
                <w:iCs/>
                <w:color w:val="000000"/>
                <w:sz w:val="24"/>
                <w:szCs w:val="24"/>
                <w:lang w:eastAsia="ru-RU"/>
              </w:rPr>
              <w:t>T</w:t>
            </w:r>
            <w:r w:rsidRPr="002F315B">
              <w:rPr>
                <w:rFonts w:ascii="Times New Roman" w:eastAsia="Times New Roman" w:hAnsi="Times New Roman" w:cs="Times New Roman"/>
                <w:color w:val="000000"/>
                <w:sz w:val="24"/>
                <w:szCs w:val="24"/>
                <w:vertAlign w:val="subscript"/>
                <w:lang w:eastAsia="ru-RU"/>
              </w:rPr>
              <w:t>0</w:t>
            </w:r>
            <w:r w:rsidRPr="002F315B">
              <w:rPr>
                <w:rFonts w:ascii="Times New Roman" w:eastAsia="Times New Roman" w:hAnsi="Times New Roman" w:cs="Times New Roman"/>
                <w:color w:val="000000"/>
                <w:sz w:val="24"/>
                <w:szCs w:val="24"/>
                <w:lang w:eastAsia="ru-RU"/>
              </w:rPr>
              <w:t> = 293 К, </w:t>
            </w:r>
            <w:r w:rsidRPr="002F315B">
              <w:rPr>
                <w:rFonts w:ascii="Times New Roman" w:eastAsia="Times New Roman" w:hAnsi="Times New Roman" w:cs="Times New Roman"/>
                <w:i/>
                <w:iCs/>
                <w:color w:val="000000"/>
                <w:sz w:val="24"/>
                <w:szCs w:val="24"/>
                <w:lang w:eastAsia="ru-RU"/>
              </w:rPr>
              <w:t>Р</w:t>
            </w:r>
            <w:r w:rsidRPr="002F315B">
              <w:rPr>
                <w:rFonts w:ascii="Times New Roman" w:eastAsia="Times New Roman" w:hAnsi="Times New Roman" w:cs="Times New Roman"/>
                <w:color w:val="000000"/>
                <w:sz w:val="24"/>
                <w:szCs w:val="24"/>
                <w:vertAlign w:val="subscript"/>
                <w:lang w:eastAsia="ru-RU"/>
              </w:rPr>
              <w:t>0</w:t>
            </w:r>
            <w:r w:rsidRPr="002F315B">
              <w:rPr>
                <w:rFonts w:ascii="Times New Roman" w:eastAsia="Times New Roman" w:hAnsi="Times New Roman" w:cs="Times New Roman"/>
                <w:color w:val="000000"/>
                <w:sz w:val="24"/>
                <w:szCs w:val="24"/>
                <w:lang w:eastAsia="ru-RU"/>
              </w:rPr>
              <w:t> = 0,1 МПа);</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lastRenderedPageBreak/>
              <w:t>Р, Р</w:t>
            </w:r>
            <w:r w:rsidRPr="002F315B">
              <w:rPr>
                <w:rFonts w:ascii="Times New Roman" w:eastAsia="Times New Roman" w:hAnsi="Times New Roman" w:cs="Times New Roman"/>
                <w:i/>
                <w:iCs/>
                <w:color w:val="000000"/>
                <w:sz w:val="24"/>
                <w:szCs w:val="24"/>
                <w:vertAlign w:val="subscript"/>
                <w:lang w:eastAsia="ru-RU"/>
              </w:rPr>
              <w:t>0</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соответственно регламентированное абсолютное и атмосферное (0,1 МПа) давление в блоке;</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v'</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удельный объем ПГФ (в реальных условиях);</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1</w:t>
            </w:r>
            <w:r w:rsidRPr="002F315B">
              <w:rPr>
                <w:rFonts w:ascii="Times New Roman" w:eastAsia="Times New Roman" w:hAnsi="Times New Roman" w:cs="Times New Roman"/>
                <w:color w:val="000000"/>
                <w:sz w:val="24"/>
                <w:szCs w:val="24"/>
                <w:lang w:eastAsia="ru-RU"/>
              </w:rPr>
              <w:t>, </w:t>
            </w: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1</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масса ПГФ и ЖФ, имеющихся непосредственно в блоке и поступивших в него при АРБ от смежных объектов;</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2</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масса ЖФ, испарившейся за счет энергии перегрева и поступившей в окружающую среду при АРБ;</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q'</w:t>
            </w:r>
            <w:r w:rsidRPr="002F315B">
              <w:rPr>
                <w:rFonts w:ascii="Times New Roman" w:eastAsia="Times New Roman" w:hAnsi="Times New Roman" w:cs="Times New Roman"/>
                <w:color w:val="000000"/>
                <w:sz w:val="24"/>
                <w:szCs w:val="24"/>
                <w:lang w:eastAsia="ru-RU"/>
              </w:rPr>
              <w:t>, </w:t>
            </w:r>
            <w:r w:rsidRPr="002F315B">
              <w:rPr>
                <w:rFonts w:ascii="Times New Roman" w:eastAsia="Times New Roman" w:hAnsi="Times New Roman" w:cs="Times New Roman"/>
                <w:i/>
                <w:iCs/>
                <w:color w:val="000000"/>
                <w:sz w:val="24"/>
                <w:szCs w:val="24"/>
                <w:lang w:eastAsia="ru-RU"/>
              </w:rPr>
              <w:t>q''</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удельная теплота сгорания соответственно ПГФ и ЖФ;</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q</w:t>
            </w:r>
            <w:r w:rsidRPr="002F315B">
              <w:rPr>
                <w:rFonts w:ascii="Times New Roman" w:eastAsia="Times New Roman" w:hAnsi="Times New Roman" w:cs="Times New Roman"/>
                <w:i/>
                <w:iCs/>
                <w:color w:val="000000"/>
                <w:sz w:val="24"/>
                <w:szCs w:val="24"/>
                <w:vertAlign w:val="subscript"/>
                <w:lang w:eastAsia="ru-RU"/>
              </w:rPr>
              <w:t>Pi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суммарный тепловой эффект химической реакции;</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Т</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абсолютная температура среды: ПГФ или ЖФ;</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Т</w:t>
            </w:r>
            <w:r w:rsidRPr="002F315B">
              <w:rPr>
                <w:rFonts w:ascii="Times New Roman" w:eastAsia="Times New Roman" w:hAnsi="Times New Roman" w:cs="Times New Roman"/>
                <w:i/>
                <w:iCs/>
                <w:color w:val="000000"/>
                <w:sz w:val="24"/>
                <w:szCs w:val="24"/>
                <w:vertAlign w:val="subscript"/>
                <w:lang w:eastAsia="ru-RU"/>
              </w:rPr>
              <w:t>0</w:t>
            </w:r>
            <w:r w:rsidRPr="002F315B">
              <w:rPr>
                <w:rFonts w:ascii="Times New Roman" w:eastAsia="Times New Roman" w:hAnsi="Times New Roman" w:cs="Times New Roman"/>
                <w:color w:val="000000"/>
                <w:sz w:val="24"/>
                <w:szCs w:val="24"/>
                <w:lang w:eastAsia="ru-RU"/>
              </w:rPr>
              <w:t>, </w:t>
            </w:r>
            <w:proofErr w:type="spellStart"/>
            <w:r w:rsidRPr="002F315B">
              <w:rPr>
                <w:rFonts w:ascii="Times New Roman" w:eastAsia="Times New Roman" w:hAnsi="Times New Roman" w:cs="Times New Roman"/>
                <w:i/>
                <w:iCs/>
                <w:color w:val="000000"/>
                <w:sz w:val="24"/>
                <w:szCs w:val="24"/>
                <w:lang w:eastAsia="ru-RU"/>
              </w:rPr>
              <w:t>T</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абсолютная нормальная и регламентированная температуры ПГФ или ЖФ блока, К (</w:t>
            </w:r>
            <w:r w:rsidRPr="002F315B">
              <w:rPr>
                <w:rFonts w:ascii="Times New Roman" w:eastAsia="Times New Roman" w:hAnsi="Times New Roman" w:cs="Times New Roman"/>
                <w:i/>
                <w:iCs/>
                <w:color w:val="000000"/>
                <w:sz w:val="24"/>
                <w:szCs w:val="24"/>
                <w:lang w:eastAsia="ru-RU"/>
              </w:rPr>
              <w:t>T</w:t>
            </w:r>
            <w:r w:rsidRPr="002F315B">
              <w:rPr>
                <w:rFonts w:ascii="Times New Roman" w:eastAsia="Times New Roman" w:hAnsi="Times New Roman" w:cs="Times New Roman"/>
                <w:color w:val="000000"/>
                <w:sz w:val="24"/>
                <w:szCs w:val="24"/>
                <w:vertAlign w:val="subscript"/>
                <w:lang w:eastAsia="ru-RU"/>
              </w:rPr>
              <w:t>0</w:t>
            </w:r>
            <w:r w:rsidRPr="002F315B">
              <w:rPr>
                <w:rFonts w:ascii="Times New Roman" w:eastAsia="Times New Roman" w:hAnsi="Times New Roman" w:cs="Times New Roman"/>
                <w:color w:val="000000"/>
                <w:sz w:val="24"/>
                <w:szCs w:val="24"/>
                <w:lang w:eastAsia="ru-RU"/>
              </w:rPr>
              <w:t> = 293 К);</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t</w:t>
            </w:r>
            <w:r w:rsidRPr="002F315B">
              <w:rPr>
                <w:rFonts w:ascii="Times New Roman" w:eastAsia="Times New Roman" w:hAnsi="Times New Roman" w:cs="Times New Roman"/>
                <w:color w:val="000000"/>
                <w:sz w:val="24"/>
                <w:szCs w:val="24"/>
                <w:lang w:eastAsia="ru-RU"/>
              </w:rPr>
              <w:t>, </w:t>
            </w:r>
            <w:r w:rsidRPr="002F315B">
              <w:rPr>
                <w:rFonts w:ascii="Times New Roman" w:eastAsia="Times New Roman" w:hAnsi="Times New Roman" w:cs="Times New Roman"/>
                <w:i/>
                <w:iCs/>
                <w:color w:val="000000"/>
                <w:sz w:val="24"/>
                <w:szCs w:val="24"/>
                <w:lang w:eastAsia="ru-RU"/>
              </w:rPr>
              <w:t>t</w:t>
            </w:r>
            <w:r w:rsidRPr="002F315B">
              <w:rPr>
                <w:rFonts w:ascii="Times New Roman" w:eastAsia="Times New Roman" w:hAnsi="Times New Roman" w:cs="Times New Roman"/>
                <w:i/>
                <w:iCs/>
                <w:color w:val="000000"/>
                <w:sz w:val="24"/>
                <w:szCs w:val="24"/>
                <w:vertAlign w:val="subscript"/>
                <w:lang w:eastAsia="ru-RU"/>
              </w:rPr>
              <w:t>0</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регламентированная и нормальная температуры ПГФ и ЖФ блока (</w:t>
            </w:r>
            <w:r w:rsidRPr="002F315B">
              <w:rPr>
                <w:rFonts w:ascii="Times New Roman" w:eastAsia="Times New Roman" w:hAnsi="Times New Roman" w:cs="Times New Roman"/>
                <w:i/>
                <w:iCs/>
                <w:color w:val="000000"/>
                <w:sz w:val="24"/>
                <w:szCs w:val="24"/>
                <w:lang w:eastAsia="ru-RU"/>
              </w:rPr>
              <w:t>t</w:t>
            </w:r>
            <w:r w:rsidRPr="002F315B">
              <w:rPr>
                <w:rFonts w:ascii="Times New Roman" w:eastAsia="Times New Roman" w:hAnsi="Times New Roman" w:cs="Times New Roman"/>
                <w:color w:val="000000"/>
                <w:sz w:val="24"/>
                <w:szCs w:val="24"/>
                <w:vertAlign w:val="subscript"/>
                <w:lang w:eastAsia="ru-RU"/>
              </w:rPr>
              <w:t>0</w:t>
            </w:r>
            <w:r w:rsidRPr="002F315B">
              <w:rPr>
                <w:rFonts w:ascii="Times New Roman" w:eastAsia="Times New Roman" w:hAnsi="Times New Roman" w:cs="Times New Roman"/>
                <w:color w:val="000000"/>
                <w:sz w:val="24"/>
                <w:szCs w:val="24"/>
                <w:lang w:eastAsia="ru-RU"/>
              </w:rPr>
              <w:t> = 20 °С);</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Т''</w:t>
            </w:r>
            <w:r w:rsidRPr="002F315B">
              <w:rPr>
                <w:rFonts w:ascii="Times New Roman" w:eastAsia="Times New Roman" w:hAnsi="Times New Roman" w:cs="Times New Roman"/>
                <w:i/>
                <w:iCs/>
                <w:color w:val="000000"/>
                <w:sz w:val="24"/>
                <w:szCs w:val="24"/>
                <w:vertAlign w:val="subscript"/>
                <w:lang w:eastAsia="ru-RU"/>
              </w:rPr>
              <w:t>k</w:t>
            </w:r>
            <w:proofErr w:type="spellEnd"/>
            <w:r w:rsidRPr="002F315B">
              <w:rPr>
                <w:rFonts w:ascii="Times New Roman" w:eastAsia="Times New Roman" w:hAnsi="Times New Roman" w:cs="Times New Roman"/>
                <w:color w:val="000000"/>
                <w:sz w:val="24"/>
                <w:szCs w:val="24"/>
                <w:lang w:eastAsia="ru-RU"/>
              </w:rPr>
              <w:t>, </w:t>
            </w:r>
            <w:proofErr w:type="spellStart"/>
            <w:r w:rsidRPr="002F315B">
              <w:rPr>
                <w:rFonts w:ascii="Times New Roman" w:eastAsia="Times New Roman" w:hAnsi="Times New Roman" w:cs="Times New Roman"/>
                <w:i/>
                <w:iCs/>
                <w:color w:val="000000"/>
                <w:sz w:val="24"/>
                <w:szCs w:val="24"/>
                <w:lang w:eastAsia="ru-RU"/>
              </w:rPr>
              <w:t>t''</w:t>
            </w:r>
            <w:r w:rsidRPr="002F315B">
              <w:rPr>
                <w:rFonts w:ascii="Times New Roman" w:eastAsia="Times New Roman" w:hAnsi="Times New Roman" w:cs="Times New Roman"/>
                <w:i/>
                <w:iCs/>
                <w:color w:val="000000"/>
                <w:sz w:val="24"/>
                <w:szCs w:val="24"/>
                <w:vertAlign w:val="subscript"/>
                <w:lang w:eastAsia="ru-RU"/>
              </w:rPr>
              <w:t>k</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температура кипения горючей жидкости (К или °С);</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w'</w:t>
            </w:r>
            <w:r w:rsidRPr="002F315B">
              <w:rPr>
                <w:rFonts w:ascii="Times New Roman" w:eastAsia="Times New Roman" w:hAnsi="Times New Roman" w:cs="Times New Roman"/>
                <w:i/>
                <w:iCs/>
                <w:color w:val="000000"/>
                <w:sz w:val="24"/>
                <w:szCs w:val="24"/>
                <w:vertAlign w:val="subscript"/>
                <w:lang w:eastAsia="ru-RU"/>
              </w:rPr>
              <w:t>i</w:t>
            </w:r>
            <w:proofErr w:type="spellEnd"/>
            <w:r w:rsidRPr="002F315B">
              <w:rPr>
                <w:rFonts w:ascii="Times New Roman" w:eastAsia="Times New Roman" w:hAnsi="Times New Roman" w:cs="Times New Roman"/>
                <w:i/>
                <w:iCs/>
                <w:color w:val="000000"/>
                <w:sz w:val="24"/>
                <w:szCs w:val="24"/>
                <w:lang w:eastAsia="ru-RU"/>
              </w:rPr>
              <w:t xml:space="preserve">, </w:t>
            </w:r>
            <w:proofErr w:type="spellStart"/>
            <w:r w:rsidRPr="002F315B">
              <w:rPr>
                <w:rFonts w:ascii="Times New Roman" w:eastAsia="Times New Roman" w:hAnsi="Times New Roman" w:cs="Times New Roman"/>
                <w:i/>
                <w:iCs/>
                <w:color w:val="000000"/>
                <w:sz w:val="24"/>
                <w:szCs w:val="24"/>
                <w:lang w:eastAsia="ru-RU"/>
              </w:rPr>
              <w:t>w''</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скорость истечения ПГФ и ЖФ в рассматриваемый блок из смежных блоков;</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S</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площадь сечения, через которое возможно истечение ПГФ или ЖФ при АРБ;</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П</w:t>
            </w:r>
            <w:r w:rsidRPr="002F315B">
              <w:rPr>
                <w:rFonts w:ascii="Times New Roman" w:eastAsia="Times New Roman" w:hAnsi="Times New Roman" w:cs="Times New Roman"/>
                <w:i/>
                <w:iCs/>
                <w:color w:val="000000"/>
                <w:sz w:val="24"/>
                <w:szCs w:val="24"/>
                <w:vertAlign w:val="subscript"/>
                <w:lang w:eastAsia="ru-RU"/>
              </w:rPr>
              <w:t>Рi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скорость теплопритока к ГЖ за счет суммарного теплового эффекта экзотермической реакции;</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П</w:t>
            </w:r>
            <w:r w:rsidRPr="002F315B">
              <w:rPr>
                <w:rFonts w:ascii="Times New Roman" w:eastAsia="Times New Roman" w:hAnsi="Times New Roman" w:cs="Times New Roman"/>
                <w:i/>
                <w:iCs/>
                <w:color w:val="000000"/>
                <w:sz w:val="24"/>
                <w:szCs w:val="24"/>
                <w:vertAlign w:val="subscript"/>
                <w:lang w:eastAsia="ru-RU"/>
              </w:rPr>
              <w:t>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скорость теплопритока к ЖФ от внешних теплоносителей;</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K</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коэффициент теплопередачи от теплоносителя к горючей жидкости;</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F</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площадь поверхности теплообмена;</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Δt</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разность температур теплоносителей в процессе теплопередачи (через стенку);</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r</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удельная теплота парообразования горючей жидкости;</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с''</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удельная теплоемкость жидкой фазы;</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β</w:t>
            </w:r>
            <w:r w:rsidRPr="002F315B">
              <w:rPr>
                <w:rFonts w:ascii="Times New Roman" w:eastAsia="Times New Roman" w:hAnsi="Times New Roman" w:cs="Times New Roman"/>
                <w:i/>
                <w:iCs/>
                <w:color w:val="000000"/>
                <w:sz w:val="24"/>
                <w:szCs w:val="24"/>
                <w:vertAlign w:val="subscript"/>
                <w:lang w:eastAsia="ru-RU"/>
              </w:rPr>
              <w:t>1</w:t>
            </w:r>
            <w:r w:rsidRPr="002F315B">
              <w:rPr>
                <w:rFonts w:ascii="Times New Roman" w:eastAsia="Times New Roman" w:hAnsi="Times New Roman" w:cs="Times New Roman"/>
                <w:color w:val="000000"/>
                <w:sz w:val="24"/>
                <w:szCs w:val="24"/>
                <w:lang w:eastAsia="ru-RU"/>
              </w:rPr>
              <w:t>, </w:t>
            </w:r>
            <w:r w:rsidRPr="002F315B">
              <w:rPr>
                <w:rFonts w:ascii="Times New Roman" w:eastAsia="Times New Roman" w:hAnsi="Times New Roman" w:cs="Times New Roman"/>
                <w:i/>
                <w:iCs/>
                <w:color w:val="000000"/>
                <w:sz w:val="24"/>
                <w:szCs w:val="24"/>
                <w:lang w:eastAsia="ru-RU"/>
              </w:rPr>
              <w:t>β</w:t>
            </w:r>
            <w:r w:rsidRPr="002F315B">
              <w:rPr>
                <w:rFonts w:ascii="Times New Roman" w:eastAsia="Times New Roman" w:hAnsi="Times New Roman" w:cs="Times New Roman"/>
                <w:color w:val="000000"/>
                <w:sz w:val="24"/>
                <w:szCs w:val="24"/>
                <w:vertAlign w:val="subscript"/>
                <w:lang w:eastAsia="ru-RU"/>
              </w:rPr>
              <w:t>2</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безразмерные коэффициенты, учитывающие давление (</w:t>
            </w:r>
            <w:r w:rsidRPr="002F315B">
              <w:rPr>
                <w:rFonts w:ascii="Times New Roman" w:eastAsia="Times New Roman" w:hAnsi="Times New Roman" w:cs="Times New Roman"/>
                <w:i/>
                <w:iCs/>
                <w:color w:val="000000"/>
                <w:sz w:val="24"/>
                <w:szCs w:val="24"/>
                <w:lang w:eastAsia="ru-RU"/>
              </w:rPr>
              <w:t>Р</w:t>
            </w:r>
            <w:r w:rsidRPr="002F315B">
              <w:rPr>
                <w:rFonts w:ascii="Times New Roman" w:eastAsia="Times New Roman" w:hAnsi="Times New Roman" w:cs="Times New Roman"/>
                <w:color w:val="000000"/>
                <w:sz w:val="24"/>
                <w:szCs w:val="24"/>
                <w:lang w:eastAsia="ru-RU"/>
              </w:rPr>
              <w:t>) и показатель адиабаты (</w:t>
            </w:r>
            <w:r w:rsidRPr="002F315B">
              <w:rPr>
                <w:rFonts w:ascii="Times New Roman" w:eastAsia="Times New Roman" w:hAnsi="Times New Roman" w:cs="Times New Roman"/>
                <w:i/>
                <w:iCs/>
                <w:color w:val="000000"/>
                <w:sz w:val="24"/>
                <w:szCs w:val="24"/>
                <w:lang w:eastAsia="ru-RU"/>
              </w:rPr>
              <w:t>k</w:t>
            </w:r>
            <w:r w:rsidRPr="002F315B">
              <w:rPr>
                <w:rFonts w:ascii="Times New Roman" w:eastAsia="Times New Roman" w:hAnsi="Times New Roman" w:cs="Times New Roman"/>
                <w:color w:val="000000"/>
                <w:sz w:val="24"/>
                <w:szCs w:val="24"/>
                <w:lang w:eastAsia="ru-RU"/>
              </w:rPr>
              <w:t>) ПГФ блока;</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μ</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безразмерный коэффициент, учитывающий гидродинамику потока;</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ρ</w:t>
            </w:r>
            <w:r w:rsidRPr="002F315B">
              <w:rPr>
                <w:rFonts w:ascii="Times New Roman" w:eastAsia="Times New Roman" w:hAnsi="Times New Roman" w:cs="Times New Roman"/>
                <w:color w:val="000000"/>
                <w:sz w:val="24"/>
                <w:szCs w:val="24"/>
                <w:lang w:eastAsia="ru-RU"/>
              </w:rPr>
              <w:t>, </w:t>
            </w:r>
            <w:proofErr w:type="spellStart"/>
            <w:r w:rsidRPr="002F315B">
              <w:rPr>
                <w:rFonts w:ascii="Times New Roman" w:eastAsia="Times New Roman" w:hAnsi="Times New Roman" w:cs="Times New Roman"/>
                <w:i/>
                <w:iCs/>
                <w:color w:val="000000"/>
                <w:sz w:val="24"/>
                <w:szCs w:val="24"/>
                <w:lang w:eastAsia="ru-RU"/>
              </w:rPr>
              <w:t>ρ</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плотность ПГФ или ЖФ при нормальных условиях (</w:t>
            </w:r>
            <w:r w:rsidRPr="002F315B">
              <w:rPr>
                <w:rFonts w:ascii="Times New Roman" w:eastAsia="Times New Roman" w:hAnsi="Times New Roman" w:cs="Times New Roman"/>
                <w:i/>
                <w:iCs/>
                <w:color w:val="000000"/>
                <w:sz w:val="24"/>
                <w:szCs w:val="24"/>
                <w:lang w:eastAsia="ru-RU"/>
              </w:rPr>
              <w:t>Р</w:t>
            </w:r>
            <w:r w:rsidRPr="002F315B">
              <w:rPr>
                <w:rFonts w:ascii="Times New Roman" w:eastAsia="Times New Roman" w:hAnsi="Times New Roman" w:cs="Times New Roman"/>
                <w:color w:val="000000"/>
                <w:sz w:val="24"/>
                <w:szCs w:val="24"/>
                <w:lang w:eastAsia="ru-RU"/>
              </w:rPr>
              <w:t> = 0,1 МПа и </w:t>
            </w:r>
            <w:r w:rsidRPr="002F315B">
              <w:rPr>
                <w:rFonts w:ascii="Times New Roman" w:eastAsia="Times New Roman" w:hAnsi="Times New Roman" w:cs="Times New Roman"/>
                <w:i/>
                <w:iCs/>
                <w:color w:val="000000"/>
                <w:sz w:val="24"/>
                <w:szCs w:val="24"/>
                <w:lang w:eastAsia="ru-RU"/>
              </w:rPr>
              <w:t>t</w:t>
            </w:r>
            <w:r w:rsidRPr="002F315B">
              <w:rPr>
                <w:rFonts w:ascii="Times New Roman" w:eastAsia="Times New Roman" w:hAnsi="Times New Roman" w:cs="Times New Roman"/>
                <w:color w:val="000000"/>
                <w:sz w:val="24"/>
                <w:szCs w:val="24"/>
                <w:vertAlign w:val="subscript"/>
                <w:lang w:eastAsia="ru-RU"/>
              </w:rPr>
              <w:t>0</w:t>
            </w:r>
            <w:r w:rsidRPr="002F315B">
              <w:rPr>
                <w:rFonts w:ascii="Times New Roman" w:eastAsia="Times New Roman" w:hAnsi="Times New Roman" w:cs="Times New Roman"/>
                <w:color w:val="000000"/>
                <w:sz w:val="24"/>
                <w:szCs w:val="24"/>
                <w:lang w:eastAsia="ru-RU"/>
              </w:rPr>
              <w:t> = 20 °С) в среднем по блоку и по </w:t>
            </w:r>
            <w:r w:rsidRPr="002F315B">
              <w:rPr>
                <w:rFonts w:ascii="Times New Roman" w:eastAsia="Times New Roman" w:hAnsi="Times New Roman" w:cs="Times New Roman"/>
                <w:i/>
                <w:iCs/>
                <w:color w:val="000000"/>
                <w:sz w:val="24"/>
                <w:szCs w:val="24"/>
                <w:lang w:eastAsia="ru-RU"/>
              </w:rPr>
              <w:t>i</w:t>
            </w:r>
            <w:r w:rsidRPr="002F315B">
              <w:rPr>
                <w:rFonts w:ascii="Times New Roman" w:eastAsia="Times New Roman" w:hAnsi="Times New Roman" w:cs="Times New Roman"/>
                <w:color w:val="000000"/>
                <w:sz w:val="24"/>
                <w:szCs w:val="24"/>
                <w:lang w:eastAsia="ru-RU"/>
              </w:rPr>
              <w:t>-м поступающим в него при АРБ потокам;</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τ</w:t>
            </w:r>
            <w:r w:rsidRPr="002F315B">
              <w:rPr>
                <w:rFonts w:ascii="Times New Roman" w:eastAsia="Times New Roman" w:hAnsi="Times New Roman" w:cs="Times New Roman"/>
                <w:i/>
                <w:iCs/>
                <w:color w:val="000000"/>
                <w:sz w:val="24"/>
                <w:szCs w:val="24"/>
                <w:vertAlign w:val="subscript"/>
                <w:lang w:eastAsia="ru-RU"/>
              </w:rPr>
              <w: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время с момента АРБ до полного срабатывания отключающей аварийный блок арматуры;</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τ</w:t>
            </w:r>
            <w:r w:rsidRPr="002F315B">
              <w:rPr>
                <w:rFonts w:ascii="Times New Roman" w:eastAsia="Times New Roman" w:hAnsi="Times New Roman" w:cs="Times New Roman"/>
                <w:i/>
                <w:iCs/>
                <w:color w:val="000000"/>
                <w:sz w:val="24"/>
                <w:szCs w:val="24"/>
                <w:vertAlign w:val="subscript"/>
                <w:lang w:eastAsia="ru-RU"/>
              </w:rPr>
              <w:t>Pi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время с момента АРБ до полного прекращения экзотермических процессов;</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τ</w:t>
            </w:r>
            <w:r w:rsidRPr="002F315B">
              <w:rPr>
                <w:rFonts w:ascii="Times New Roman" w:eastAsia="Times New Roman" w:hAnsi="Times New Roman" w:cs="Times New Roman"/>
                <w:i/>
                <w:iCs/>
                <w:color w:val="000000"/>
                <w:sz w:val="24"/>
                <w:szCs w:val="24"/>
                <w:vertAlign w:val="subscript"/>
                <w:lang w:eastAsia="ru-RU"/>
              </w:rPr>
              <w:t>Ti</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время с момента АРБ до полного прекращения подачи теплоносителя к аварийному блоку (прекращение теплообменного процесса);</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θ</w:t>
            </w:r>
            <w:r w:rsidRPr="002F315B">
              <w:rPr>
                <w:rFonts w:ascii="Times New Roman" w:eastAsia="Times New Roman" w:hAnsi="Times New Roman" w:cs="Times New Roman"/>
                <w:i/>
                <w:iCs/>
                <w:color w:val="000000"/>
                <w:sz w:val="24"/>
                <w:szCs w:val="24"/>
                <w:vertAlign w:val="subscript"/>
                <w:lang w:eastAsia="ru-RU"/>
              </w:rPr>
              <w:t>k</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разность температур ЖФ при регламентированном режиме и ее кипении при атмосферном давлении;</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4</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масса ЖФ, испарившейся за счет теплопритока от твердой поверхности (пола, поддона, обвалования и т.п.);</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5</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масса ЖФ, испарившейся за счет теплопередачи от окружающего воздуха к пролитой жидкости (по зеркалу испарения);</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Σ</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суммарная масса ЖФ, испарившейся за счет теплопритока из окружающей среды;</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F</w:t>
            </w:r>
            <w:r w:rsidRPr="002F315B">
              <w:rPr>
                <w:rFonts w:ascii="Times New Roman" w:eastAsia="Times New Roman" w:hAnsi="Times New Roman" w:cs="Times New Roman"/>
                <w:color w:val="000000"/>
                <w:sz w:val="24"/>
                <w:szCs w:val="24"/>
                <w:vertAlign w:val="subscript"/>
                <w:lang w:eastAsia="ru-RU"/>
              </w:rPr>
              <w:t>ж</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площадь поверхности зеркала жидкости;</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F</w:t>
            </w:r>
            <w:r w:rsidRPr="002F315B">
              <w:rPr>
                <w:rFonts w:ascii="Times New Roman" w:eastAsia="Times New Roman" w:hAnsi="Times New Roman" w:cs="Times New Roman"/>
                <w:color w:val="000000"/>
                <w:sz w:val="24"/>
                <w:szCs w:val="24"/>
                <w:vertAlign w:val="subscript"/>
                <w:lang w:eastAsia="ru-RU"/>
              </w:rPr>
              <w:t>п</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площадь контакта жидкости с твердой поверхностью розлива (площадь теплообмена между пролитой жидкостью и твердой поверхностью);</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ε</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коэффициент тепловой активности поверхности (поддона);</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λ</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коэффициент теплопроводности материала твердой поверхности (пола, поддона, земли и т.п.);</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lastRenderedPageBreak/>
              <w:t>c</w:t>
            </w:r>
            <w:r w:rsidRPr="002F315B">
              <w:rPr>
                <w:rFonts w:ascii="Times New Roman" w:eastAsia="Times New Roman" w:hAnsi="Times New Roman" w:cs="Times New Roman"/>
                <w:color w:val="000000"/>
                <w:sz w:val="24"/>
                <w:szCs w:val="24"/>
                <w:vertAlign w:val="subscript"/>
                <w:lang w:eastAsia="ru-RU"/>
              </w:rPr>
              <w:t>т</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удельная теплоемкость материала твердой поверхности;</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ρ</w:t>
            </w:r>
            <w:r w:rsidRPr="002F315B">
              <w:rPr>
                <w:rFonts w:ascii="Times New Roman" w:eastAsia="Times New Roman" w:hAnsi="Times New Roman" w:cs="Times New Roman"/>
                <w:color w:val="000000"/>
                <w:sz w:val="24"/>
                <w:szCs w:val="24"/>
                <w:vertAlign w:val="subscript"/>
                <w:lang w:eastAsia="ru-RU"/>
              </w:rPr>
              <w:t>т</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плотность материала твердой поверхности;</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m</w:t>
            </w:r>
            <w:r w:rsidRPr="002F315B">
              <w:rPr>
                <w:rFonts w:ascii="Times New Roman" w:eastAsia="Times New Roman" w:hAnsi="Times New Roman" w:cs="Times New Roman"/>
                <w:color w:val="000000"/>
                <w:sz w:val="24"/>
                <w:szCs w:val="24"/>
                <w:vertAlign w:val="subscript"/>
                <w:lang w:eastAsia="ru-RU"/>
              </w:rPr>
              <w:t>и</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интенсивность испарения;</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M</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молекулярная масса;</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R</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газовая постоянная ПГФ;</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η</w:t>
            </w:r>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безразмерный коэффициент;</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Р</w:t>
            </w:r>
            <w:r w:rsidRPr="002F315B">
              <w:rPr>
                <w:rFonts w:ascii="Times New Roman" w:eastAsia="Times New Roman" w:hAnsi="Times New Roman" w:cs="Times New Roman"/>
                <w:color w:val="000000"/>
                <w:sz w:val="24"/>
                <w:szCs w:val="24"/>
                <w:vertAlign w:val="subscript"/>
                <w:lang w:eastAsia="ru-RU"/>
              </w:rPr>
              <w:t>н</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давление насыщенного пара при расчетной температуре;</w:t>
            </w:r>
          </w:p>
        </w:tc>
      </w:tr>
      <w:tr w:rsidR="002F315B" w:rsidRPr="002F315B" w:rsidTr="002F315B">
        <w:trPr>
          <w:jc w:val="center"/>
        </w:trPr>
        <w:tc>
          <w:tcPr>
            <w:tcW w:w="70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τ</w:t>
            </w:r>
            <w:r w:rsidRPr="002F315B">
              <w:rPr>
                <w:rFonts w:ascii="Times New Roman" w:eastAsia="Times New Roman" w:hAnsi="Times New Roman" w:cs="Times New Roman"/>
                <w:color w:val="000000"/>
                <w:sz w:val="24"/>
                <w:szCs w:val="24"/>
                <w:vertAlign w:val="subscript"/>
                <w:lang w:eastAsia="ru-RU"/>
              </w:rPr>
              <w:t>и</w:t>
            </w:r>
            <w:proofErr w:type="spellEnd"/>
          </w:p>
        </w:tc>
        <w:tc>
          <w:tcPr>
            <w:tcW w:w="4250" w:type="pct"/>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 время контакта жидкости с поверхностью пролива, принимаемое в расчет.</w:t>
            </w:r>
          </w:p>
        </w:tc>
      </w:tr>
    </w:tbl>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1. Определение значений энергетических показателей взрывоопасности технологического блока*</w:t>
      </w:r>
    </w:p>
    <w:p w:rsidR="002F315B" w:rsidRPr="002F315B" w:rsidRDefault="002F315B" w:rsidP="002F315B">
      <w:pPr>
        <w:spacing w:before="120" w:after="0" w:line="240" w:lineRule="auto"/>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_________________</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0"/>
          <w:szCs w:val="20"/>
          <w:lang w:eastAsia="ru-RU"/>
        </w:rPr>
        <w:t>* Расчет выполняется в Международной системе единиц (СИ).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 Энергетический потенциал взрывоопасности </w:t>
      </w:r>
      <w:r w:rsidRPr="002F315B">
        <w:rPr>
          <w:rFonts w:ascii="Times New Roman" w:eastAsia="Times New Roman" w:hAnsi="Times New Roman" w:cs="Times New Roman"/>
          <w:i/>
          <w:iCs/>
          <w:color w:val="000000"/>
          <w:sz w:val="27"/>
          <w:szCs w:val="27"/>
          <w:lang w:eastAsia="ru-RU"/>
        </w:rPr>
        <w:t>Е</w:t>
      </w:r>
      <w:r w:rsidRPr="002F315B">
        <w:rPr>
          <w:rFonts w:ascii="Times New Roman" w:eastAsia="Times New Roman" w:hAnsi="Times New Roman" w:cs="Times New Roman"/>
          <w:color w:val="000000"/>
          <w:sz w:val="27"/>
          <w:szCs w:val="27"/>
          <w:lang w:eastAsia="ru-RU"/>
        </w:rPr>
        <w:t> (кДж) блока определяется полной энергией сгорания парогазовой фазы, находящейся в блоке, с учетом величины работы ее адиабатического расширения, а также величины энергии полного сгорания испарившейся жидкости с максимально возможной площади ее пролива, при этом считается: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 при аварийной разгерметизации аппарата происходит его полное раскрытие (разрушение);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 площадь пролива жидкости определяется исходя из конструктивных решений зданий или площадки наружной установки;</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 время испарения принимается не более 1 ч:</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val="en-US" w:eastAsia="ru-RU"/>
              </w:rPr>
            </w:pPr>
            <w:r w:rsidRPr="002F315B">
              <w:rPr>
                <w:rFonts w:ascii="Times New Roman" w:eastAsia="Times New Roman" w:hAnsi="Times New Roman" w:cs="Times New Roman"/>
                <w:i/>
                <w:iCs/>
                <w:color w:val="000000"/>
                <w:sz w:val="24"/>
                <w:szCs w:val="24"/>
                <w:lang w:eastAsia="ru-RU"/>
              </w:rPr>
              <w:t>Е</w:t>
            </w:r>
            <w:r w:rsidRPr="002F315B">
              <w:rPr>
                <w:rFonts w:ascii="Times New Roman" w:eastAsia="Times New Roman" w:hAnsi="Times New Roman" w:cs="Times New Roman"/>
                <w:color w:val="000000"/>
                <w:sz w:val="24"/>
                <w:szCs w:val="24"/>
                <w:lang w:val="en-US" w:eastAsia="ru-RU"/>
              </w:rPr>
              <w:t> = </w:t>
            </w:r>
            <w:r w:rsidRPr="002F315B">
              <w:rPr>
                <w:rFonts w:ascii="Times New Roman" w:eastAsia="Times New Roman" w:hAnsi="Times New Roman" w:cs="Times New Roman"/>
                <w:i/>
                <w:iCs/>
                <w:color w:val="000000"/>
                <w:sz w:val="24"/>
                <w:szCs w:val="24"/>
                <w:lang w:val="en-US" w:eastAsia="ru-RU"/>
              </w:rPr>
              <w:t>E'</w:t>
            </w:r>
            <w:r w:rsidRPr="002F315B">
              <w:rPr>
                <w:rFonts w:ascii="Times New Roman" w:eastAsia="Times New Roman" w:hAnsi="Times New Roman" w:cs="Times New Roman"/>
                <w:color w:val="000000"/>
                <w:sz w:val="24"/>
                <w:szCs w:val="24"/>
                <w:vertAlign w:val="subscript"/>
                <w:lang w:val="en-US" w:eastAsia="ru-RU"/>
              </w:rPr>
              <w:t>1</w:t>
            </w:r>
            <w:r w:rsidRPr="002F315B">
              <w:rPr>
                <w:rFonts w:ascii="Times New Roman" w:eastAsia="Times New Roman" w:hAnsi="Times New Roman" w:cs="Times New Roman"/>
                <w:color w:val="000000"/>
                <w:sz w:val="24"/>
                <w:szCs w:val="24"/>
                <w:lang w:val="en-US" w:eastAsia="ru-RU"/>
              </w:rPr>
              <w:t> + </w:t>
            </w:r>
            <w:r w:rsidRPr="002F315B">
              <w:rPr>
                <w:rFonts w:ascii="Times New Roman" w:eastAsia="Times New Roman" w:hAnsi="Times New Roman" w:cs="Times New Roman"/>
                <w:i/>
                <w:iCs/>
                <w:color w:val="000000"/>
                <w:sz w:val="24"/>
                <w:szCs w:val="24"/>
                <w:lang w:val="en-US" w:eastAsia="ru-RU"/>
              </w:rPr>
              <w:t>E'</w:t>
            </w:r>
            <w:r w:rsidRPr="002F315B">
              <w:rPr>
                <w:rFonts w:ascii="Times New Roman" w:eastAsia="Times New Roman" w:hAnsi="Times New Roman" w:cs="Times New Roman"/>
                <w:color w:val="000000"/>
                <w:sz w:val="24"/>
                <w:szCs w:val="24"/>
                <w:vertAlign w:val="subscript"/>
                <w:lang w:val="en-US" w:eastAsia="ru-RU"/>
              </w:rPr>
              <w:t>2</w:t>
            </w:r>
            <w:r w:rsidRPr="002F315B">
              <w:rPr>
                <w:rFonts w:ascii="Times New Roman" w:eastAsia="Times New Roman" w:hAnsi="Times New Roman" w:cs="Times New Roman"/>
                <w:color w:val="000000"/>
                <w:sz w:val="24"/>
                <w:szCs w:val="24"/>
                <w:lang w:val="en-US" w:eastAsia="ru-RU"/>
              </w:rPr>
              <w:t> + </w:t>
            </w:r>
            <w:r w:rsidRPr="002F315B">
              <w:rPr>
                <w:rFonts w:ascii="Times New Roman" w:eastAsia="Times New Roman" w:hAnsi="Times New Roman" w:cs="Times New Roman"/>
                <w:i/>
                <w:iCs/>
                <w:color w:val="000000"/>
                <w:sz w:val="24"/>
                <w:szCs w:val="24"/>
                <w:lang w:val="en-US" w:eastAsia="ru-RU"/>
              </w:rPr>
              <w:t>E''</w:t>
            </w:r>
            <w:r w:rsidRPr="002F315B">
              <w:rPr>
                <w:rFonts w:ascii="Times New Roman" w:eastAsia="Times New Roman" w:hAnsi="Times New Roman" w:cs="Times New Roman"/>
                <w:color w:val="000000"/>
                <w:sz w:val="24"/>
                <w:szCs w:val="24"/>
                <w:vertAlign w:val="subscript"/>
                <w:lang w:val="en-US" w:eastAsia="ru-RU"/>
              </w:rPr>
              <w:t>1</w:t>
            </w:r>
            <w:r w:rsidRPr="002F315B">
              <w:rPr>
                <w:rFonts w:ascii="Times New Roman" w:eastAsia="Times New Roman" w:hAnsi="Times New Roman" w:cs="Times New Roman"/>
                <w:color w:val="000000"/>
                <w:sz w:val="24"/>
                <w:szCs w:val="24"/>
                <w:lang w:val="en-US" w:eastAsia="ru-RU"/>
              </w:rPr>
              <w:t> + </w:t>
            </w:r>
            <w:r w:rsidRPr="002F315B">
              <w:rPr>
                <w:rFonts w:ascii="Times New Roman" w:eastAsia="Times New Roman" w:hAnsi="Times New Roman" w:cs="Times New Roman"/>
                <w:i/>
                <w:iCs/>
                <w:color w:val="000000"/>
                <w:sz w:val="24"/>
                <w:szCs w:val="24"/>
                <w:lang w:val="en-US" w:eastAsia="ru-RU"/>
              </w:rPr>
              <w:t>E''</w:t>
            </w:r>
            <w:r w:rsidRPr="002F315B">
              <w:rPr>
                <w:rFonts w:ascii="Times New Roman" w:eastAsia="Times New Roman" w:hAnsi="Times New Roman" w:cs="Times New Roman"/>
                <w:color w:val="000000"/>
                <w:sz w:val="24"/>
                <w:szCs w:val="24"/>
                <w:vertAlign w:val="subscript"/>
                <w:lang w:val="en-US" w:eastAsia="ru-RU"/>
              </w:rPr>
              <w:t>2</w:t>
            </w:r>
            <w:r w:rsidRPr="002F315B">
              <w:rPr>
                <w:rFonts w:ascii="Times New Roman" w:eastAsia="Times New Roman" w:hAnsi="Times New Roman" w:cs="Times New Roman"/>
                <w:color w:val="000000"/>
                <w:sz w:val="24"/>
                <w:szCs w:val="24"/>
                <w:lang w:val="en-US" w:eastAsia="ru-RU"/>
              </w:rPr>
              <w:t> + </w:t>
            </w:r>
            <w:r w:rsidRPr="002F315B">
              <w:rPr>
                <w:rFonts w:ascii="Times New Roman" w:eastAsia="Times New Roman" w:hAnsi="Times New Roman" w:cs="Times New Roman"/>
                <w:i/>
                <w:iCs/>
                <w:color w:val="000000"/>
                <w:sz w:val="24"/>
                <w:szCs w:val="24"/>
                <w:lang w:val="en-US" w:eastAsia="ru-RU"/>
              </w:rPr>
              <w:t>E"</w:t>
            </w:r>
            <w:r w:rsidRPr="002F315B">
              <w:rPr>
                <w:rFonts w:ascii="Times New Roman" w:eastAsia="Times New Roman" w:hAnsi="Times New Roman" w:cs="Times New Roman"/>
                <w:color w:val="000000"/>
                <w:sz w:val="24"/>
                <w:szCs w:val="24"/>
                <w:vertAlign w:val="subscript"/>
                <w:lang w:val="en-US" w:eastAsia="ru-RU"/>
              </w:rPr>
              <w:t>3</w:t>
            </w:r>
            <w:r w:rsidRPr="002F315B">
              <w:rPr>
                <w:rFonts w:ascii="Times New Roman" w:eastAsia="Times New Roman" w:hAnsi="Times New Roman" w:cs="Times New Roman"/>
                <w:color w:val="000000"/>
                <w:sz w:val="24"/>
                <w:szCs w:val="24"/>
                <w:lang w:val="en-US" w:eastAsia="ru-RU"/>
              </w:rPr>
              <w:t> + </w:t>
            </w:r>
            <w:r w:rsidRPr="002F315B">
              <w:rPr>
                <w:rFonts w:ascii="Times New Roman" w:eastAsia="Times New Roman" w:hAnsi="Times New Roman" w:cs="Times New Roman"/>
                <w:i/>
                <w:iCs/>
                <w:color w:val="000000"/>
                <w:sz w:val="24"/>
                <w:szCs w:val="24"/>
                <w:lang w:val="en-US" w:eastAsia="ru-RU"/>
              </w:rPr>
              <w:t>E''</w:t>
            </w:r>
            <w:r w:rsidRPr="002F315B">
              <w:rPr>
                <w:rFonts w:ascii="Times New Roman" w:eastAsia="Times New Roman" w:hAnsi="Times New Roman" w:cs="Times New Roman"/>
                <w:color w:val="000000"/>
                <w:sz w:val="24"/>
                <w:szCs w:val="24"/>
                <w:vertAlign w:val="subscript"/>
                <w:lang w:val="en-US" w:eastAsia="ru-RU"/>
              </w:rPr>
              <w:t>4</w:t>
            </w:r>
            <w:r w:rsidRPr="002F315B">
              <w:rPr>
                <w:rFonts w:ascii="Times New Roman" w:eastAsia="Times New Roman" w:hAnsi="Times New Roman" w:cs="Times New Roman"/>
                <w:color w:val="000000"/>
                <w:sz w:val="24"/>
                <w:szCs w:val="24"/>
                <w:lang w:val="en-US"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1.1. </w:t>
      </w:r>
      <w:r w:rsidRPr="002F315B">
        <w:rPr>
          <w:rFonts w:ascii="Times New Roman" w:eastAsia="Times New Roman" w:hAnsi="Times New Roman" w:cs="Times New Roman"/>
          <w:i/>
          <w:iCs/>
          <w:color w:val="000000"/>
          <w:sz w:val="27"/>
          <w:szCs w:val="27"/>
          <w:lang w:eastAsia="ru-RU"/>
        </w:rPr>
        <w:t>E'</w:t>
      </w:r>
      <w:r w:rsidRPr="002F315B">
        <w:rPr>
          <w:rFonts w:ascii="Times New Roman" w:eastAsia="Times New Roman" w:hAnsi="Times New Roman" w:cs="Times New Roman"/>
          <w:color w:val="000000"/>
          <w:sz w:val="27"/>
          <w:szCs w:val="27"/>
          <w:vertAlign w:val="subscript"/>
          <w:lang w:eastAsia="ru-RU"/>
        </w:rPr>
        <w:t>1</w:t>
      </w:r>
      <w:r w:rsidRPr="002F315B">
        <w:rPr>
          <w:rFonts w:ascii="Times New Roman" w:eastAsia="Times New Roman" w:hAnsi="Times New Roman" w:cs="Times New Roman"/>
          <w:color w:val="000000"/>
          <w:sz w:val="27"/>
          <w:szCs w:val="27"/>
          <w:lang w:eastAsia="ru-RU"/>
        </w:rPr>
        <w:t> - сумма энергий адиабатического расширения </w:t>
      </w:r>
      <w:r w:rsidRPr="002F315B">
        <w:rPr>
          <w:rFonts w:ascii="Times New Roman" w:eastAsia="Times New Roman" w:hAnsi="Times New Roman" w:cs="Times New Roman"/>
          <w:i/>
          <w:iCs/>
          <w:color w:val="000000"/>
          <w:sz w:val="27"/>
          <w:szCs w:val="27"/>
          <w:lang w:eastAsia="ru-RU"/>
        </w:rPr>
        <w:t>А</w:t>
      </w:r>
      <w:r w:rsidRPr="002F315B">
        <w:rPr>
          <w:rFonts w:ascii="Times New Roman" w:eastAsia="Times New Roman" w:hAnsi="Times New Roman" w:cs="Times New Roman"/>
          <w:color w:val="000000"/>
          <w:sz w:val="27"/>
          <w:szCs w:val="27"/>
          <w:lang w:eastAsia="ru-RU"/>
        </w:rPr>
        <w:t> (кДж) и сгорания ПГФ, находящейся в блоке, кДж:</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E'</w:t>
            </w:r>
            <w:r w:rsidRPr="002F315B">
              <w:rPr>
                <w:rFonts w:ascii="Times New Roman" w:eastAsia="Times New Roman" w:hAnsi="Times New Roman" w:cs="Times New Roman"/>
                <w:color w:val="000000"/>
                <w:sz w:val="24"/>
                <w:szCs w:val="24"/>
                <w:vertAlign w:val="subscript"/>
                <w:lang w:eastAsia="ru-RU"/>
              </w:rPr>
              <w:t>1</w:t>
            </w:r>
            <w:r w:rsidRPr="002F315B">
              <w:rPr>
                <w:rFonts w:ascii="Times New Roman" w:eastAsia="Times New Roman" w:hAnsi="Times New Roman" w:cs="Times New Roman"/>
                <w:color w:val="000000"/>
                <w:sz w:val="24"/>
                <w:szCs w:val="24"/>
                <w:lang w:eastAsia="ru-RU"/>
              </w:rPr>
              <w:t> = </w:t>
            </w: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1</w:t>
            </w:r>
            <w:r w:rsidRPr="002F315B">
              <w:rPr>
                <w:rFonts w:ascii="Times New Roman" w:eastAsia="Times New Roman" w:hAnsi="Times New Roman" w:cs="Times New Roman"/>
                <w:i/>
                <w:iCs/>
                <w:color w:val="000000"/>
                <w:sz w:val="24"/>
                <w:szCs w:val="24"/>
                <w:lang w:eastAsia="ru-RU"/>
              </w:rPr>
              <w:t>q'</w:t>
            </w:r>
            <w:r w:rsidRPr="002F315B">
              <w:rPr>
                <w:rFonts w:ascii="Times New Roman" w:eastAsia="Times New Roman" w:hAnsi="Times New Roman" w:cs="Times New Roman"/>
                <w:color w:val="000000"/>
                <w:sz w:val="24"/>
                <w:szCs w:val="24"/>
                <w:lang w:eastAsia="ru-RU"/>
              </w:rPr>
              <w:t> + </w:t>
            </w:r>
            <w:r w:rsidRPr="002F315B">
              <w:rPr>
                <w:rFonts w:ascii="Times New Roman" w:eastAsia="Times New Roman" w:hAnsi="Times New Roman" w:cs="Times New Roman"/>
                <w:i/>
                <w:iCs/>
                <w:color w:val="000000"/>
                <w:sz w:val="24"/>
                <w:szCs w:val="24"/>
                <w:lang w:eastAsia="ru-RU"/>
              </w:rPr>
              <w:t>А</w:t>
            </w:r>
            <w:r w:rsidRPr="002F315B">
              <w:rPr>
                <w:rFonts w:ascii="Times New Roman" w:eastAsia="Times New Roman" w:hAnsi="Times New Roman" w:cs="Times New Roman"/>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(2)</w:t>
            </w:r>
          </w:p>
        </w:tc>
      </w:tr>
    </w:tbl>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888490" cy="581660"/>
            <wp:effectExtent l="0" t="0" r="0" b="8890"/>
            <wp:docPr id="29" name="Рисунок 29" descr="http://gost.gtsever.ru/Data2/1/4294850/4294850742.files/x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ost.gtsever.ru/Data2/1/4294850/4294850742.files/x001.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88490" cy="581660"/>
                    </a:xfrm>
                    <a:prstGeom prst="rect">
                      <a:avLst/>
                    </a:prstGeom>
                    <a:noFill/>
                    <a:ln>
                      <a:noFill/>
                    </a:ln>
                  </pic:spPr>
                </pic:pic>
              </a:graphicData>
            </a:graphic>
          </wp:inline>
        </w:drawing>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практического определения энергии адиабатического расширения ПГФ можно воспользоваться формулой</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А</w:t>
            </w:r>
            <w:r w:rsidRPr="002F315B">
              <w:rPr>
                <w:rFonts w:ascii="Times New Roman" w:eastAsia="Times New Roman" w:hAnsi="Times New Roman" w:cs="Times New Roman"/>
                <w:color w:val="000000"/>
                <w:sz w:val="24"/>
                <w:szCs w:val="24"/>
                <w:lang w:eastAsia="ru-RU"/>
              </w:rPr>
              <w:t> = </w:t>
            </w:r>
            <w:r w:rsidRPr="002F315B">
              <w:rPr>
                <w:rFonts w:ascii="Times New Roman" w:eastAsia="Times New Roman" w:hAnsi="Times New Roman" w:cs="Times New Roman"/>
                <w:i/>
                <w:iCs/>
                <w:color w:val="000000"/>
                <w:sz w:val="24"/>
                <w:szCs w:val="24"/>
                <w:lang w:eastAsia="ru-RU"/>
              </w:rPr>
              <w:t>β</w:t>
            </w:r>
            <w:r w:rsidRPr="002F315B">
              <w:rPr>
                <w:rFonts w:ascii="Times New Roman" w:eastAsia="Times New Roman" w:hAnsi="Times New Roman" w:cs="Times New Roman"/>
                <w:color w:val="000000"/>
                <w:sz w:val="24"/>
                <w:szCs w:val="24"/>
                <w:vertAlign w:val="subscript"/>
                <w:lang w:eastAsia="ru-RU"/>
              </w:rPr>
              <w:t>1</w:t>
            </w:r>
            <w:r w:rsidRPr="002F315B">
              <w:rPr>
                <w:rFonts w:ascii="Times New Roman" w:eastAsia="Times New Roman" w:hAnsi="Times New Roman" w:cs="Times New Roman"/>
                <w:i/>
                <w:iCs/>
                <w:color w:val="000000"/>
                <w:sz w:val="24"/>
                <w:szCs w:val="24"/>
                <w:lang w:eastAsia="ru-RU"/>
              </w:rPr>
              <w:t>PV'</w:t>
            </w:r>
            <w:r w:rsidRPr="002F315B">
              <w:rPr>
                <w:rFonts w:ascii="Times New Roman" w:eastAsia="Times New Roman" w:hAnsi="Times New Roman" w:cs="Times New Roman"/>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(3)</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 </w:t>
      </w:r>
      <w:r w:rsidRPr="002F315B">
        <w:rPr>
          <w:rFonts w:ascii="Times New Roman" w:eastAsia="Times New Roman" w:hAnsi="Times New Roman" w:cs="Times New Roman"/>
          <w:i/>
          <w:iCs/>
          <w:color w:val="000000"/>
          <w:sz w:val="27"/>
          <w:szCs w:val="27"/>
          <w:lang w:eastAsia="ru-RU"/>
        </w:rPr>
        <w:t>β</w:t>
      </w:r>
      <w:r w:rsidRPr="002F315B">
        <w:rPr>
          <w:rFonts w:ascii="Times New Roman" w:eastAsia="Times New Roman" w:hAnsi="Times New Roman" w:cs="Times New Roman"/>
          <w:color w:val="000000"/>
          <w:sz w:val="27"/>
          <w:szCs w:val="27"/>
          <w:vertAlign w:val="subscript"/>
          <w:lang w:eastAsia="ru-RU"/>
        </w:rPr>
        <w:t>1</w:t>
      </w:r>
      <w:r w:rsidRPr="002F315B">
        <w:rPr>
          <w:rFonts w:ascii="Times New Roman" w:eastAsia="Times New Roman" w:hAnsi="Times New Roman" w:cs="Times New Roman"/>
          <w:color w:val="000000"/>
          <w:sz w:val="27"/>
          <w:szCs w:val="27"/>
          <w:lang w:eastAsia="ru-RU"/>
        </w:rPr>
        <w:t> - может быть принято по табл. 1.</w:t>
      </w:r>
    </w:p>
    <w:p w:rsidR="002F315B" w:rsidRPr="002F315B" w:rsidRDefault="002F315B" w:rsidP="002F315B">
      <w:pPr>
        <w:spacing w:before="120" w:after="120" w:line="240" w:lineRule="auto"/>
        <w:jc w:val="right"/>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i/>
          <w:iCs/>
          <w:color w:val="000000"/>
          <w:sz w:val="27"/>
          <w:szCs w:val="27"/>
          <w:lang w:eastAsia="ru-RU"/>
        </w:rPr>
        <w:t>Таблица 1</w:t>
      </w:r>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Значение коэффициента </w:t>
      </w:r>
      <w:r w:rsidRPr="002F315B">
        <w:rPr>
          <w:rFonts w:ascii="Times New Roman" w:eastAsia="Times New Roman" w:hAnsi="Times New Roman" w:cs="Times New Roman"/>
          <w:b/>
          <w:bCs/>
          <w:i/>
          <w:iCs/>
          <w:color w:val="000000"/>
          <w:sz w:val="27"/>
          <w:szCs w:val="27"/>
          <w:lang w:eastAsia="ru-RU"/>
        </w:rPr>
        <w:t>β</w:t>
      </w:r>
      <w:r w:rsidRPr="002F315B">
        <w:rPr>
          <w:rFonts w:ascii="Times New Roman" w:eastAsia="Times New Roman" w:hAnsi="Times New Roman" w:cs="Times New Roman"/>
          <w:b/>
          <w:bCs/>
          <w:color w:val="000000"/>
          <w:sz w:val="27"/>
          <w:szCs w:val="27"/>
          <w:vertAlign w:val="subscript"/>
          <w:lang w:eastAsia="ru-RU"/>
        </w:rPr>
        <w:t>1</w:t>
      </w:r>
      <w:r w:rsidRPr="002F315B">
        <w:rPr>
          <w:rFonts w:ascii="Times New Roman" w:eastAsia="Times New Roman" w:hAnsi="Times New Roman" w:cs="Times New Roman"/>
          <w:b/>
          <w:bCs/>
          <w:color w:val="000000"/>
          <w:sz w:val="27"/>
          <w:szCs w:val="27"/>
          <w:lang w:eastAsia="ru-RU"/>
        </w:rPr>
        <w:t> в зависимости от показателя адиабаты среды и давления в технологическом блоке</w:t>
      </w:r>
    </w:p>
    <w:tbl>
      <w:tblPr>
        <w:tblW w:w="5000" w:type="pct"/>
        <w:jc w:val="center"/>
        <w:tblCellMar>
          <w:left w:w="0" w:type="dxa"/>
          <w:right w:w="0" w:type="dxa"/>
        </w:tblCellMar>
        <w:tblLook w:val="04A0" w:firstRow="1" w:lastRow="0" w:firstColumn="1" w:lastColumn="0" w:noHBand="0" w:noVBand="1"/>
      </w:tblPr>
      <w:tblGrid>
        <w:gridCol w:w="1132"/>
        <w:gridCol w:w="755"/>
        <w:gridCol w:w="754"/>
        <w:gridCol w:w="566"/>
        <w:gridCol w:w="754"/>
        <w:gridCol w:w="754"/>
        <w:gridCol w:w="754"/>
        <w:gridCol w:w="754"/>
        <w:gridCol w:w="943"/>
        <w:gridCol w:w="849"/>
        <w:gridCol w:w="1320"/>
      </w:tblGrid>
      <w:tr w:rsidR="002F315B" w:rsidRPr="002F315B" w:rsidTr="002F315B">
        <w:trPr>
          <w:trHeight w:val="206"/>
          <w:jc w:val="center"/>
        </w:trPr>
        <w:tc>
          <w:tcPr>
            <w:tcW w:w="600" w:type="pct"/>
            <w:vMerge w:val="restar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Показатель адиабаты</w:t>
            </w:r>
          </w:p>
        </w:tc>
        <w:tc>
          <w:tcPr>
            <w:tcW w:w="4350" w:type="pct"/>
            <w:gridSpan w:val="10"/>
            <w:tcBorders>
              <w:top w:val="single" w:sz="8" w:space="0" w:color="auto"/>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Давление в системе, МПа</w:t>
            </w:r>
          </w:p>
        </w:tc>
      </w:tr>
      <w:tr w:rsidR="002F315B" w:rsidRPr="002F315B" w:rsidTr="002F315B">
        <w:trPr>
          <w:trHeight w:val="197"/>
          <w:jc w:val="center"/>
        </w:trPr>
        <w:tc>
          <w:tcPr>
            <w:tcW w:w="0" w:type="auto"/>
            <w:vMerge/>
            <w:tcBorders>
              <w:top w:val="single" w:sz="8" w:space="0" w:color="auto"/>
              <w:left w:val="single" w:sz="8" w:space="0" w:color="auto"/>
              <w:bottom w:val="nil"/>
              <w:right w:val="nil"/>
            </w:tcBorders>
            <w:vAlign w:val="center"/>
            <w:hideMark/>
          </w:tcPr>
          <w:p w:rsidR="002F315B" w:rsidRPr="002F315B" w:rsidRDefault="002F315B" w:rsidP="002F315B">
            <w:pPr>
              <w:spacing w:after="0" w:line="240" w:lineRule="auto"/>
              <w:rPr>
                <w:rFonts w:ascii="Times New Roman" w:eastAsia="Times New Roman" w:hAnsi="Times New Roman" w:cs="Times New Roman"/>
                <w:color w:val="000000"/>
                <w:sz w:val="24"/>
                <w:szCs w:val="24"/>
                <w:lang w:eastAsia="ru-RU"/>
              </w:rPr>
            </w:pP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0,07 - 0,5</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0,5 - 1,0</w:t>
            </w:r>
          </w:p>
        </w:tc>
        <w:tc>
          <w:tcPr>
            <w:tcW w:w="3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1,0 - 5,0</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5,0 - 10,0</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10,0 - 20,0</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20,0 - 30,0</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30,0 - 40,0</w:t>
            </w:r>
          </w:p>
        </w:tc>
        <w:tc>
          <w:tcPr>
            <w:tcW w:w="5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40,0 - 50,0</w:t>
            </w:r>
          </w:p>
        </w:tc>
        <w:tc>
          <w:tcPr>
            <w:tcW w:w="45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50,0 - 75,0</w:t>
            </w:r>
          </w:p>
        </w:tc>
        <w:tc>
          <w:tcPr>
            <w:tcW w:w="550" w:type="pct"/>
            <w:tcBorders>
              <w:top w:val="single" w:sz="8" w:space="0" w:color="auto"/>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75,0 - 100,0</w:t>
            </w:r>
          </w:p>
        </w:tc>
      </w:tr>
      <w:tr w:rsidR="002F315B" w:rsidRPr="002F315B" w:rsidTr="002F315B">
        <w:trPr>
          <w:trHeight w:val="187"/>
          <w:jc w:val="center"/>
        </w:trPr>
        <w:tc>
          <w:tcPr>
            <w:tcW w:w="6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0"/>
                <w:szCs w:val="20"/>
                <w:lang w:eastAsia="ru-RU"/>
              </w:rPr>
              <w:t>k</w:t>
            </w:r>
            <w:r w:rsidRPr="002F315B">
              <w:rPr>
                <w:rFonts w:ascii="Times New Roman" w:eastAsia="Times New Roman" w:hAnsi="Times New Roman" w:cs="Times New Roman"/>
                <w:color w:val="000000"/>
                <w:sz w:val="20"/>
                <w:szCs w:val="20"/>
                <w:lang w:eastAsia="ru-RU"/>
              </w:rPr>
              <w:t> = 1,1</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1,60</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1,95</w:t>
            </w:r>
          </w:p>
        </w:tc>
        <w:tc>
          <w:tcPr>
            <w:tcW w:w="3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2,95</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3,38</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3,08</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4,02</w:t>
            </w:r>
          </w:p>
        </w:tc>
        <w:tc>
          <w:tcPr>
            <w:tcW w:w="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4,16</w:t>
            </w:r>
          </w:p>
        </w:tc>
        <w:tc>
          <w:tcPr>
            <w:tcW w:w="5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4,28</w:t>
            </w:r>
          </w:p>
        </w:tc>
        <w:tc>
          <w:tcPr>
            <w:tcW w:w="45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4,46</w:t>
            </w:r>
          </w:p>
        </w:tc>
        <w:tc>
          <w:tcPr>
            <w:tcW w:w="550" w:type="pct"/>
            <w:tcBorders>
              <w:top w:val="single" w:sz="8" w:space="0" w:color="auto"/>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4,63</w:t>
            </w:r>
          </w:p>
        </w:tc>
      </w:tr>
      <w:tr w:rsidR="002F315B" w:rsidRPr="002F315B" w:rsidTr="002F315B">
        <w:trPr>
          <w:trHeight w:val="187"/>
          <w:jc w:val="center"/>
        </w:trPr>
        <w:tc>
          <w:tcPr>
            <w:tcW w:w="6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0"/>
                <w:szCs w:val="20"/>
                <w:lang w:eastAsia="ru-RU"/>
              </w:rPr>
              <w:t>k</w:t>
            </w:r>
            <w:r w:rsidRPr="002F315B">
              <w:rPr>
                <w:rFonts w:ascii="Times New Roman" w:eastAsia="Times New Roman" w:hAnsi="Times New Roman" w:cs="Times New Roman"/>
                <w:color w:val="000000"/>
                <w:sz w:val="20"/>
                <w:szCs w:val="20"/>
                <w:lang w:eastAsia="ru-RU"/>
              </w:rPr>
              <w:t> = 1,2</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1,40</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1,53</w:t>
            </w:r>
          </w:p>
        </w:tc>
        <w:tc>
          <w:tcPr>
            <w:tcW w:w="3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2,13</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2,68</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2,94</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3,07</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3,16</w:t>
            </w:r>
          </w:p>
        </w:tc>
        <w:tc>
          <w:tcPr>
            <w:tcW w:w="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3,23</w:t>
            </w:r>
          </w:p>
        </w:tc>
        <w:tc>
          <w:tcPr>
            <w:tcW w:w="4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3,36</w:t>
            </w:r>
          </w:p>
        </w:tc>
        <w:tc>
          <w:tcPr>
            <w:tcW w:w="5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3,42</w:t>
            </w:r>
          </w:p>
        </w:tc>
      </w:tr>
      <w:tr w:rsidR="002F315B" w:rsidRPr="002F315B" w:rsidTr="002F315B">
        <w:trPr>
          <w:trHeight w:val="182"/>
          <w:jc w:val="center"/>
        </w:trPr>
        <w:tc>
          <w:tcPr>
            <w:tcW w:w="6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0"/>
                <w:szCs w:val="20"/>
                <w:lang w:eastAsia="ru-RU"/>
              </w:rPr>
              <w:t>k</w:t>
            </w:r>
            <w:r w:rsidRPr="002F315B">
              <w:rPr>
                <w:rFonts w:ascii="Times New Roman" w:eastAsia="Times New Roman" w:hAnsi="Times New Roman" w:cs="Times New Roman"/>
                <w:color w:val="000000"/>
                <w:sz w:val="20"/>
                <w:szCs w:val="20"/>
                <w:lang w:eastAsia="ru-RU"/>
              </w:rPr>
              <w:t> = 1,3</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1,21</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1,42</w:t>
            </w:r>
          </w:p>
        </w:tc>
        <w:tc>
          <w:tcPr>
            <w:tcW w:w="3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1,97</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2,18</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2,36</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2,44</w:t>
            </w:r>
          </w:p>
        </w:tc>
        <w:tc>
          <w:tcPr>
            <w:tcW w:w="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2,50</w:t>
            </w:r>
          </w:p>
        </w:tc>
        <w:tc>
          <w:tcPr>
            <w:tcW w:w="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2,54</w:t>
            </w:r>
          </w:p>
        </w:tc>
        <w:tc>
          <w:tcPr>
            <w:tcW w:w="4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2,62</w:t>
            </w:r>
          </w:p>
        </w:tc>
        <w:tc>
          <w:tcPr>
            <w:tcW w:w="5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2,65</w:t>
            </w:r>
          </w:p>
        </w:tc>
      </w:tr>
      <w:tr w:rsidR="002F315B" w:rsidRPr="002F315B" w:rsidTr="002F315B">
        <w:trPr>
          <w:trHeight w:val="206"/>
          <w:jc w:val="center"/>
        </w:trPr>
        <w:tc>
          <w:tcPr>
            <w:tcW w:w="6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0"/>
                <w:szCs w:val="20"/>
                <w:lang w:eastAsia="ru-RU"/>
              </w:rPr>
              <w:t>k</w:t>
            </w:r>
            <w:r w:rsidRPr="002F315B">
              <w:rPr>
                <w:rFonts w:ascii="Times New Roman" w:eastAsia="Times New Roman" w:hAnsi="Times New Roman" w:cs="Times New Roman"/>
                <w:color w:val="000000"/>
                <w:sz w:val="20"/>
                <w:szCs w:val="20"/>
                <w:lang w:eastAsia="ru-RU"/>
              </w:rPr>
              <w:t> = 1,4</w:t>
            </w:r>
          </w:p>
        </w:tc>
        <w:tc>
          <w:tcPr>
            <w:tcW w:w="4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1,08</w:t>
            </w:r>
          </w:p>
        </w:tc>
        <w:tc>
          <w:tcPr>
            <w:tcW w:w="4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1,24</w:t>
            </w:r>
          </w:p>
        </w:tc>
        <w:tc>
          <w:tcPr>
            <w:tcW w:w="3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1,68</w:t>
            </w:r>
          </w:p>
        </w:tc>
        <w:tc>
          <w:tcPr>
            <w:tcW w:w="4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1,83</w:t>
            </w:r>
          </w:p>
        </w:tc>
        <w:tc>
          <w:tcPr>
            <w:tcW w:w="4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1,95</w:t>
            </w:r>
          </w:p>
        </w:tc>
        <w:tc>
          <w:tcPr>
            <w:tcW w:w="4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2,00</w:t>
            </w:r>
          </w:p>
        </w:tc>
        <w:tc>
          <w:tcPr>
            <w:tcW w:w="4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2,05</w:t>
            </w:r>
          </w:p>
        </w:tc>
        <w:tc>
          <w:tcPr>
            <w:tcW w:w="5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2,08</w:t>
            </w:r>
          </w:p>
        </w:tc>
        <w:tc>
          <w:tcPr>
            <w:tcW w:w="45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2,12</w:t>
            </w:r>
          </w:p>
        </w:tc>
        <w:tc>
          <w:tcPr>
            <w:tcW w:w="550" w:type="pct"/>
            <w:tcBorders>
              <w:top w:val="nil"/>
              <w:left w:val="single" w:sz="8" w:space="0" w:color="auto"/>
              <w:bottom w:val="single" w:sz="8" w:space="0" w:color="auto"/>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2,15</w:t>
            </w:r>
          </w:p>
        </w:tc>
      </w:tr>
    </w:tbl>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1</w:t>
            </w:r>
            <w:r w:rsidRPr="002F315B">
              <w:rPr>
                <w:rFonts w:ascii="Times New Roman" w:eastAsia="Times New Roman" w:hAnsi="Times New Roman" w:cs="Times New Roman"/>
                <w:color w:val="000000"/>
                <w:sz w:val="24"/>
                <w:szCs w:val="24"/>
                <w:lang w:eastAsia="ru-RU"/>
              </w:rPr>
              <w:t> = </w:t>
            </w:r>
            <w:r w:rsidRPr="002F315B">
              <w:rPr>
                <w:rFonts w:ascii="Times New Roman" w:eastAsia="Times New Roman" w:hAnsi="Times New Roman" w:cs="Times New Roman"/>
                <w:i/>
                <w:iCs/>
                <w:color w:val="000000"/>
                <w:sz w:val="24"/>
                <w:szCs w:val="24"/>
                <w:lang w:eastAsia="ru-RU"/>
              </w:rPr>
              <w:t>V'</w:t>
            </w:r>
            <w:r w:rsidRPr="002F315B">
              <w:rPr>
                <w:rFonts w:ascii="Times New Roman" w:eastAsia="Times New Roman" w:hAnsi="Times New Roman" w:cs="Times New Roman"/>
                <w:color w:val="000000"/>
                <w:sz w:val="24"/>
                <w:szCs w:val="24"/>
                <w:vertAlign w:val="subscript"/>
                <w:lang w:eastAsia="ru-RU"/>
              </w:rPr>
              <w:t>0</w:t>
            </w:r>
            <w:r w:rsidRPr="002F315B">
              <w:rPr>
                <w:rFonts w:ascii="Times New Roman" w:eastAsia="Times New Roman" w:hAnsi="Times New Roman" w:cs="Times New Roman"/>
                <w:i/>
                <w:iCs/>
                <w:color w:val="000000"/>
                <w:sz w:val="24"/>
                <w:szCs w:val="24"/>
                <w:lang w:eastAsia="ru-RU"/>
              </w:rPr>
              <w:t>ρ'</w:t>
            </w:r>
            <w:r w:rsidRPr="002F315B">
              <w:rPr>
                <w:rFonts w:ascii="Times New Roman" w:eastAsia="Times New Roman" w:hAnsi="Times New Roman" w:cs="Times New Roman"/>
                <w:color w:val="000000"/>
                <w:sz w:val="24"/>
                <w:szCs w:val="24"/>
                <w:vertAlign w:val="subscript"/>
                <w:lang w:eastAsia="ru-RU"/>
              </w:rPr>
              <w:t>0</w:t>
            </w:r>
            <w:r w:rsidRPr="002F315B">
              <w:rPr>
                <w:rFonts w:ascii="Times New Roman" w:eastAsia="Times New Roman" w:hAnsi="Times New Roman" w:cs="Times New Roman"/>
                <w:color w:val="000000"/>
                <w:sz w:val="24"/>
                <w:szCs w:val="24"/>
                <w:lang w:eastAsia="ru-RU"/>
              </w:rPr>
              <w:t>; где</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(4)</w:t>
            </w:r>
          </w:p>
        </w:tc>
      </w:tr>
    </w:tbl>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lastRenderedPageBreak/>
        <w:drawing>
          <wp:inline distT="0" distB="0" distL="0" distR="0">
            <wp:extent cx="2992755" cy="474980"/>
            <wp:effectExtent l="0" t="0" r="0" b="1270"/>
            <wp:docPr id="28" name="Рисунок 28" descr="http://gost.gtsever.ru/Data2/1/4294850/4294850742.files/x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ost.gtsever.ru/Data2/1/4294850/4294850742.files/x002.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992755" cy="474980"/>
                    </a:xfrm>
                    <a:prstGeom prst="rect">
                      <a:avLst/>
                    </a:prstGeom>
                    <a:noFill/>
                    <a:ln>
                      <a:noFill/>
                    </a:ln>
                  </pic:spPr>
                </pic:pic>
              </a:graphicData>
            </a:graphic>
          </wp:inline>
        </w:drawing>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избыточных значениях </w:t>
      </w:r>
      <w:r w:rsidRPr="002F315B">
        <w:rPr>
          <w:rFonts w:ascii="Times New Roman" w:eastAsia="Times New Roman" w:hAnsi="Times New Roman" w:cs="Times New Roman"/>
          <w:i/>
          <w:iCs/>
          <w:color w:val="000000"/>
          <w:sz w:val="27"/>
          <w:szCs w:val="27"/>
          <w:lang w:eastAsia="ru-RU"/>
        </w:rPr>
        <w:t>Р</w:t>
      </w:r>
      <w:r w:rsidRPr="002F315B">
        <w:rPr>
          <w:rFonts w:ascii="Times New Roman" w:eastAsia="Times New Roman" w:hAnsi="Times New Roman" w:cs="Times New Roman"/>
          <w:color w:val="000000"/>
          <w:sz w:val="27"/>
          <w:szCs w:val="27"/>
          <w:lang w:eastAsia="ru-RU"/>
        </w:rPr>
        <w:t> </w:t>
      </w:r>
      <w:proofErr w:type="gramStart"/>
      <w:r w:rsidRPr="002F315B">
        <w:rPr>
          <w:rFonts w:ascii="Times New Roman" w:eastAsia="Times New Roman" w:hAnsi="Times New Roman" w:cs="Times New Roman"/>
          <w:color w:val="000000"/>
          <w:sz w:val="27"/>
          <w:szCs w:val="27"/>
          <w:lang w:eastAsia="ru-RU"/>
        </w:rPr>
        <w:t>&lt; 0</w:t>
      </w:r>
      <w:proofErr w:type="gramEnd"/>
      <w:r w:rsidRPr="002F315B">
        <w:rPr>
          <w:rFonts w:ascii="Times New Roman" w:eastAsia="Times New Roman" w:hAnsi="Times New Roman" w:cs="Times New Roman"/>
          <w:color w:val="000000"/>
          <w:sz w:val="27"/>
          <w:szCs w:val="27"/>
          <w:lang w:eastAsia="ru-RU"/>
        </w:rPr>
        <w:t>,07 МПа и </w:t>
      </w:r>
      <w:r w:rsidRPr="002F315B">
        <w:rPr>
          <w:rFonts w:ascii="Times New Roman" w:eastAsia="Times New Roman" w:hAnsi="Times New Roman" w:cs="Times New Roman"/>
          <w:i/>
          <w:iCs/>
          <w:color w:val="000000"/>
          <w:sz w:val="27"/>
          <w:szCs w:val="27"/>
          <w:lang w:eastAsia="ru-RU"/>
        </w:rPr>
        <w:t>PV'</w:t>
      </w:r>
      <w:r w:rsidRPr="002F315B">
        <w:rPr>
          <w:rFonts w:ascii="Times New Roman" w:eastAsia="Times New Roman" w:hAnsi="Times New Roman" w:cs="Times New Roman"/>
          <w:color w:val="000000"/>
          <w:sz w:val="27"/>
          <w:szCs w:val="27"/>
          <w:lang w:eastAsia="ru-RU"/>
        </w:rPr>
        <w:t> &lt; 0,02 МПа∙м</w:t>
      </w:r>
      <w:r w:rsidRPr="002F315B">
        <w:rPr>
          <w:rFonts w:ascii="Times New Roman" w:eastAsia="Times New Roman" w:hAnsi="Times New Roman" w:cs="Times New Roman"/>
          <w:color w:val="000000"/>
          <w:sz w:val="27"/>
          <w:szCs w:val="27"/>
          <w:vertAlign w:val="superscript"/>
          <w:lang w:eastAsia="ru-RU"/>
        </w:rPr>
        <w:t>3</w:t>
      </w:r>
      <w:r w:rsidRPr="002F315B">
        <w:rPr>
          <w:rFonts w:ascii="Times New Roman" w:eastAsia="Times New Roman" w:hAnsi="Times New Roman" w:cs="Times New Roman"/>
          <w:color w:val="000000"/>
          <w:sz w:val="27"/>
          <w:szCs w:val="27"/>
          <w:lang w:eastAsia="ru-RU"/>
        </w:rPr>
        <w:t> энергию адиабатического расширения ПГФ (</w:t>
      </w:r>
      <w:r w:rsidRPr="002F315B">
        <w:rPr>
          <w:rFonts w:ascii="Times New Roman" w:eastAsia="Times New Roman" w:hAnsi="Times New Roman" w:cs="Times New Roman"/>
          <w:i/>
          <w:iCs/>
          <w:color w:val="000000"/>
          <w:sz w:val="27"/>
          <w:szCs w:val="27"/>
          <w:lang w:eastAsia="ru-RU"/>
        </w:rPr>
        <w:t>А</w:t>
      </w:r>
      <w:r w:rsidRPr="002F315B">
        <w:rPr>
          <w:rFonts w:ascii="Times New Roman" w:eastAsia="Times New Roman" w:hAnsi="Times New Roman" w:cs="Times New Roman"/>
          <w:color w:val="000000"/>
          <w:sz w:val="27"/>
          <w:szCs w:val="27"/>
          <w:lang w:eastAsia="ru-RU"/>
        </w:rPr>
        <w:t>) ввиду малых ее значений в расчет можно не принимать.</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многокомпонентных сред значения массы и объема определяются с учетом процентного содержания и физических свойств составляющих эту смесь продуктов или по одному компоненту, составляющему наибольшую долю в ней.</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1.2. </w:t>
      </w:r>
      <w:r w:rsidRPr="002F315B">
        <w:rPr>
          <w:rFonts w:ascii="Times New Roman" w:eastAsia="Times New Roman" w:hAnsi="Times New Roman" w:cs="Times New Roman"/>
          <w:i/>
          <w:iCs/>
          <w:color w:val="000000"/>
          <w:sz w:val="27"/>
          <w:szCs w:val="27"/>
          <w:lang w:eastAsia="ru-RU"/>
        </w:rPr>
        <w:t>E'</w:t>
      </w:r>
      <w:r w:rsidRPr="002F315B">
        <w:rPr>
          <w:rFonts w:ascii="Times New Roman" w:eastAsia="Times New Roman" w:hAnsi="Times New Roman" w:cs="Times New Roman"/>
          <w:color w:val="000000"/>
          <w:sz w:val="27"/>
          <w:szCs w:val="27"/>
          <w:vertAlign w:val="subscript"/>
          <w:lang w:eastAsia="ru-RU"/>
        </w:rPr>
        <w:t>2</w:t>
      </w:r>
      <w:r w:rsidRPr="002F315B">
        <w:rPr>
          <w:rFonts w:ascii="Times New Roman" w:eastAsia="Times New Roman" w:hAnsi="Times New Roman" w:cs="Times New Roman"/>
          <w:color w:val="000000"/>
          <w:sz w:val="27"/>
          <w:szCs w:val="27"/>
          <w:lang w:eastAsia="ru-RU"/>
        </w:rPr>
        <w:t xml:space="preserve"> - энергия сгорания ПГФ, поступившей к </w:t>
      </w:r>
      <w:proofErr w:type="spellStart"/>
      <w:r w:rsidRPr="002F315B">
        <w:rPr>
          <w:rFonts w:ascii="Times New Roman" w:eastAsia="Times New Roman" w:hAnsi="Times New Roman" w:cs="Times New Roman"/>
          <w:color w:val="000000"/>
          <w:sz w:val="27"/>
          <w:szCs w:val="27"/>
          <w:lang w:eastAsia="ru-RU"/>
        </w:rPr>
        <w:t>разгерметизированному</w:t>
      </w:r>
      <w:proofErr w:type="spellEnd"/>
      <w:r w:rsidRPr="002F315B">
        <w:rPr>
          <w:rFonts w:ascii="Times New Roman" w:eastAsia="Times New Roman" w:hAnsi="Times New Roman" w:cs="Times New Roman"/>
          <w:color w:val="000000"/>
          <w:sz w:val="27"/>
          <w:szCs w:val="27"/>
          <w:lang w:eastAsia="ru-RU"/>
        </w:rPr>
        <w:t xml:space="preserve"> участку от смежных объектов (блоков), кДж:</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896620" cy="498475"/>
                  <wp:effectExtent l="0" t="0" r="0" b="0"/>
                  <wp:docPr id="27" name="Рисунок 27" descr="http://gost.gtsever.ru/Data2/1/4294850/4294850742.files/x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ost.gtsever.ru/Data2/1/4294850/4294850742.files/x003.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96620" cy="498475"/>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(5)</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w:t>
      </w:r>
      <w:r w:rsidRPr="002F315B">
        <w:rPr>
          <w:rFonts w:ascii="Times New Roman" w:eastAsia="Times New Roman" w:hAnsi="Times New Roman" w:cs="Times New Roman"/>
          <w:i/>
          <w:iCs/>
          <w:color w:val="000000"/>
          <w:sz w:val="27"/>
          <w:szCs w:val="27"/>
          <w:lang w:eastAsia="ru-RU"/>
        </w:rPr>
        <w:t>i</w:t>
      </w:r>
      <w:r w:rsidRPr="002F315B">
        <w:rPr>
          <w:rFonts w:ascii="Times New Roman" w:eastAsia="Times New Roman" w:hAnsi="Times New Roman" w:cs="Times New Roman"/>
          <w:color w:val="000000"/>
          <w:sz w:val="27"/>
          <w:szCs w:val="27"/>
          <w:lang w:eastAsia="ru-RU"/>
        </w:rPr>
        <w:t>-того потока</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i/>
                <w:iCs/>
                <w:color w:val="000000"/>
                <w:sz w:val="24"/>
                <w:szCs w:val="24"/>
                <w:vertAlign w:val="subscript"/>
                <w:lang w:eastAsia="ru-RU"/>
              </w:rPr>
              <w:t>i</w:t>
            </w:r>
            <w:proofErr w:type="spellEnd"/>
            <w:r w:rsidRPr="002F315B">
              <w:rPr>
                <w:rFonts w:ascii="Times New Roman" w:eastAsia="Times New Roman" w:hAnsi="Times New Roman" w:cs="Times New Roman"/>
                <w:color w:val="000000"/>
                <w:sz w:val="24"/>
                <w:szCs w:val="24"/>
                <w:lang w:eastAsia="ru-RU"/>
              </w:rPr>
              <w:t> = </w:t>
            </w:r>
            <w:proofErr w:type="spellStart"/>
            <w:r w:rsidRPr="002F315B">
              <w:rPr>
                <w:rFonts w:ascii="Times New Roman" w:eastAsia="Times New Roman" w:hAnsi="Times New Roman" w:cs="Times New Roman"/>
                <w:i/>
                <w:iCs/>
                <w:color w:val="000000"/>
                <w:sz w:val="24"/>
                <w:szCs w:val="24"/>
                <w:lang w:eastAsia="ru-RU"/>
              </w:rPr>
              <w:t>ρ'</w:t>
            </w:r>
            <w:r w:rsidRPr="002F315B">
              <w:rPr>
                <w:rFonts w:ascii="Times New Roman" w:eastAsia="Times New Roman" w:hAnsi="Times New Roman" w:cs="Times New Roman"/>
                <w:i/>
                <w:iCs/>
                <w:color w:val="000000"/>
                <w:sz w:val="24"/>
                <w:szCs w:val="24"/>
                <w:vertAlign w:val="subscript"/>
                <w:lang w:eastAsia="ru-RU"/>
              </w:rPr>
              <w:t>i</w:t>
            </w:r>
            <w:r w:rsidRPr="002F315B">
              <w:rPr>
                <w:rFonts w:ascii="Times New Roman" w:eastAsia="Times New Roman" w:hAnsi="Times New Roman" w:cs="Times New Roman"/>
                <w:i/>
                <w:iCs/>
                <w:color w:val="000000"/>
                <w:sz w:val="24"/>
                <w:szCs w:val="24"/>
                <w:lang w:eastAsia="ru-RU"/>
              </w:rPr>
              <w:t>w'</w:t>
            </w:r>
            <w:r w:rsidRPr="002F315B">
              <w:rPr>
                <w:rFonts w:ascii="Times New Roman" w:eastAsia="Times New Roman" w:hAnsi="Times New Roman" w:cs="Times New Roman"/>
                <w:i/>
                <w:iCs/>
                <w:color w:val="000000"/>
                <w:sz w:val="24"/>
                <w:szCs w:val="24"/>
                <w:vertAlign w:val="subscript"/>
                <w:lang w:eastAsia="ru-RU"/>
              </w:rPr>
              <w:t>i</w:t>
            </w:r>
            <w:r w:rsidRPr="002F315B">
              <w:rPr>
                <w:rFonts w:ascii="Times New Roman" w:eastAsia="Times New Roman" w:hAnsi="Times New Roman" w:cs="Times New Roman"/>
                <w:i/>
                <w:iCs/>
                <w:color w:val="000000"/>
                <w:sz w:val="24"/>
                <w:szCs w:val="24"/>
                <w:lang w:eastAsia="ru-RU"/>
              </w:rPr>
              <w:t>S'</w:t>
            </w:r>
            <w:r w:rsidRPr="002F315B">
              <w:rPr>
                <w:rFonts w:ascii="Times New Roman" w:eastAsia="Times New Roman" w:hAnsi="Times New Roman" w:cs="Times New Roman"/>
                <w:i/>
                <w:iCs/>
                <w:color w:val="000000"/>
                <w:sz w:val="24"/>
                <w:szCs w:val="24"/>
                <w:vertAlign w:val="subscript"/>
                <w:lang w:eastAsia="ru-RU"/>
              </w:rPr>
              <w:t>i</w:t>
            </w:r>
            <w:r w:rsidRPr="002F315B">
              <w:rPr>
                <w:rFonts w:ascii="Times New Roman" w:eastAsia="Times New Roman" w:hAnsi="Times New Roman" w:cs="Times New Roman"/>
                <w:i/>
                <w:iCs/>
                <w:color w:val="000000"/>
                <w:sz w:val="24"/>
                <w:szCs w:val="24"/>
                <w:lang w:eastAsia="ru-RU"/>
              </w:rPr>
              <w:t>τ</w:t>
            </w:r>
            <w:r w:rsidRPr="002F315B">
              <w:rPr>
                <w:rFonts w:ascii="Times New Roman" w:eastAsia="Times New Roman" w:hAnsi="Times New Roman" w:cs="Times New Roman"/>
                <w:i/>
                <w:iCs/>
                <w:color w:val="000000"/>
                <w:sz w:val="24"/>
                <w:szCs w:val="24"/>
                <w:vertAlign w:val="subscript"/>
                <w:lang w:eastAsia="ru-RU"/>
              </w:rPr>
              <w:t>i</w:t>
            </w:r>
            <w:proofErr w:type="spellEnd"/>
            <w:r w:rsidRPr="002F315B">
              <w:rPr>
                <w:rFonts w:ascii="Times New Roman" w:eastAsia="Times New Roman" w:hAnsi="Times New Roman" w:cs="Times New Roman"/>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(6)</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949960" cy="540385"/>
            <wp:effectExtent l="0" t="0" r="2540" b="0"/>
            <wp:docPr id="26" name="Рисунок 26" descr="http://gost.gtsever.ru/Data2/1/4294850/4294850742.files/x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ost.gtsever.ru/Data2/1/4294850/4294850742.files/x004.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49960" cy="540385"/>
                    </a:xfrm>
                    <a:prstGeom prst="rect">
                      <a:avLst/>
                    </a:prstGeom>
                    <a:noFill/>
                    <a:ln>
                      <a:noFill/>
                    </a:ln>
                  </pic:spPr>
                </pic:pic>
              </a:graphicData>
            </a:graphic>
          </wp:inline>
        </w:drawing>
      </w:r>
    </w:p>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при избыточном </w:t>
      </w:r>
      <w:r w:rsidRPr="002F315B">
        <w:rPr>
          <w:rFonts w:ascii="Times New Roman" w:eastAsia="Times New Roman" w:hAnsi="Times New Roman" w:cs="Times New Roman"/>
          <w:i/>
          <w:iCs/>
          <w:color w:val="000000"/>
          <w:sz w:val="27"/>
          <w:szCs w:val="27"/>
          <w:lang w:eastAsia="ru-RU"/>
        </w:rPr>
        <w:t>Р</w:t>
      </w:r>
      <w:r w:rsidRPr="002F315B">
        <w:rPr>
          <w:rFonts w:ascii="Times New Roman" w:eastAsia="Times New Roman" w:hAnsi="Times New Roman" w:cs="Times New Roman"/>
          <w:color w:val="000000"/>
          <w:sz w:val="27"/>
          <w:szCs w:val="27"/>
          <w:lang w:eastAsia="ru-RU"/>
        </w:rPr>
        <w:t> ≤ 0,07, МПа</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2084070" cy="712470"/>
            <wp:effectExtent l="0" t="0" r="0" b="0"/>
            <wp:docPr id="25" name="Рисунок 25" descr="http://gost.gtsever.ru/Data2/1/4294850/4294850742.files/x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ost.gtsever.ru/Data2/1/4294850/4294850742.files/x005.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84070" cy="712470"/>
                    </a:xfrm>
                    <a:prstGeom prst="rect">
                      <a:avLst/>
                    </a:prstGeom>
                    <a:noFill/>
                    <a:ln>
                      <a:noFill/>
                    </a:ln>
                  </pic:spPr>
                </pic:pic>
              </a:graphicData>
            </a:graphic>
          </wp:inline>
        </w:drawing>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1.3. </w:t>
      </w:r>
      <w:r w:rsidRPr="002F315B">
        <w:rPr>
          <w:rFonts w:ascii="Times New Roman" w:eastAsia="Times New Roman" w:hAnsi="Times New Roman" w:cs="Times New Roman"/>
          <w:i/>
          <w:iCs/>
          <w:color w:val="000000"/>
          <w:sz w:val="27"/>
          <w:szCs w:val="27"/>
          <w:lang w:eastAsia="ru-RU"/>
        </w:rPr>
        <w:t>E''</w:t>
      </w:r>
      <w:r w:rsidRPr="002F315B">
        <w:rPr>
          <w:rFonts w:ascii="Times New Roman" w:eastAsia="Times New Roman" w:hAnsi="Times New Roman" w:cs="Times New Roman"/>
          <w:color w:val="000000"/>
          <w:sz w:val="27"/>
          <w:szCs w:val="27"/>
          <w:vertAlign w:val="subscript"/>
          <w:lang w:eastAsia="ru-RU"/>
        </w:rPr>
        <w:t>1</w:t>
      </w:r>
      <w:r w:rsidRPr="002F315B">
        <w:rPr>
          <w:rFonts w:ascii="Times New Roman" w:eastAsia="Times New Roman" w:hAnsi="Times New Roman" w:cs="Times New Roman"/>
          <w:color w:val="000000"/>
          <w:sz w:val="27"/>
          <w:szCs w:val="27"/>
          <w:lang w:eastAsia="ru-RU"/>
        </w:rPr>
        <w:t xml:space="preserve"> - энергия сгорания ПГФ, </w:t>
      </w:r>
      <w:proofErr w:type="gramStart"/>
      <w:r w:rsidRPr="002F315B">
        <w:rPr>
          <w:rFonts w:ascii="Times New Roman" w:eastAsia="Times New Roman" w:hAnsi="Times New Roman" w:cs="Times New Roman"/>
          <w:color w:val="000000"/>
          <w:sz w:val="27"/>
          <w:szCs w:val="27"/>
          <w:lang w:eastAsia="ru-RU"/>
        </w:rPr>
        <w:t>образующейся за счет энергии</w:t>
      </w:r>
      <w:proofErr w:type="gramEnd"/>
      <w:r w:rsidRPr="002F315B">
        <w:rPr>
          <w:rFonts w:ascii="Times New Roman" w:eastAsia="Times New Roman" w:hAnsi="Times New Roman" w:cs="Times New Roman"/>
          <w:color w:val="000000"/>
          <w:sz w:val="27"/>
          <w:szCs w:val="27"/>
          <w:lang w:eastAsia="ru-RU"/>
        </w:rPr>
        <w:t xml:space="preserve"> перегретой ЖФ рассматриваемого блока и поступившей от смежных объектов за время </w:t>
      </w:r>
      <w:proofErr w:type="spellStart"/>
      <w:r w:rsidRPr="002F315B">
        <w:rPr>
          <w:rFonts w:ascii="Times New Roman" w:eastAsia="Times New Roman" w:hAnsi="Times New Roman" w:cs="Times New Roman"/>
          <w:i/>
          <w:iCs/>
          <w:color w:val="000000"/>
          <w:sz w:val="27"/>
          <w:szCs w:val="27"/>
          <w:lang w:eastAsia="ru-RU"/>
        </w:rPr>
        <w:t>τ</w:t>
      </w:r>
      <w:r w:rsidRPr="002F315B">
        <w:rPr>
          <w:rFonts w:ascii="Times New Roman" w:eastAsia="Times New Roman" w:hAnsi="Times New Roman" w:cs="Times New Roman"/>
          <w:i/>
          <w:iCs/>
          <w:color w:val="000000"/>
          <w:sz w:val="27"/>
          <w:szCs w:val="27"/>
          <w:vertAlign w:val="subscript"/>
          <w:lang w:eastAsia="ru-RU"/>
        </w:rPr>
        <w:t>i</w:t>
      </w:r>
      <w:proofErr w:type="spellEnd"/>
      <w:r w:rsidRPr="002F315B">
        <w:rPr>
          <w:rFonts w:ascii="Times New Roman" w:eastAsia="Times New Roman" w:hAnsi="Times New Roman" w:cs="Times New Roman"/>
          <w:color w:val="000000"/>
          <w:sz w:val="27"/>
          <w:szCs w:val="27"/>
          <w:lang w:eastAsia="ru-RU"/>
        </w:rPr>
        <w:t>, кДж:</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4221480" cy="498475"/>
                  <wp:effectExtent l="0" t="0" r="7620" b="0"/>
                  <wp:docPr id="24" name="Рисунок 24" descr="http://gost.gtsever.ru/Data2/1/4294850/4294850742.files/x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ost.gtsever.ru/Data2/1/4294850/4294850742.files/x006.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221480" cy="498475"/>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(7)</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Количество ЖФ, поступившей от смежных блоков,</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i/>
                <w:iCs/>
                <w:color w:val="000000"/>
                <w:sz w:val="24"/>
                <w:szCs w:val="24"/>
                <w:vertAlign w:val="subscript"/>
                <w:lang w:eastAsia="ru-RU"/>
              </w:rPr>
              <w:t>i</w:t>
            </w:r>
            <w:proofErr w:type="spellEnd"/>
            <w:r w:rsidRPr="002F315B">
              <w:rPr>
                <w:rFonts w:ascii="Times New Roman" w:eastAsia="Times New Roman" w:hAnsi="Times New Roman" w:cs="Times New Roman"/>
                <w:color w:val="000000"/>
                <w:sz w:val="24"/>
                <w:szCs w:val="24"/>
                <w:lang w:eastAsia="ru-RU"/>
              </w:rPr>
              <w:t> = </w:t>
            </w:r>
            <w:r w:rsidRPr="002F315B">
              <w:rPr>
                <w:rFonts w:ascii="Times New Roman" w:eastAsia="Times New Roman" w:hAnsi="Times New Roman" w:cs="Times New Roman"/>
                <w:i/>
                <w:iCs/>
                <w:color w:val="000000"/>
                <w:sz w:val="24"/>
                <w:szCs w:val="24"/>
                <w:lang w:eastAsia="ru-RU"/>
              </w:rPr>
              <w:t>ρ''</w:t>
            </w:r>
            <w:proofErr w:type="spellStart"/>
            <w:r w:rsidRPr="002F315B">
              <w:rPr>
                <w:rFonts w:ascii="Times New Roman" w:eastAsia="Times New Roman" w:hAnsi="Times New Roman" w:cs="Times New Roman"/>
                <w:i/>
                <w:iCs/>
                <w:color w:val="000000"/>
                <w:sz w:val="24"/>
                <w:szCs w:val="24"/>
                <w:vertAlign w:val="subscript"/>
                <w:lang w:eastAsia="ru-RU"/>
              </w:rPr>
              <w:t>i</w:t>
            </w:r>
            <w:r w:rsidRPr="002F315B">
              <w:rPr>
                <w:rFonts w:ascii="Times New Roman" w:eastAsia="Times New Roman" w:hAnsi="Times New Roman" w:cs="Times New Roman"/>
                <w:i/>
                <w:iCs/>
                <w:color w:val="000000"/>
                <w:sz w:val="24"/>
                <w:szCs w:val="24"/>
                <w:lang w:eastAsia="ru-RU"/>
              </w:rPr>
              <w:t>w</w:t>
            </w:r>
            <w:proofErr w:type="spellEnd"/>
            <w:r w:rsidRPr="002F315B">
              <w:rPr>
                <w:rFonts w:ascii="Times New Roman" w:eastAsia="Times New Roman" w:hAnsi="Times New Roman" w:cs="Times New Roman"/>
                <w:i/>
                <w:iCs/>
                <w:color w:val="000000"/>
                <w:sz w:val="24"/>
                <w:szCs w:val="24"/>
                <w:lang w:eastAsia="ru-RU"/>
              </w:rPr>
              <w:t>''</w:t>
            </w:r>
            <w:proofErr w:type="spellStart"/>
            <w:r w:rsidRPr="002F315B">
              <w:rPr>
                <w:rFonts w:ascii="Times New Roman" w:eastAsia="Times New Roman" w:hAnsi="Times New Roman" w:cs="Times New Roman"/>
                <w:i/>
                <w:iCs/>
                <w:color w:val="000000"/>
                <w:sz w:val="24"/>
                <w:szCs w:val="24"/>
                <w:vertAlign w:val="subscript"/>
                <w:lang w:eastAsia="ru-RU"/>
              </w:rPr>
              <w:t>i</w:t>
            </w:r>
            <w:r w:rsidRPr="002F315B">
              <w:rPr>
                <w:rFonts w:ascii="Times New Roman" w:eastAsia="Times New Roman" w:hAnsi="Times New Roman" w:cs="Times New Roman"/>
                <w:i/>
                <w:iCs/>
                <w:color w:val="000000"/>
                <w:sz w:val="24"/>
                <w:szCs w:val="24"/>
                <w:lang w:eastAsia="ru-RU"/>
              </w:rPr>
              <w:t>S</w:t>
            </w:r>
            <w:proofErr w:type="spellEnd"/>
            <w:r w:rsidRPr="002F315B">
              <w:rPr>
                <w:rFonts w:ascii="Times New Roman" w:eastAsia="Times New Roman" w:hAnsi="Times New Roman" w:cs="Times New Roman"/>
                <w:i/>
                <w:iCs/>
                <w:color w:val="000000"/>
                <w:sz w:val="24"/>
                <w:szCs w:val="24"/>
                <w:lang w:eastAsia="ru-RU"/>
              </w:rPr>
              <w:t>''</w:t>
            </w:r>
            <w:proofErr w:type="spellStart"/>
            <w:r w:rsidRPr="002F315B">
              <w:rPr>
                <w:rFonts w:ascii="Times New Roman" w:eastAsia="Times New Roman" w:hAnsi="Times New Roman" w:cs="Times New Roman"/>
                <w:i/>
                <w:iCs/>
                <w:color w:val="000000"/>
                <w:sz w:val="24"/>
                <w:szCs w:val="24"/>
                <w:vertAlign w:val="subscript"/>
                <w:lang w:eastAsia="ru-RU"/>
              </w:rPr>
              <w:t>i</w:t>
            </w:r>
            <w:r w:rsidRPr="002F315B">
              <w:rPr>
                <w:rFonts w:ascii="Times New Roman" w:eastAsia="Times New Roman" w:hAnsi="Times New Roman" w:cs="Times New Roman"/>
                <w:i/>
                <w:iCs/>
                <w:color w:val="000000"/>
                <w:sz w:val="24"/>
                <w:szCs w:val="24"/>
                <w:lang w:eastAsia="ru-RU"/>
              </w:rPr>
              <w:t>τ</w:t>
            </w:r>
            <w:r w:rsidRPr="002F315B">
              <w:rPr>
                <w:rFonts w:ascii="Times New Roman" w:eastAsia="Times New Roman" w:hAnsi="Times New Roman" w:cs="Times New Roman"/>
                <w:i/>
                <w:iCs/>
                <w:color w:val="000000"/>
                <w:sz w:val="24"/>
                <w:szCs w:val="24"/>
                <w:vertAlign w:val="subscript"/>
                <w:lang w:eastAsia="ru-RU"/>
              </w:rPr>
              <w:t>i</w:t>
            </w:r>
            <w:proofErr w:type="spellEnd"/>
            <w:r w:rsidRPr="002F315B">
              <w:rPr>
                <w:rFonts w:ascii="Times New Roman" w:eastAsia="Times New Roman" w:hAnsi="Times New Roman" w:cs="Times New Roman"/>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(8)</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w:t>
      </w:r>
    </w:p>
    <w:p w:rsidR="002F315B" w:rsidRPr="002F315B" w:rsidRDefault="002F315B" w:rsidP="002F315B">
      <w:pPr>
        <w:spacing w:after="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914400" cy="540385"/>
            <wp:effectExtent l="0" t="0" r="0" b="0"/>
            <wp:docPr id="23" name="Рисунок 23" descr="http://gost.gtsever.ru/Data2/1/4294850/4294850742.files/x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ost.gtsever.ru/Data2/1/4294850/4294850742.files/x007.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14400" cy="540385"/>
                    </a:xfrm>
                    <a:prstGeom prst="rect">
                      <a:avLst/>
                    </a:prstGeom>
                    <a:noFill/>
                    <a:ln>
                      <a:noFill/>
                    </a:ln>
                  </pic:spPr>
                </pic:pic>
              </a:graphicData>
            </a:graphic>
          </wp:inline>
        </w:drawing>
      </w:r>
    </w:p>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μ - в зависимости от реальных свойств ЖФ и гидравлических условий принимается в пределах 0,4 - 0,8;</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i/>
          <w:iCs/>
          <w:color w:val="000000"/>
          <w:sz w:val="27"/>
          <w:szCs w:val="27"/>
          <w:lang w:eastAsia="ru-RU"/>
        </w:rPr>
        <w:t>ΔР</w:t>
      </w:r>
      <w:r w:rsidRPr="002F315B">
        <w:rPr>
          <w:rFonts w:ascii="Times New Roman" w:eastAsia="Times New Roman" w:hAnsi="Times New Roman" w:cs="Times New Roman"/>
          <w:color w:val="000000"/>
          <w:sz w:val="27"/>
          <w:szCs w:val="27"/>
          <w:lang w:eastAsia="ru-RU"/>
        </w:rPr>
        <w:t> - избыточное давление истечения ЖФ.</w:t>
      </w:r>
    </w:p>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0"/>
          <w:szCs w:val="20"/>
          <w:lang w:eastAsia="ru-RU"/>
        </w:rPr>
        <w:t>Примечание</w:t>
      </w:r>
      <w:r w:rsidRPr="002F315B">
        <w:rPr>
          <w:rFonts w:ascii="Times New Roman" w:eastAsia="Times New Roman" w:hAnsi="Times New Roman" w:cs="Times New Roman"/>
          <w:color w:val="000000"/>
          <w:sz w:val="20"/>
          <w:szCs w:val="20"/>
          <w:lang w:eastAsia="ru-RU"/>
        </w:rPr>
        <w:t>. При расчетах скоростей истечения ПГФ и ЖФ из смежных систем к аварийному блоку можно использовать и другие расчетные формулы, учитывающие фактические условия действующего производства, в том числе гидравлическое сопротивление систем, из которых возможно истечение.</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1.4. </w:t>
      </w:r>
      <w:r w:rsidRPr="002F315B">
        <w:rPr>
          <w:rFonts w:ascii="Times New Roman" w:eastAsia="Times New Roman" w:hAnsi="Times New Roman" w:cs="Times New Roman"/>
          <w:i/>
          <w:iCs/>
          <w:color w:val="000000"/>
          <w:sz w:val="27"/>
          <w:szCs w:val="27"/>
          <w:lang w:eastAsia="ru-RU"/>
        </w:rPr>
        <w:t>Е"</w:t>
      </w:r>
      <w:r w:rsidRPr="002F315B">
        <w:rPr>
          <w:rFonts w:ascii="Times New Roman" w:eastAsia="Times New Roman" w:hAnsi="Times New Roman" w:cs="Times New Roman"/>
          <w:color w:val="000000"/>
          <w:sz w:val="27"/>
          <w:szCs w:val="27"/>
          <w:vertAlign w:val="subscript"/>
          <w:lang w:eastAsia="ru-RU"/>
        </w:rPr>
        <w:t>2</w:t>
      </w:r>
      <w:r w:rsidRPr="002F315B">
        <w:rPr>
          <w:rFonts w:ascii="Times New Roman" w:eastAsia="Times New Roman" w:hAnsi="Times New Roman" w:cs="Times New Roman"/>
          <w:color w:val="000000"/>
          <w:sz w:val="27"/>
          <w:szCs w:val="27"/>
          <w:lang w:eastAsia="ru-RU"/>
        </w:rPr>
        <w:t> - энергия сгорания ПГФ, образующейся из ЖФ за счет тепла экзотермических реакций, не прекращающихся при разгерметизации, кДж:</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199515" cy="498475"/>
                  <wp:effectExtent l="0" t="0" r="635" b="0"/>
                  <wp:docPr id="22" name="Рисунок 22" descr="http://gost.gtsever.ru/Data2/1/4294850/4294850742.files/x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ost.gtsever.ru/Data2/1/4294850/4294850742.files/x008.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199515" cy="498475"/>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(9)</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 </w:t>
      </w:r>
      <w:r w:rsidRPr="002F315B">
        <w:rPr>
          <w:rFonts w:ascii="Times New Roman" w:eastAsia="Times New Roman" w:hAnsi="Times New Roman" w:cs="Times New Roman"/>
          <w:noProof/>
          <w:color w:val="000000"/>
          <w:sz w:val="24"/>
          <w:szCs w:val="24"/>
          <w:lang w:eastAsia="ru-RU"/>
        </w:rPr>
        <w:drawing>
          <wp:inline distT="0" distB="0" distL="0" distR="0">
            <wp:extent cx="178435" cy="201930"/>
            <wp:effectExtent l="0" t="0" r="0" b="7620"/>
            <wp:docPr id="21" name="Рисунок 21" descr="http://gost.gtsever.ru/Data2/1/4294850/4294850742.files/x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ost.gtsever.ru/Data2/1/4294850/4294850742.files/x009.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2F315B">
        <w:rPr>
          <w:rFonts w:ascii="Times New Roman" w:eastAsia="Times New Roman" w:hAnsi="Times New Roman" w:cs="Times New Roman"/>
          <w:color w:val="000000"/>
          <w:sz w:val="27"/>
          <w:szCs w:val="27"/>
          <w:lang w:eastAsia="ru-RU"/>
        </w:rPr>
        <w:t> - принимается для каждого случая, исходя из конкретных регламентированных условий проведения процесса и времени срабатывания отсечной арматуры и средств ПАЗ, с.</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1.5. </w:t>
      </w:r>
      <w:r w:rsidRPr="002F315B">
        <w:rPr>
          <w:rFonts w:ascii="Times New Roman" w:eastAsia="Times New Roman" w:hAnsi="Times New Roman" w:cs="Times New Roman"/>
          <w:i/>
          <w:iCs/>
          <w:color w:val="000000"/>
          <w:sz w:val="27"/>
          <w:szCs w:val="27"/>
          <w:lang w:eastAsia="ru-RU"/>
        </w:rPr>
        <w:t>E''</w:t>
      </w:r>
      <w:r w:rsidRPr="002F315B">
        <w:rPr>
          <w:rFonts w:ascii="Times New Roman" w:eastAsia="Times New Roman" w:hAnsi="Times New Roman" w:cs="Times New Roman"/>
          <w:color w:val="000000"/>
          <w:sz w:val="27"/>
          <w:szCs w:val="27"/>
          <w:vertAlign w:val="subscript"/>
          <w:lang w:eastAsia="ru-RU"/>
        </w:rPr>
        <w:t>3</w:t>
      </w:r>
      <w:r w:rsidRPr="002F315B">
        <w:rPr>
          <w:rFonts w:ascii="Times New Roman" w:eastAsia="Times New Roman" w:hAnsi="Times New Roman" w:cs="Times New Roman"/>
          <w:color w:val="000000"/>
          <w:sz w:val="27"/>
          <w:szCs w:val="27"/>
          <w:lang w:eastAsia="ru-RU"/>
        </w:rPr>
        <w:t> - энергия сгорания ПГФ, образующейся из ЖФ за счет теплопритока от внешних теплоносителей, кДж:</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199515" cy="498475"/>
                  <wp:effectExtent l="0" t="0" r="635" b="0"/>
                  <wp:docPr id="20" name="Рисунок 20" descr="http://gost.gtsever.ru/Data2/1/4294850/4294850742.files/x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ost.gtsever.ru/Data2/1/4294850/4294850742.files/x010.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199515" cy="498475"/>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(10)</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Значение </w:t>
      </w:r>
      <w:r w:rsidRPr="002F315B">
        <w:rPr>
          <w:rFonts w:ascii="Times New Roman" w:eastAsia="Times New Roman" w:hAnsi="Times New Roman" w:cs="Times New Roman"/>
          <w:noProof/>
          <w:color w:val="000000"/>
          <w:sz w:val="24"/>
          <w:szCs w:val="24"/>
          <w:lang w:eastAsia="ru-RU"/>
        </w:rPr>
        <w:drawing>
          <wp:inline distT="0" distB="0" distL="0" distR="0">
            <wp:extent cx="219710" cy="201930"/>
            <wp:effectExtent l="0" t="0" r="8890" b="7620"/>
            <wp:docPr id="19" name="Рисунок 19" descr="http://gost.gtsever.ru/Data2/1/4294850/4294850742.files/x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ost.gtsever.ru/Data2/1/4294850/4294850742.files/x01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710" cy="201930"/>
                    </a:xfrm>
                    <a:prstGeom prst="rect">
                      <a:avLst/>
                    </a:prstGeom>
                    <a:noFill/>
                    <a:ln>
                      <a:noFill/>
                    </a:ln>
                  </pic:spPr>
                </pic:pic>
              </a:graphicData>
            </a:graphic>
          </wp:inline>
        </w:drawing>
      </w:r>
      <w:r w:rsidRPr="002F315B">
        <w:rPr>
          <w:rFonts w:ascii="Times New Roman" w:eastAsia="Times New Roman" w:hAnsi="Times New Roman" w:cs="Times New Roman"/>
          <w:color w:val="000000"/>
          <w:sz w:val="27"/>
          <w:szCs w:val="27"/>
          <w:lang w:eastAsia="ru-RU"/>
        </w:rPr>
        <w:t> (кДж/с) может определяться с учетом конкретного теплообменного оборудования и основных закономерностей процессов теплообмена (</w:t>
      </w:r>
      <w:r w:rsidRPr="002F315B">
        <w:rPr>
          <w:rFonts w:ascii="Times New Roman" w:eastAsia="Times New Roman" w:hAnsi="Times New Roman" w:cs="Times New Roman"/>
          <w:noProof/>
          <w:color w:val="000000"/>
          <w:sz w:val="24"/>
          <w:szCs w:val="24"/>
          <w:lang w:eastAsia="ru-RU"/>
        </w:rPr>
        <w:drawing>
          <wp:inline distT="0" distB="0" distL="0" distR="0">
            <wp:extent cx="219710" cy="201930"/>
            <wp:effectExtent l="0" t="0" r="8890" b="7620"/>
            <wp:docPr id="18" name="Рисунок 18" descr="http://gost.gtsever.ru/Data2/1/4294850/4294850742.files/x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ost.gtsever.ru/Data2/1/4294850/4294850742.files/x01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710" cy="201930"/>
                    </a:xfrm>
                    <a:prstGeom prst="rect">
                      <a:avLst/>
                    </a:prstGeom>
                    <a:noFill/>
                    <a:ln>
                      <a:noFill/>
                    </a:ln>
                  </pic:spPr>
                </pic:pic>
              </a:graphicData>
            </a:graphic>
          </wp:inline>
        </w:drawing>
      </w:r>
      <w:r w:rsidRPr="002F315B">
        <w:rPr>
          <w:rFonts w:ascii="Times New Roman" w:eastAsia="Times New Roman" w:hAnsi="Times New Roman" w:cs="Times New Roman"/>
          <w:color w:val="000000"/>
          <w:sz w:val="27"/>
          <w:szCs w:val="27"/>
          <w:lang w:eastAsia="ru-RU"/>
        </w:rPr>
        <w:t> = </w:t>
      </w:r>
      <w:proofErr w:type="spellStart"/>
      <w:r w:rsidRPr="002F315B">
        <w:rPr>
          <w:rFonts w:ascii="Times New Roman" w:eastAsia="Times New Roman" w:hAnsi="Times New Roman" w:cs="Times New Roman"/>
          <w:i/>
          <w:iCs/>
          <w:color w:val="000000"/>
          <w:sz w:val="27"/>
          <w:szCs w:val="27"/>
          <w:lang w:eastAsia="ru-RU"/>
        </w:rPr>
        <w:t>K</w:t>
      </w:r>
      <w:r w:rsidRPr="002F315B">
        <w:rPr>
          <w:rFonts w:ascii="Times New Roman" w:eastAsia="Times New Roman" w:hAnsi="Times New Roman" w:cs="Times New Roman"/>
          <w:i/>
          <w:iCs/>
          <w:color w:val="000000"/>
          <w:sz w:val="27"/>
          <w:szCs w:val="27"/>
          <w:vertAlign w:val="subscript"/>
          <w:lang w:eastAsia="ru-RU"/>
        </w:rPr>
        <w:t>i</w:t>
      </w:r>
      <w:r w:rsidRPr="002F315B">
        <w:rPr>
          <w:rFonts w:ascii="Times New Roman" w:eastAsia="Times New Roman" w:hAnsi="Times New Roman" w:cs="Times New Roman"/>
          <w:color w:val="000000"/>
          <w:sz w:val="27"/>
          <w:szCs w:val="27"/>
          <w:lang w:eastAsia="ru-RU"/>
        </w:rPr>
        <w:t>∙</w:t>
      </w:r>
      <w:r w:rsidRPr="002F315B">
        <w:rPr>
          <w:rFonts w:ascii="Times New Roman" w:eastAsia="Times New Roman" w:hAnsi="Times New Roman" w:cs="Times New Roman"/>
          <w:i/>
          <w:iCs/>
          <w:color w:val="000000"/>
          <w:sz w:val="27"/>
          <w:szCs w:val="27"/>
          <w:lang w:eastAsia="ru-RU"/>
        </w:rPr>
        <w:t>F</w:t>
      </w:r>
      <w:r w:rsidRPr="002F315B">
        <w:rPr>
          <w:rFonts w:ascii="Times New Roman" w:eastAsia="Times New Roman" w:hAnsi="Times New Roman" w:cs="Times New Roman"/>
          <w:i/>
          <w:iCs/>
          <w:color w:val="000000"/>
          <w:sz w:val="27"/>
          <w:szCs w:val="27"/>
          <w:vertAlign w:val="subscript"/>
          <w:lang w:eastAsia="ru-RU"/>
        </w:rPr>
        <w:t>i</w:t>
      </w:r>
      <w:r w:rsidRPr="002F315B">
        <w:rPr>
          <w:rFonts w:ascii="Times New Roman" w:eastAsia="Times New Roman" w:hAnsi="Times New Roman" w:cs="Times New Roman"/>
          <w:color w:val="000000"/>
          <w:sz w:val="27"/>
          <w:szCs w:val="27"/>
          <w:lang w:eastAsia="ru-RU"/>
        </w:rPr>
        <w:t>∙</w:t>
      </w:r>
      <w:r w:rsidRPr="002F315B">
        <w:rPr>
          <w:rFonts w:ascii="Times New Roman" w:eastAsia="Times New Roman" w:hAnsi="Times New Roman" w:cs="Times New Roman"/>
          <w:i/>
          <w:iCs/>
          <w:color w:val="000000"/>
          <w:sz w:val="27"/>
          <w:szCs w:val="27"/>
          <w:lang w:eastAsia="ru-RU"/>
        </w:rPr>
        <w:t>Δt</w:t>
      </w:r>
      <w:r w:rsidRPr="002F315B">
        <w:rPr>
          <w:rFonts w:ascii="Times New Roman" w:eastAsia="Times New Roman" w:hAnsi="Times New Roman" w:cs="Times New Roman"/>
          <w:i/>
          <w:iCs/>
          <w:color w:val="000000"/>
          <w:sz w:val="27"/>
          <w:szCs w:val="27"/>
          <w:vertAlign w:val="subscript"/>
          <w:lang w:eastAsia="ru-RU"/>
        </w:rPr>
        <w:t>i</w:t>
      </w:r>
      <w:proofErr w:type="spellEnd"/>
      <w:r w:rsidRPr="002F315B">
        <w:rPr>
          <w:rFonts w:ascii="Times New Roman" w:eastAsia="Times New Roman" w:hAnsi="Times New Roman" w:cs="Times New Roman"/>
          <w:color w:val="000000"/>
          <w:sz w:val="27"/>
          <w:szCs w:val="27"/>
          <w:lang w:eastAsia="ru-RU"/>
        </w:rPr>
        <w:t>) по разности теплосодержания теплоносителя на входе в теплообменный элемент (аппарат) и выходе из него:</w:t>
      </w:r>
    </w:p>
    <w:p w:rsidR="002F315B" w:rsidRPr="002F315B" w:rsidRDefault="002F315B" w:rsidP="002F315B">
      <w:pPr>
        <w:spacing w:after="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219710" cy="201930"/>
            <wp:effectExtent l="0" t="0" r="8890" b="7620"/>
            <wp:docPr id="17" name="Рисунок 17" descr="http://gost.gtsever.ru/Data2/1/4294850/4294850742.files/x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ost.gtsever.ru/Data2/1/4294850/4294850742.files/x01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710" cy="201930"/>
                    </a:xfrm>
                    <a:prstGeom prst="rect">
                      <a:avLst/>
                    </a:prstGeom>
                    <a:noFill/>
                    <a:ln>
                      <a:noFill/>
                    </a:ln>
                  </pic:spPr>
                </pic:pic>
              </a:graphicData>
            </a:graphic>
          </wp:inline>
        </w:drawing>
      </w:r>
      <w:r w:rsidRPr="002F315B">
        <w:rPr>
          <w:rFonts w:ascii="Times New Roman" w:eastAsia="Times New Roman" w:hAnsi="Times New Roman" w:cs="Times New Roman"/>
          <w:color w:val="000000"/>
          <w:sz w:val="27"/>
          <w:szCs w:val="27"/>
          <w:lang w:eastAsia="ru-RU"/>
        </w:rPr>
        <w:t> = </w:t>
      </w:r>
      <w:r w:rsidRPr="002F315B">
        <w:rPr>
          <w:rFonts w:ascii="Times New Roman" w:eastAsia="Times New Roman" w:hAnsi="Times New Roman" w:cs="Times New Roman"/>
          <w:noProof/>
          <w:color w:val="000000"/>
          <w:sz w:val="24"/>
          <w:szCs w:val="24"/>
          <w:lang w:eastAsia="ru-RU"/>
        </w:rPr>
        <w:drawing>
          <wp:inline distT="0" distB="0" distL="0" distR="0">
            <wp:extent cx="237490" cy="201930"/>
            <wp:effectExtent l="0" t="0" r="0" b="7620"/>
            <wp:docPr id="16" name="Рисунок 16" descr="http://gost.gtsever.ru/Data2/1/4294850/4294850742.files/x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ost.gtsever.ru/Data2/1/4294850/4294850742.files/x01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proofErr w:type="spellStart"/>
      <w:r w:rsidRPr="002F315B">
        <w:rPr>
          <w:rFonts w:ascii="Times New Roman" w:eastAsia="Times New Roman" w:hAnsi="Times New Roman" w:cs="Times New Roman"/>
          <w:i/>
          <w:iCs/>
          <w:color w:val="000000"/>
          <w:sz w:val="27"/>
          <w:szCs w:val="27"/>
          <w:lang w:eastAsia="ru-RU"/>
        </w:rPr>
        <w:t>c</w:t>
      </w:r>
      <w:r w:rsidRPr="002F315B">
        <w:rPr>
          <w:rFonts w:ascii="Times New Roman" w:eastAsia="Times New Roman" w:hAnsi="Times New Roman" w:cs="Times New Roman"/>
          <w:i/>
          <w:iCs/>
          <w:color w:val="000000"/>
          <w:sz w:val="27"/>
          <w:szCs w:val="27"/>
          <w:vertAlign w:val="subscript"/>
          <w:lang w:eastAsia="ru-RU"/>
        </w:rPr>
        <w:t>i</w:t>
      </w:r>
      <w:proofErr w:type="spellEnd"/>
      <w:r w:rsidRPr="002F315B">
        <w:rPr>
          <w:rFonts w:ascii="Times New Roman" w:eastAsia="Times New Roman" w:hAnsi="Times New Roman" w:cs="Times New Roman"/>
          <w:color w:val="000000"/>
          <w:sz w:val="27"/>
          <w:szCs w:val="27"/>
          <w:lang w:eastAsia="ru-RU"/>
        </w:rPr>
        <w:t>(</w:t>
      </w:r>
      <w:r w:rsidRPr="002F315B">
        <w:rPr>
          <w:rFonts w:ascii="Times New Roman" w:eastAsia="Times New Roman" w:hAnsi="Times New Roman" w:cs="Times New Roman"/>
          <w:i/>
          <w:iCs/>
          <w:color w:val="000000"/>
          <w:sz w:val="27"/>
          <w:szCs w:val="27"/>
          <w:lang w:eastAsia="ru-RU"/>
        </w:rPr>
        <w:t>t'</w:t>
      </w:r>
      <w:r w:rsidRPr="002F315B">
        <w:rPr>
          <w:rFonts w:ascii="Times New Roman" w:eastAsia="Times New Roman" w:hAnsi="Times New Roman" w:cs="Times New Roman"/>
          <w:color w:val="000000"/>
          <w:sz w:val="27"/>
          <w:szCs w:val="27"/>
          <w:vertAlign w:val="subscript"/>
          <w:lang w:eastAsia="ru-RU"/>
        </w:rPr>
        <w:t>2</w:t>
      </w:r>
      <w:r w:rsidRPr="002F315B">
        <w:rPr>
          <w:rFonts w:ascii="Times New Roman" w:eastAsia="Times New Roman" w:hAnsi="Times New Roman" w:cs="Times New Roman"/>
          <w:color w:val="000000"/>
          <w:sz w:val="27"/>
          <w:szCs w:val="27"/>
          <w:lang w:eastAsia="ru-RU"/>
        </w:rPr>
        <w:t> - </w:t>
      </w:r>
      <w:r w:rsidRPr="002F315B">
        <w:rPr>
          <w:rFonts w:ascii="Times New Roman" w:eastAsia="Times New Roman" w:hAnsi="Times New Roman" w:cs="Times New Roman"/>
          <w:i/>
          <w:iCs/>
          <w:color w:val="000000"/>
          <w:sz w:val="27"/>
          <w:szCs w:val="27"/>
          <w:lang w:eastAsia="ru-RU"/>
        </w:rPr>
        <w:t>t'</w:t>
      </w:r>
      <w:r w:rsidRPr="002F315B">
        <w:rPr>
          <w:rFonts w:ascii="Times New Roman" w:eastAsia="Times New Roman" w:hAnsi="Times New Roman" w:cs="Times New Roman"/>
          <w:color w:val="000000"/>
          <w:sz w:val="27"/>
          <w:szCs w:val="27"/>
          <w:vertAlign w:val="subscript"/>
          <w:lang w:eastAsia="ru-RU"/>
        </w:rPr>
        <w:t>1</w:t>
      </w:r>
      <w:r w:rsidRPr="002F315B">
        <w:rPr>
          <w:rFonts w:ascii="Times New Roman" w:eastAsia="Times New Roman" w:hAnsi="Times New Roman" w:cs="Times New Roman"/>
          <w:color w:val="000000"/>
          <w:sz w:val="27"/>
          <w:szCs w:val="27"/>
          <w:lang w:eastAsia="ru-RU"/>
        </w:rPr>
        <w:t>) или </w:t>
      </w:r>
      <w:r w:rsidRPr="002F315B">
        <w:rPr>
          <w:rFonts w:ascii="Times New Roman" w:eastAsia="Times New Roman" w:hAnsi="Times New Roman" w:cs="Times New Roman"/>
          <w:noProof/>
          <w:color w:val="000000"/>
          <w:sz w:val="24"/>
          <w:szCs w:val="24"/>
          <w:lang w:eastAsia="ru-RU"/>
        </w:rPr>
        <w:drawing>
          <wp:inline distT="0" distB="0" distL="0" distR="0">
            <wp:extent cx="836930" cy="201930"/>
            <wp:effectExtent l="0" t="0" r="1270" b="7620"/>
            <wp:docPr id="15" name="Рисунок 15" descr="http://gost.gtsever.ru/Data2/1/4294850/4294850742.files/x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gost.gtsever.ru/Data2/1/4294850/4294850742.files/x013.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36930" cy="201930"/>
                    </a:xfrm>
                    <a:prstGeom prst="rect">
                      <a:avLst/>
                    </a:prstGeom>
                    <a:noFill/>
                    <a:ln>
                      <a:noFill/>
                    </a:ln>
                  </pic:spPr>
                </pic:pic>
              </a:graphicData>
            </a:graphic>
          </wp:inline>
        </w:drawing>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 </w:t>
      </w:r>
      <w:r w:rsidRPr="002F315B">
        <w:rPr>
          <w:rFonts w:ascii="Times New Roman" w:eastAsia="Times New Roman" w:hAnsi="Times New Roman" w:cs="Times New Roman"/>
          <w:noProof/>
          <w:color w:val="000000"/>
          <w:sz w:val="24"/>
          <w:szCs w:val="24"/>
          <w:lang w:eastAsia="ru-RU"/>
        </w:rPr>
        <w:drawing>
          <wp:inline distT="0" distB="0" distL="0" distR="0">
            <wp:extent cx="237490" cy="201930"/>
            <wp:effectExtent l="0" t="0" r="0" b="7620"/>
            <wp:docPr id="14" name="Рисунок 14" descr="http://gost.gtsever.ru/Data2/1/4294850/4294850742.files/x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gost.gtsever.ru/Data2/1/4294850/4294850742.files/x012.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7490" cy="201930"/>
                    </a:xfrm>
                    <a:prstGeom prst="rect">
                      <a:avLst/>
                    </a:prstGeom>
                    <a:noFill/>
                    <a:ln>
                      <a:noFill/>
                    </a:ln>
                  </pic:spPr>
                </pic:pic>
              </a:graphicData>
            </a:graphic>
          </wp:inline>
        </w:drawing>
      </w:r>
      <w:r w:rsidRPr="002F315B">
        <w:rPr>
          <w:rFonts w:ascii="Times New Roman" w:eastAsia="Times New Roman" w:hAnsi="Times New Roman" w:cs="Times New Roman"/>
          <w:color w:val="000000"/>
          <w:sz w:val="27"/>
          <w:szCs w:val="27"/>
          <w:lang w:eastAsia="ru-RU"/>
        </w:rPr>
        <w:t> - секундный расход греющего теплоносителя;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78435" cy="201930"/>
            <wp:effectExtent l="0" t="0" r="0" b="7620"/>
            <wp:docPr id="13" name="Рисунок 13" descr="http://gost.gtsever.ru/Data2/1/4294850/4294850742.files/x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gost.gtsever.ru/Data2/1/4294850/4294850742.files/x014.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78435" cy="201930"/>
                    </a:xfrm>
                    <a:prstGeom prst="rect">
                      <a:avLst/>
                    </a:prstGeom>
                    <a:noFill/>
                    <a:ln>
                      <a:noFill/>
                    </a:ln>
                  </pic:spPr>
                </pic:pic>
              </a:graphicData>
            </a:graphic>
          </wp:inline>
        </w:drawing>
      </w:r>
      <w:r w:rsidRPr="002F315B">
        <w:rPr>
          <w:rFonts w:ascii="Times New Roman" w:eastAsia="Times New Roman" w:hAnsi="Times New Roman" w:cs="Times New Roman"/>
          <w:color w:val="000000"/>
          <w:sz w:val="27"/>
          <w:szCs w:val="27"/>
          <w:lang w:eastAsia="ru-RU"/>
        </w:rPr>
        <w:t> - удельная теплота парообразования теплоносителя, а также другими существующими способами.</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1.6. </w:t>
      </w:r>
      <w:r w:rsidRPr="002F315B">
        <w:rPr>
          <w:rFonts w:ascii="Times New Roman" w:eastAsia="Times New Roman" w:hAnsi="Times New Roman" w:cs="Times New Roman"/>
          <w:i/>
          <w:iCs/>
          <w:color w:val="000000"/>
          <w:sz w:val="27"/>
          <w:szCs w:val="27"/>
          <w:lang w:eastAsia="ru-RU"/>
        </w:rPr>
        <w:t>E''</w:t>
      </w:r>
      <w:r w:rsidRPr="002F315B">
        <w:rPr>
          <w:rFonts w:ascii="Times New Roman" w:eastAsia="Times New Roman" w:hAnsi="Times New Roman" w:cs="Times New Roman"/>
          <w:color w:val="000000"/>
          <w:sz w:val="27"/>
          <w:szCs w:val="27"/>
          <w:vertAlign w:val="subscript"/>
          <w:lang w:eastAsia="ru-RU"/>
        </w:rPr>
        <w:t>4</w:t>
      </w:r>
      <w:r w:rsidRPr="002F315B">
        <w:rPr>
          <w:rFonts w:ascii="Times New Roman" w:eastAsia="Times New Roman" w:hAnsi="Times New Roman" w:cs="Times New Roman"/>
          <w:color w:val="000000"/>
          <w:sz w:val="27"/>
          <w:szCs w:val="27"/>
          <w:lang w:eastAsia="ru-RU"/>
        </w:rPr>
        <w:t> - энергия сгорания ПГФ, образующейся из пролитой на твердую поверхность (пол, поддон, грунт и т.п.) ЖФ за счет теплоотдачи от окружающей среды (от твердой поверхности и воздуха к жидкости по ее поверхности), кДж:</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E''</w:t>
            </w:r>
            <w:r w:rsidRPr="002F315B">
              <w:rPr>
                <w:rFonts w:ascii="Times New Roman" w:eastAsia="Times New Roman" w:hAnsi="Times New Roman" w:cs="Times New Roman"/>
                <w:color w:val="000000"/>
                <w:sz w:val="24"/>
                <w:szCs w:val="24"/>
                <w:vertAlign w:val="subscript"/>
                <w:lang w:eastAsia="ru-RU"/>
              </w:rPr>
              <w:t>4</w:t>
            </w:r>
            <w:r w:rsidRPr="002F315B">
              <w:rPr>
                <w:rFonts w:ascii="Times New Roman" w:eastAsia="Times New Roman" w:hAnsi="Times New Roman" w:cs="Times New Roman"/>
                <w:color w:val="000000"/>
                <w:sz w:val="24"/>
                <w:szCs w:val="24"/>
                <w:lang w:eastAsia="ru-RU"/>
              </w:rPr>
              <w:t> = </w:t>
            </w:r>
            <w:r w:rsidRPr="002F315B">
              <w:rPr>
                <w:rFonts w:ascii="Times New Roman" w:eastAsia="Times New Roman" w:hAnsi="Times New Roman" w:cs="Times New Roman"/>
                <w:i/>
                <w:iCs/>
                <w:color w:val="000000"/>
                <w:sz w:val="24"/>
                <w:szCs w:val="24"/>
                <w:lang w:eastAsia="ru-RU"/>
              </w:rPr>
              <w:t>G''</w:t>
            </w:r>
            <w:proofErr w:type="spellStart"/>
            <w:r w:rsidRPr="002F315B">
              <w:rPr>
                <w:rFonts w:ascii="Times New Roman" w:eastAsia="Times New Roman" w:hAnsi="Times New Roman" w:cs="Times New Roman"/>
                <w:color w:val="000000"/>
                <w:sz w:val="24"/>
                <w:szCs w:val="24"/>
                <w:vertAlign w:val="subscript"/>
                <w:lang w:eastAsia="ru-RU"/>
              </w:rPr>
              <w:t>Σ</w:t>
            </w:r>
            <w:r w:rsidRPr="002F315B">
              <w:rPr>
                <w:rFonts w:ascii="Times New Roman" w:eastAsia="Times New Roman" w:hAnsi="Times New Roman" w:cs="Times New Roman"/>
                <w:i/>
                <w:iCs/>
                <w:color w:val="000000"/>
                <w:sz w:val="24"/>
                <w:szCs w:val="24"/>
                <w:lang w:eastAsia="ru-RU"/>
              </w:rPr>
              <w:t>q</w:t>
            </w:r>
            <w:proofErr w:type="spellEnd"/>
            <w:r w:rsidRPr="002F315B">
              <w:rPr>
                <w:rFonts w:ascii="Times New Roman" w:eastAsia="Times New Roman" w:hAnsi="Times New Roman" w:cs="Times New Roman"/>
                <w:i/>
                <w:iCs/>
                <w:color w:val="000000"/>
                <w:sz w:val="24"/>
                <w:szCs w:val="24"/>
                <w:lang w:eastAsia="ru-RU"/>
              </w:rPr>
              <w:t>'</w:t>
            </w:r>
            <w:r w:rsidRPr="002F315B">
              <w:rPr>
                <w:rFonts w:ascii="Times New Roman" w:eastAsia="Times New Roman" w:hAnsi="Times New Roman" w:cs="Times New Roman"/>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(11)</w:t>
            </w:r>
          </w:p>
        </w:tc>
      </w:tr>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before="120" w:after="12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где</w:t>
            </w:r>
            <w:r w:rsidRPr="002F315B">
              <w:rPr>
                <w:rFonts w:ascii="Times New Roman" w:eastAsia="Times New Roman" w:hAnsi="Times New Roman" w:cs="Times New Roman"/>
                <w:i/>
                <w:iCs/>
                <w:color w:val="000000"/>
                <w:sz w:val="24"/>
                <w:szCs w:val="24"/>
                <w:lang w:eastAsia="ru-RU"/>
              </w:rPr>
              <w:t> G''</w:t>
            </w:r>
            <w:r w:rsidRPr="002F315B">
              <w:rPr>
                <w:rFonts w:ascii="Times New Roman" w:eastAsia="Times New Roman" w:hAnsi="Times New Roman" w:cs="Times New Roman"/>
                <w:color w:val="000000"/>
                <w:sz w:val="24"/>
                <w:szCs w:val="24"/>
                <w:vertAlign w:val="subscript"/>
                <w:lang w:eastAsia="ru-RU"/>
              </w:rPr>
              <w:t>Σ</w:t>
            </w:r>
            <w:r w:rsidRPr="002F315B">
              <w:rPr>
                <w:rFonts w:ascii="Times New Roman" w:eastAsia="Times New Roman" w:hAnsi="Times New Roman" w:cs="Times New Roman"/>
                <w:color w:val="000000"/>
                <w:sz w:val="24"/>
                <w:szCs w:val="24"/>
                <w:lang w:eastAsia="ru-RU"/>
              </w:rPr>
              <w:t> = </w:t>
            </w: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4</w:t>
            </w:r>
            <w:r w:rsidRPr="002F315B">
              <w:rPr>
                <w:rFonts w:ascii="Times New Roman" w:eastAsia="Times New Roman" w:hAnsi="Times New Roman" w:cs="Times New Roman"/>
                <w:color w:val="000000"/>
                <w:sz w:val="24"/>
                <w:szCs w:val="24"/>
                <w:lang w:eastAsia="ru-RU"/>
              </w:rPr>
              <w:t> + </w:t>
            </w: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5</w:t>
            </w:r>
            <w:r w:rsidRPr="002F315B">
              <w:rPr>
                <w:rFonts w:ascii="Times New Roman" w:eastAsia="Times New Roman" w:hAnsi="Times New Roman" w:cs="Times New Roman"/>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before="120" w:after="12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(12)</w:t>
            </w:r>
          </w:p>
        </w:tc>
      </w:tr>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before="120" w:after="12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888490" cy="379730"/>
                  <wp:effectExtent l="0" t="0" r="0" b="1270"/>
                  <wp:docPr id="12" name="Рисунок 12" descr="http://gost.gtsever.ru/Data2/1/4294850/4294850742.files/x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gost.gtsever.ru/Data2/1/4294850/4294850742.files/x015.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888490" cy="379730"/>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before="120" w:after="12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(13)</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здесь </w:t>
      </w:r>
      <w:r w:rsidRPr="002F315B">
        <w:rPr>
          <w:rFonts w:ascii="Times New Roman" w:eastAsia="Times New Roman" w:hAnsi="Times New Roman" w:cs="Times New Roman"/>
          <w:i/>
          <w:iCs/>
          <w:color w:val="000000"/>
          <w:sz w:val="27"/>
          <w:szCs w:val="27"/>
          <w:lang w:eastAsia="ru-RU"/>
        </w:rPr>
        <w:t>T</w:t>
      </w:r>
      <w:r w:rsidRPr="002F315B">
        <w:rPr>
          <w:rFonts w:ascii="Times New Roman" w:eastAsia="Times New Roman" w:hAnsi="Times New Roman" w:cs="Times New Roman"/>
          <w:color w:val="000000"/>
          <w:sz w:val="27"/>
          <w:szCs w:val="27"/>
          <w:vertAlign w:val="subscript"/>
          <w:lang w:eastAsia="ru-RU"/>
        </w:rPr>
        <w:t>0</w:t>
      </w:r>
      <w:r w:rsidRPr="002F315B">
        <w:rPr>
          <w:rFonts w:ascii="Times New Roman" w:eastAsia="Times New Roman" w:hAnsi="Times New Roman" w:cs="Times New Roman"/>
          <w:color w:val="000000"/>
          <w:sz w:val="27"/>
          <w:szCs w:val="27"/>
          <w:lang w:eastAsia="ru-RU"/>
        </w:rPr>
        <w:t> - температура твердой поверхности (пола, поддона, грунта и т.п.), К;</w:t>
      </w:r>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π = 3,14;</w:t>
      </w:r>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783590" cy="219710"/>
            <wp:effectExtent l="0" t="0" r="0" b="8890"/>
            <wp:docPr id="11" name="Рисунок 11" descr="http://gost.gtsever.ru/Data2/1/4294850/4294850742.files/x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gost.gtsever.ru/Data2/1/4294850/4294850742.files/x016.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783590" cy="21971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G''</w:t>
            </w:r>
            <w:r w:rsidRPr="002F315B">
              <w:rPr>
                <w:rFonts w:ascii="Times New Roman" w:eastAsia="Times New Roman" w:hAnsi="Times New Roman" w:cs="Times New Roman"/>
                <w:color w:val="000000"/>
                <w:sz w:val="24"/>
                <w:szCs w:val="24"/>
                <w:vertAlign w:val="subscript"/>
                <w:lang w:eastAsia="ru-RU"/>
              </w:rPr>
              <w:t>5</w:t>
            </w:r>
            <w:r w:rsidRPr="002F315B">
              <w:rPr>
                <w:rFonts w:ascii="Times New Roman" w:eastAsia="Times New Roman" w:hAnsi="Times New Roman" w:cs="Times New Roman"/>
                <w:color w:val="000000"/>
                <w:sz w:val="24"/>
                <w:szCs w:val="24"/>
                <w:lang w:eastAsia="ru-RU"/>
              </w:rPr>
              <w:t> = </w:t>
            </w:r>
            <w:proofErr w:type="spellStart"/>
            <w:r w:rsidRPr="002F315B">
              <w:rPr>
                <w:rFonts w:ascii="Times New Roman" w:eastAsia="Times New Roman" w:hAnsi="Times New Roman" w:cs="Times New Roman"/>
                <w:i/>
                <w:iCs/>
                <w:color w:val="000000"/>
                <w:sz w:val="24"/>
                <w:szCs w:val="24"/>
                <w:lang w:eastAsia="ru-RU"/>
              </w:rPr>
              <w:t>m</w:t>
            </w:r>
            <w:r w:rsidRPr="002F315B">
              <w:rPr>
                <w:rFonts w:ascii="Times New Roman" w:eastAsia="Times New Roman" w:hAnsi="Times New Roman" w:cs="Times New Roman"/>
                <w:color w:val="000000"/>
                <w:sz w:val="24"/>
                <w:szCs w:val="24"/>
                <w:vertAlign w:val="subscript"/>
                <w:lang w:eastAsia="ru-RU"/>
              </w:rPr>
              <w:t>и</w:t>
            </w:r>
            <w:r w:rsidRPr="002F315B">
              <w:rPr>
                <w:rFonts w:ascii="Times New Roman" w:eastAsia="Times New Roman" w:hAnsi="Times New Roman" w:cs="Times New Roman"/>
                <w:i/>
                <w:iCs/>
                <w:color w:val="000000"/>
                <w:sz w:val="24"/>
                <w:szCs w:val="24"/>
                <w:lang w:eastAsia="ru-RU"/>
              </w:rPr>
              <w:t>F</w:t>
            </w:r>
            <w:r w:rsidRPr="002F315B">
              <w:rPr>
                <w:rFonts w:ascii="Times New Roman" w:eastAsia="Times New Roman" w:hAnsi="Times New Roman" w:cs="Times New Roman"/>
                <w:color w:val="000000"/>
                <w:sz w:val="24"/>
                <w:szCs w:val="24"/>
                <w:vertAlign w:val="subscript"/>
                <w:lang w:eastAsia="ru-RU"/>
              </w:rPr>
              <w:t>ж</w:t>
            </w:r>
            <w:r w:rsidRPr="002F315B">
              <w:rPr>
                <w:rFonts w:ascii="Times New Roman" w:eastAsia="Times New Roman" w:hAnsi="Times New Roman" w:cs="Times New Roman"/>
                <w:i/>
                <w:iCs/>
                <w:color w:val="000000"/>
                <w:sz w:val="24"/>
                <w:szCs w:val="24"/>
                <w:lang w:eastAsia="ru-RU"/>
              </w:rPr>
              <w:t>τ</w:t>
            </w:r>
            <w:r w:rsidRPr="002F315B">
              <w:rPr>
                <w:rFonts w:ascii="Times New Roman" w:eastAsia="Times New Roman" w:hAnsi="Times New Roman" w:cs="Times New Roman"/>
                <w:color w:val="000000"/>
                <w:sz w:val="24"/>
                <w:szCs w:val="24"/>
                <w:vertAlign w:val="subscript"/>
                <w:lang w:eastAsia="ru-RU"/>
              </w:rPr>
              <w:t>и</w:t>
            </w:r>
            <w:proofErr w:type="spellEnd"/>
            <w:r w:rsidRPr="002F315B">
              <w:rPr>
                <w:rFonts w:ascii="Times New Roman" w:eastAsia="Times New Roman" w:hAnsi="Times New Roman" w:cs="Times New Roman"/>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(14)</w:t>
            </w:r>
          </w:p>
        </w:tc>
      </w:tr>
    </w:tbl>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199515" cy="201930"/>
            <wp:effectExtent l="0" t="0" r="635" b="7620"/>
            <wp:docPr id="10" name="Рисунок 10" descr="http://gost.gtsever.ru/Data2/1/4294850/4294850742.files/x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gost.gtsever.ru/Data2/1/4294850/4294850742.files/x01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199515" cy="201930"/>
                    </a:xfrm>
                    <a:prstGeom prst="rect">
                      <a:avLst/>
                    </a:prstGeom>
                    <a:noFill/>
                    <a:ln>
                      <a:noFill/>
                    </a:ln>
                  </pic:spPr>
                </pic:pic>
              </a:graphicData>
            </a:graphic>
          </wp:inline>
        </w:drawing>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591310" cy="368300"/>
            <wp:effectExtent l="0" t="0" r="8890" b="0"/>
            <wp:docPr id="9" name="Рисунок 9" descr="http://gost.gtsever.ru/Data2/1/4294850/4294850742.files/x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gost.gtsever.ru/Data2/1/4294850/4294850742.files/x018.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591310" cy="368300"/>
                    </a:xfrm>
                    <a:prstGeom prst="rect">
                      <a:avLst/>
                    </a:prstGeom>
                    <a:noFill/>
                    <a:ln>
                      <a:noFill/>
                    </a:ln>
                  </pic:spPr>
                </pic:pic>
              </a:graphicData>
            </a:graphic>
          </wp:inline>
        </w:drawing>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Значение безразмерного коэффициента η, учитывающего влияние скорости и температуры воздушного потока над поверхностью (зеркало испарения) жидкости, принимается по табл. 2.</w:t>
      </w:r>
    </w:p>
    <w:p w:rsidR="002F315B" w:rsidRPr="002F315B" w:rsidRDefault="002F315B" w:rsidP="002F315B">
      <w:pPr>
        <w:spacing w:before="120" w:after="120" w:line="240" w:lineRule="auto"/>
        <w:jc w:val="right"/>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i/>
          <w:iCs/>
          <w:color w:val="000000"/>
          <w:sz w:val="27"/>
          <w:szCs w:val="27"/>
          <w:lang w:eastAsia="ru-RU"/>
        </w:rPr>
        <w:lastRenderedPageBreak/>
        <w:t>Таблица 2</w:t>
      </w:r>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Значение коэффициента η</w:t>
      </w:r>
    </w:p>
    <w:tbl>
      <w:tblPr>
        <w:tblW w:w="5000" w:type="pct"/>
        <w:jc w:val="center"/>
        <w:tblCellMar>
          <w:left w:w="0" w:type="dxa"/>
          <w:right w:w="0" w:type="dxa"/>
        </w:tblCellMar>
        <w:tblLook w:val="04A0" w:firstRow="1" w:lastRow="0" w:firstColumn="1" w:lastColumn="0" w:noHBand="0" w:noVBand="1"/>
      </w:tblPr>
      <w:tblGrid>
        <w:gridCol w:w="3300"/>
        <w:gridCol w:w="1508"/>
        <w:gridCol w:w="1038"/>
        <w:gridCol w:w="1131"/>
        <w:gridCol w:w="1038"/>
        <w:gridCol w:w="1320"/>
      </w:tblGrid>
      <w:tr w:rsidR="002F315B" w:rsidRPr="002F315B" w:rsidTr="002F315B">
        <w:trPr>
          <w:trHeight w:val="20"/>
          <w:jc w:val="center"/>
        </w:trPr>
        <w:tc>
          <w:tcPr>
            <w:tcW w:w="1750" w:type="pct"/>
            <w:vMerge w:val="restart"/>
            <w:tcBorders>
              <w:top w:val="single" w:sz="8" w:space="0" w:color="auto"/>
              <w:left w:val="single" w:sz="8" w:space="0" w:color="auto"/>
              <w:bottom w:val="nil"/>
              <w:right w:val="nil"/>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Скорость воздушного потока над зеркалом испарения, м/с</w:t>
            </w:r>
          </w:p>
        </w:tc>
        <w:tc>
          <w:tcPr>
            <w:tcW w:w="3200" w:type="pct"/>
            <w:gridSpan w:val="5"/>
            <w:tcBorders>
              <w:top w:val="single" w:sz="8" w:space="0" w:color="auto"/>
              <w:left w:val="single" w:sz="8" w:space="0" w:color="auto"/>
              <w:bottom w:val="nil"/>
              <w:right w:val="single" w:sz="8" w:space="0" w:color="auto"/>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Значение коэффициента η при температуре воздуха в помещении </w:t>
            </w:r>
            <w:proofErr w:type="spellStart"/>
            <w:r w:rsidRPr="002F315B">
              <w:rPr>
                <w:rFonts w:ascii="Times New Roman" w:eastAsia="Times New Roman" w:hAnsi="Times New Roman" w:cs="Times New Roman"/>
                <w:i/>
                <w:iCs/>
                <w:color w:val="000000"/>
                <w:sz w:val="20"/>
                <w:szCs w:val="20"/>
                <w:lang w:eastAsia="ru-RU"/>
              </w:rPr>
              <w:t>t</w:t>
            </w:r>
            <w:r w:rsidRPr="002F315B">
              <w:rPr>
                <w:rFonts w:ascii="Times New Roman" w:eastAsia="Times New Roman" w:hAnsi="Times New Roman" w:cs="Times New Roman"/>
                <w:color w:val="000000"/>
                <w:sz w:val="20"/>
                <w:szCs w:val="20"/>
                <w:vertAlign w:val="subscript"/>
                <w:lang w:eastAsia="ru-RU"/>
              </w:rPr>
              <w:t>о.с</w:t>
            </w:r>
            <w:proofErr w:type="spellEnd"/>
            <w:r w:rsidRPr="002F315B">
              <w:rPr>
                <w:rFonts w:ascii="Times New Roman" w:eastAsia="Times New Roman" w:hAnsi="Times New Roman" w:cs="Times New Roman"/>
                <w:color w:val="000000"/>
                <w:sz w:val="20"/>
                <w:szCs w:val="20"/>
                <w:lang w:eastAsia="ru-RU"/>
              </w:rPr>
              <w:t>, °С</w:t>
            </w:r>
          </w:p>
        </w:tc>
      </w:tr>
      <w:tr w:rsidR="002F315B" w:rsidRPr="002F315B" w:rsidTr="002F315B">
        <w:trPr>
          <w:trHeight w:val="20"/>
          <w:jc w:val="center"/>
        </w:trPr>
        <w:tc>
          <w:tcPr>
            <w:tcW w:w="0" w:type="auto"/>
            <w:vMerge/>
            <w:tcBorders>
              <w:top w:val="single" w:sz="8" w:space="0" w:color="auto"/>
              <w:left w:val="single" w:sz="8" w:space="0" w:color="auto"/>
              <w:bottom w:val="nil"/>
              <w:right w:val="nil"/>
            </w:tcBorders>
            <w:vAlign w:val="center"/>
            <w:hideMark/>
          </w:tcPr>
          <w:p w:rsidR="002F315B" w:rsidRPr="002F315B" w:rsidRDefault="002F315B" w:rsidP="002F315B">
            <w:pPr>
              <w:spacing w:after="0" w:line="240" w:lineRule="auto"/>
              <w:rPr>
                <w:rFonts w:ascii="Times New Roman" w:eastAsia="Times New Roman" w:hAnsi="Times New Roman" w:cs="Times New Roman"/>
                <w:color w:val="000000"/>
                <w:sz w:val="24"/>
                <w:szCs w:val="24"/>
                <w:lang w:eastAsia="ru-RU"/>
              </w:rPr>
            </w:pPr>
          </w:p>
        </w:tc>
        <w:tc>
          <w:tcPr>
            <w:tcW w:w="800" w:type="pct"/>
            <w:tcBorders>
              <w:top w:val="single" w:sz="8" w:space="0" w:color="auto"/>
              <w:left w:val="single" w:sz="8" w:space="0" w:color="auto"/>
              <w:bottom w:val="nil"/>
              <w:right w:val="nil"/>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w:t>
            </w:r>
          </w:p>
        </w:tc>
        <w:tc>
          <w:tcPr>
            <w:tcW w:w="550" w:type="pct"/>
            <w:tcBorders>
              <w:top w:val="single" w:sz="8" w:space="0" w:color="auto"/>
              <w:left w:val="single" w:sz="8" w:space="0" w:color="auto"/>
              <w:bottom w:val="nil"/>
              <w:right w:val="nil"/>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15</w:t>
            </w:r>
          </w:p>
        </w:tc>
        <w:tc>
          <w:tcPr>
            <w:tcW w:w="600" w:type="pct"/>
            <w:tcBorders>
              <w:top w:val="single" w:sz="8" w:space="0" w:color="auto"/>
              <w:left w:val="single" w:sz="8" w:space="0" w:color="auto"/>
              <w:bottom w:val="nil"/>
              <w:right w:val="nil"/>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20</w:t>
            </w:r>
          </w:p>
        </w:tc>
        <w:tc>
          <w:tcPr>
            <w:tcW w:w="550" w:type="pct"/>
            <w:tcBorders>
              <w:top w:val="single" w:sz="8" w:space="0" w:color="auto"/>
              <w:left w:val="single" w:sz="8" w:space="0" w:color="auto"/>
              <w:bottom w:val="nil"/>
              <w:right w:val="nil"/>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30</w:t>
            </w:r>
          </w:p>
        </w:tc>
        <w:tc>
          <w:tcPr>
            <w:tcW w:w="600" w:type="pct"/>
            <w:tcBorders>
              <w:top w:val="single" w:sz="8" w:space="0" w:color="auto"/>
              <w:left w:val="single" w:sz="8" w:space="0" w:color="auto"/>
              <w:bottom w:val="nil"/>
              <w:right w:val="single" w:sz="8" w:space="0" w:color="auto"/>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35</w:t>
            </w:r>
          </w:p>
        </w:tc>
      </w:tr>
      <w:tr w:rsidR="002F315B" w:rsidRPr="002F315B" w:rsidTr="002F315B">
        <w:trPr>
          <w:trHeight w:val="20"/>
          <w:jc w:val="center"/>
        </w:trPr>
        <w:tc>
          <w:tcPr>
            <w:tcW w:w="175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0</w:t>
            </w:r>
          </w:p>
        </w:tc>
        <w:tc>
          <w:tcPr>
            <w:tcW w:w="8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w:t>
            </w:r>
          </w:p>
        </w:tc>
        <w:tc>
          <w:tcPr>
            <w:tcW w:w="55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w:t>
            </w:r>
          </w:p>
        </w:tc>
        <w:tc>
          <w:tcPr>
            <w:tcW w:w="6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w:t>
            </w:r>
          </w:p>
        </w:tc>
        <w:tc>
          <w:tcPr>
            <w:tcW w:w="55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w:t>
            </w:r>
          </w:p>
        </w:tc>
        <w:tc>
          <w:tcPr>
            <w:tcW w:w="600" w:type="pct"/>
            <w:tcBorders>
              <w:top w:val="single" w:sz="8" w:space="0" w:color="auto"/>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w:t>
            </w:r>
          </w:p>
        </w:tc>
      </w:tr>
      <w:tr w:rsidR="002F315B" w:rsidRPr="002F315B" w:rsidTr="002F315B">
        <w:trPr>
          <w:trHeight w:val="20"/>
          <w:jc w:val="center"/>
        </w:trPr>
        <w:tc>
          <w:tcPr>
            <w:tcW w:w="17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0,1</w:t>
            </w:r>
          </w:p>
        </w:tc>
        <w:tc>
          <w:tcPr>
            <w:tcW w:w="8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3,0</w:t>
            </w:r>
          </w:p>
        </w:tc>
        <w:tc>
          <w:tcPr>
            <w:tcW w:w="5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2,6</w:t>
            </w:r>
          </w:p>
        </w:tc>
        <w:tc>
          <w:tcPr>
            <w:tcW w:w="6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2,4</w:t>
            </w:r>
          </w:p>
        </w:tc>
        <w:tc>
          <w:tcPr>
            <w:tcW w:w="5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1,8</w:t>
            </w:r>
          </w:p>
        </w:tc>
        <w:tc>
          <w:tcPr>
            <w:tcW w:w="60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1,6</w:t>
            </w:r>
          </w:p>
        </w:tc>
      </w:tr>
      <w:tr w:rsidR="002F315B" w:rsidRPr="002F315B" w:rsidTr="002F315B">
        <w:trPr>
          <w:trHeight w:val="20"/>
          <w:jc w:val="center"/>
        </w:trPr>
        <w:tc>
          <w:tcPr>
            <w:tcW w:w="17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0,2</w:t>
            </w:r>
          </w:p>
        </w:tc>
        <w:tc>
          <w:tcPr>
            <w:tcW w:w="8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4,6</w:t>
            </w:r>
          </w:p>
        </w:tc>
        <w:tc>
          <w:tcPr>
            <w:tcW w:w="5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3,8</w:t>
            </w:r>
          </w:p>
        </w:tc>
        <w:tc>
          <w:tcPr>
            <w:tcW w:w="6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3,5</w:t>
            </w:r>
          </w:p>
        </w:tc>
        <w:tc>
          <w:tcPr>
            <w:tcW w:w="5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2,4</w:t>
            </w:r>
          </w:p>
        </w:tc>
        <w:tc>
          <w:tcPr>
            <w:tcW w:w="60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2,3</w:t>
            </w:r>
          </w:p>
        </w:tc>
      </w:tr>
      <w:tr w:rsidR="002F315B" w:rsidRPr="002F315B" w:rsidTr="002F315B">
        <w:trPr>
          <w:trHeight w:val="20"/>
          <w:jc w:val="center"/>
        </w:trPr>
        <w:tc>
          <w:tcPr>
            <w:tcW w:w="17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0,5</w:t>
            </w:r>
          </w:p>
        </w:tc>
        <w:tc>
          <w:tcPr>
            <w:tcW w:w="8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6,6</w:t>
            </w:r>
          </w:p>
        </w:tc>
        <w:tc>
          <w:tcPr>
            <w:tcW w:w="5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5,7</w:t>
            </w:r>
          </w:p>
        </w:tc>
        <w:tc>
          <w:tcPr>
            <w:tcW w:w="6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5,4</w:t>
            </w:r>
          </w:p>
        </w:tc>
        <w:tc>
          <w:tcPr>
            <w:tcW w:w="55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3,6</w:t>
            </w:r>
          </w:p>
        </w:tc>
        <w:tc>
          <w:tcPr>
            <w:tcW w:w="60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3,2</w:t>
            </w:r>
          </w:p>
        </w:tc>
      </w:tr>
      <w:tr w:rsidR="002F315B" w:rsidRPr="002F315B" w:rsidTr="002F315B">
        <w:trPr>
          <w:trHeight w:val="20"/>
          <w:jc w:val="center"/>
        </w:trPr>
        <w:tc>
          <w:tcPr>
            <w:tcW w:w="175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w:t>
            </w:r>
          </w:p>
        </w:tc>
        <w:tc>
          <w:tcPr>
            <w:tcW w:w="8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10,0</w:t>
            </w:r>
          </w:p>
        </w:tc>
        <w:tc>
          <w:tcPr>
            <w:tcW w:w="55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8,7</w:t>
            </w:r>
          </w:p>
        </w:tc>
        <w:tc>
          <w:tcPr>
            <w:tcW w:w="6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7,7</w:t>
            </w:r>
          </w:p>
        </w:tc>
        <w:tc>
          <w:tcPr>
            <w:tcW w:w="55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5,6</w:t>
            </w:r>
          </w:p>
        </w:tc>
        <w:tc>
          <w:tcPr>
            <w:tcW w:w="600" w:type="pct"/>
            <w:tcBorders>
              <w:top w:val="nil"/>
              <w:left w:val="single" w:sz="8" w:space="0" w:color="auto"/>
              <w:bottom w:val="single" w:sz="8" w:space="0" w:color="auto"/>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4,6</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Ориентировочно значение </w:t>
      </w:r>
      <w:r w:rsidRPr="002F315B">
        <w:rPr>
          <w:rFonts w:ascii="Times New Roman" w:eastAsia="Times New Roman" w:hAnsi="Times New Roman" w:cs="Times New Roman"/>
          <w:i/>
          <w:iCs/>
          <w:color w:val="000000"/>
          <w:sz w:val="27"/>
          <w:szCs w:val="27"/>
          <w:lang w:eastAsia="ru-RU"/>
        </w:rPr>
        <w:t>G''</w:t>
      </w:r>
      <w:r w:rsidRPr="002F315B">
        <w:rPr>
          <w:rFonts w:ascii="Times New Roman" w:eastAsia="Times New Roman" w:hAnsi="Times New Roman" w:cs="Times New Roman"/>
          <w:color w:val="000000"/>
          <w:sz w:val="27"/>
          <w:szCs w:val="27"/>
          <w:vertAlign w:val="subscript"/>
          <w:lang w:eastAsia="ru-RU"/>
        </w:rPr>
        <w:t>Σ</w:t>
      </w:r>
      <w:r w:rsidRPr="002F315B">
        <w:rPr>
          <w:rFonts w:ascii="Times New Roman" w:eastAsia="Times New Roman" w:hAnsi="Times New Roman" w:cs="Times New Roman"/>
          <w:color w:val="000000"/>
          <w:sz w:val="27"/>
          <w:szCs w:val="27"/>
          <w:lang w:eastAsia="ru-RU"/>
        </w:rPr>
        <w:t> может определяться по табл. 3</w:t>
      </w:r>
    </w:p>
    <w:p w:rsidR="002F315B" w:rsidRPr="002F315B" w:rsidRDefault="002F315B" w:rsidP="002F315B">
      <w:pPr>
        <w:spacing w:before="120" w:after="120" w:line="240" w:lineRule="auto"/>
        <w:jc w:val="right"/>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i/>
          <w:iCs/>
          <w:color w:val="000000"/>
          <w:sz w:val="27"/>
          <w:szCs w:val="27"/>
          <w:lang w:eastAsia="ru-RU"/>
        </w:rPr>
        <w:t>Таблица 3</w:t>
      </w:r>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Зависимость массы ПГФ пролитой жидкости от температуры ее кипения при τ = 180 с</w:t>
      </w:r>
    </w:p>
    <w:tbl>
      <w:tblPr>
        <w:tblW w:w="5000" w:type="pct"/>
        <w:jc w:val="center"/>
        <w:tblCellMar>
          <w:left w:w="0" w:type="dxa"/>
          <w:right w:w="0" w:type="dxa"/>
        </w:tblCellMar>
        <w:tblLook w:val="04A0" w:firstRow="1" w:lastRow="0" w:firstColumn="1" w:lastColumn="0" w:noHBand="0" w:noVBand="1"/>
      </w:tblPr>
      <w:tblGrid>
        <w:gridCol w:w="4714"/>
        <w:gridCol w:w="4621"/>
      </w:tblGrid>
      <w:tr w:rsidR="002F315B" w:rsidRPr="002F315B" w:rsidTr="002F315B">
        <w:trPr>
          <w:trHeight w:val="20"/>
          <w:jc w:val="center"/>
        </w:trPr>
        <w:tc>
          <w:tcPr>
            <w:tcW w:w="2500" w:type="pct"/>
            <w:tcBorders>
              <w:top w:val="single" w:sz="8" w:space="0" w:color="auto"/>
              <w:left w:val="single" w:sz="8" w:space="0" w:color="auto"/>
              <w:bottom w:val="nil"/>
              <w:right w:val="nil"/>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Значение температуры кипения жидкой фазы </w:t>
            </w:r>
            <w:proofErr w:type="spellStart"/>
            <w:r w:rsidRPr="002F315B">
              <w:rPr>
                <w:rFonts w:ascii="Times New Roman" w:eastAsia="Times New Roman" w:hAnsi="Times New Roman" w:cs="Times New Roman"/>
                <w:i/>
                <w:iCs/>
                <w:color w:val="000000"/>
                <w:sz w:val="20"/>
                <w:szCs w:val="20"/>
                <w:lang w:eastAsia="ru-RU"/>
              </w:rPr>
              <w:t>t</w:t>
            </w:r>
            <w:r w:rsidRPr="002F315B">
              <w:rPr>
                <w:rFonts w:ascii="Times New Roman" w:eastAsia="Times New Roman" w:hAnsi="Times New Roman" w:cs="Times New Roman"/>
                <w:i/>
                <w:iCs/>
                <w:color w:val="000000"/>
                <w:sz w:val="20"/>
                <w:szCs w:val="20"/>
                <w:vertAlign w:val="subscript"/>
                <w:lang w:eastAsia="ru-RU"/>
              </w:rPr>
              <w:t>k</w:t>
            </w:r>
            <w:proofErr w:type="spellEnd"/>
            <w:r w:rsidRPr="002F315B">
              <w:rPr>
                <w:rFonts w:ascii="Times New Roman" w:eastAsia="Times New Roman" w:hAnsi="Times New Roman" w:cs="Times New Roman"/>
                <w:color w:val="000000"/>
                <w:sz w:val="20"/>
                <w:szCs w:val="20"/>
                <w:lang w:eastAsia="ru-RU"/>
              </w:rPr>
              <w:t>, °С</w:t>
            </w:r>
          </w:p>
        </w:tc>
        <w:tc>
          <w:tcPr>
            <w:tcW w:w="2450" w:type="pct"/>
            <w:tcBorders>
              <w:top w:val="single" w:sz="8" w:space="0" w:color="auto"/>
              <w:left w:val="single" w:sz="8" w:space="0" w:color="auto"/>
              <w:bottom w:val="nil"/>
              <w:right w:val="single" w:sz="8" w:space="0" w:color="auto"/>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Масса парогазовой фазы </w:t>
            </w:r>
            <w:r w:rsidRPr="002F315B">
              <w:rPr>
                <w:rFonts w:ascii="Times New Roman" w:eastAsia="Times New Roman" w:hAnsi="Times New Roman" w:cs="Times New Roman"/>
                <w:i/>
                <w:iCs/>
                <w:color w:val="000000"/>
                <w:sz w:val="20"/>
                <w:szCs w:val="20"/>
                <w:lang w:eastAsia="ru-RU"/>
              </w:rPr>
              <w:t>G</w:t>
            </w:r>
            <w:r w:rsidRPr="002F315B">
              <w:rPr>
                <w:rFonts w:ascii="Times New Roman" w:eastAsia="Times New Roman" w:hAnsi="Times New Roman" w:cs="Times New Roman"/>
                <w:color w:val="000000"/>
                <w:sz w:val="20"/>
                <w:szCs w:val="20"/>
                <w:vertAlign w:val="subscript"/>
                <w:lang w:eastAsia="ru-RU"/>
              </w:rPr>
              <w:t>Σ</w:t>
            </w:r>
            <w:r w:rsidRPr="002F315B">
              <w:rPr>
                <w:rFonts w:ascii="Times New Roman" w:eastAsia="Times New Roman" w:hAnsi="Times New Roman" w:cs="Times New Roman"/>
                <w:color w:val="000000"/>
                <w:sz w:val="20"/>
                <w:szCs w:val="20"/>
                <w:lang w:eastAsia="ru-RU"/>
              </w:rPr>
              <w:t>, кг (при </w:t>
            </w:r>
            <w:proofErr w:type="spellStart"/>
            <w:r w:rsidRPr="002F315B">
              <w:rPr>
                <w:rFonts w:ascii="Times New Roman" w:eastAsia="Times New Roman" w:hAnsi="Times New Roman" w:cs="Times New Roman"/>
                <w:i/>
                <w:iCs/>
                <w:color w:val="000000"/>
                <w:sz w:val="20"/>
                <w:szCs w:val="20"/>
                <w:lang w:eastAsia="ru-RU"/>
              </w:rPr>
              <w:t>F</w:t>
            </w:r>
            <w:r w:rsidRPr="002F315B">
              <w:rPr>
                <w:rFonts w:ascii="Times New Roman" w:eastAsia="Times New Roman" w:hAnsi="Times New Roman" w:cs="Times New Roman"/>
                <w:color w:val="000000"/>
                <w:sz w:val="20"/>
                <w:szCs w:val="20"/>
                <w:vertAlign w:val="subscript"/>
                <w:lang w:eastAsia="ru-RU"/>
              </w:rPr>
              <w:t>п</w:t>
            </w:r>
            <w:proofErr w:type="spellEnd"/>
            <w:r w:rsidRPr="002F315B">
              <w:rPr>
                <w:rFonts w:ascii="Times New Roman" w:eastAsia="Times New Roman" w:hAnsi="Times New Roman" w:cs="Times New Roman"/>
                <w:color w:val="000000"/>
                <w:sz w:val="20"/>
                <w:szCs w:val="20"/>
                <w:lang w:eastAsia="ru-RU"/>
              </w:rPr>
              <w:t> = 50 м</w:t>
            </w:r>
            <w:r w:rsidRPr="002F315B">
              <w:rPr>
                <w:rFonts w:ascii="Times New Roman" w:eastAsia="Times New Roman" w:hAnsi="Times New Roman" w:cs="Times New Roman"/>
                <w:color w:val="000000"/>
                <w:sz w:val="20"/>
                <w:szCs w:val="20"/>
                <w:vertAlign w:val="superscript"/>
                <w:lang w:eastAsia="ru-RU"/>
              </w:rPr>
              <w:t>2</w:t>
            </w:r>
            <w:r w:rsidRPr="002F315B">
              <w:rPr>
                <w:rFonts w:ascii="Times New Roman" w:eastAsia="Times New Roman" w:hAnsi="Times New Roman" w:cs="Times New Roman"/>
                <w:color w:val="000000"/>
                <w:sz w:val="20"/>
                <w:szCs w:val="20"/>
                <w:lang w:eastAsia="ru-RU"/>
              </w:rPr>
              <w:t>)</w:t>
            </w:r>
          </w:p>
        </w:tc>
      </w:tr>
      <w:tr w:rsidR="002F315B" w:rsidRPr="002F315B" w:rsidTr="002F315B">
        <w:trPr>
          <w:trHeight w:val="20"/>
          <w:jc w:val="center"/>
        </w:trPr>
        <w:tc>
          <w:tcPr>
            <w:tcW w:w="25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Выше 60</w:t>
            </w:r>
          </w:p>
        </w:tc>
        <w:tc>
          <w:tcPr>
            <w:tcW w:w="2450" w:type="pct"/>
            <w:tcBorders>
              <w:top w:val="single" w:sz="8" w:space="0" w:color="auto"/>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&lt; 10</w:t>
            </w:r>
          </w:p>
        </w:tc>
      </w:tr>
      <w:tr w:rsidR="002F315B" w:rsidRPr="002F315B" w:rsidTr="002F315B">
        <w:trPr>
          <w:trHeight w:val="20"/>
          <w:jc w:val="center"/>
        </w:trPr>
        <w:tc>
          <w:tcPr>
            <w:tcW w:w="2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От 60 до 40</w:t>
            </w:r>
          </w:p>
        </w:tc>
        <w:tc>
          <w:tcPr>
            <w:tcW w:w="24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10 - 40</w:t>
            </w:r>
          </w:p>
        </w:tc>
      </w:tr>
      <w:tr w:rsidR="002F315B" w:rsidRPr="002F315B" w:rsidTr="002F315B">
        <w:trPr>
          <w:trHeight w:val="20"/>
          <w:jc w:val="center"/>
        </w:trPr>
        <w:tc>
          <w:tcPr>
            <w:tcW w:w="2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От 40 до 25</w:t>
            </w:r>
          </w:p>
        </w:tc>
        <w:tc>
          <w:tcPr>
            <w:tcW w:w="24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40 - 85</w:t>
            </w:r>
          </w:p>
        </w:tc>
      </w:tr>
      <w:tr w:rsidR="002F315B" w:rsidRPr="002F315B" w:rsidTr="002F315B">
        <w:trPr>
          <w:trHeight w:val="20"/>
          <w:jc w:val="center"/>
        </w:trPr>
        <w:tc>
          <w:tcPr>
            <w:tcW w:w="2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От 25 до 10</w:t>
            </w:r>
          </w:p>
        </w:tc>
        <w:tc>
          <w:tcPr>
            <w:tcW w:w="24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85 - 135</w:t>
            </w:r>
          </w:p>
        </w:tc>
      </w:tr>
      <w:tr w:rsidR="002F315B" w:rsidRPr="002F315B" w:rsidTr="002F315B">
        <w:trPr>
          <w:trHeight w:val="20"/>
          <w:jc w:val="center"/>
        </w:trPr>
        <w:tc>
          <w:tcPr>
            <w:tcW w:w="2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От 10 до -5</w:t>
            </w:r>
          </w:p>
        </w:tc>
        <w:tc>
          <w:tcPr>
            <w:tcW w:w="24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135 - 185</w:t>
            </w:r>
          </w:p>
        </w:tc>
      </w:tr>
      <w:tr w:rsidR="002F315B" w:rsidRPr="002F315B" w:rsidTr="002F315B">
        <w:trPr>
          <w:trHeight w:val="20"/>
          <w:jc w:val="center"/>
        </w:trPr>
        <w:tc>
          <w:tcPr>
            <w:tcW w:w="2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От -5 до -20</w:t>
            </w:r>
          </w:p>
        </w:tc>
        <w:tc>
          <w:tcPr>
            <w:tcW w:w="24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185 - 235</w:t>
            </w:r>
          </w:p>
        </w:tc>
      </w:tr>
      <w:tr w:rsidR="002F315B" w:rsidRPr="002F315B" w:rsidTr="002F315B">
        <w:trPr>
          <w:trHeight w:val="20"/>
          <w:jc w:val="center"/>
        </w:trPr>
        <w:tc>
          <w:tcPr>
            <w:tcW w:w="2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От -20 до -35</w:t>
            </w:r>
          </w:p>
        </w:tc>
        <w:tc>
          <w:tcPr>
            <w:tcW w:w="24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235 - 285</w:t>
            </w:r>
          </w:p>
        </w:tc>
      </w:tr>
      <w:tr w:rsidR="002F315B" w:rsidRPr="002F315B" w:rsidTr="002F315B">
        <w:trPr>
          <w:trHeight w:val="20"/>
          <w:jc w:val="center"/>
        </w:trPr>
        <w:tc>
          <w:tcPr>
            <w:tcW w:w="2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От -35 до -55</w:t>
            </w:r>
          </w:p>
        </w:tc>
        <w:tc>
          <w:tcPr>
            <w:tcW w:w="24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285 - 350</w:t>
            </w:r>
          </w:p>
        </w:tc>
      </w:tr>
      <w:tr w:rsidR="002F315B" w:rsidRPr="002F315B" w:rsidTr="002F315B">
        <w:trPr>
          <w:trHeight w:val="20"/>
          <w:jc w:val="center"/>
        </w:trPr>
        <w:tc>
          <w:tcPr>
            <w:tcW w:w="25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От -55 до -80</w:t>
            </w:r>
          </w:p>
        </w:tc>
        <w:tc>
          <w:tcPr>
            <w:tcW w:w="24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350 - 425</w:t>
            </w:r>
          </w:p>
        </w:tc>
      </w:tr>
      <w:tr w:rsidR="002F315B" w:rsidRPr="002F315B" w:rsidTr="002F315B">
        <w:trPr>
          <w:trHeight w:val="20"/>
          <w:jc w:val="center"/>
        </w:trPr>
        <w:tc>
          <w:tcPr>
            <w:tcW w:w="25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Ниже -80</w:t>
            </w:r>
          </w:p>
        </w:tc>
        <w:tc>
          <w:tcPr>
            <w:tcW w:w="2450" w:type="pct"/>
            <w:tcBorders>
              <w:top w:val="nil"/>
              <w:left w:val="single" w:sz="8" w:space="0" w:color="auto"/>
              <w:bottom w:val="single" w:sz="8" w:space="0" w:color="auto"/>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&gt; 425</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конкретных условий, когда площадь твердой поверхности пролива жидкости окажется больше или меньше 50 м</w:t>
      </w:r>
      <w:r w:rsidRPr="002F315B">
        <w:rPr>
          <w:rFonts w:ascii="Times New Roman" w:eastAsia="Times New Roman" w:hAnsi="Times New Roman" w:cs="Times New Roman"/>
          <w:color w:val="000000"/>
          <w:sz w:val="27"/>
          <w:szCs w:val="27"/>
          <w:vertAlign w:val="superscript"/>
          <w:lang w:eastAsia="ru-RU"/>
        </w:rPr>
        <w:t>2</w:t>
      </w:r>
      <w:r w:rsidRPr="002F315B">
        <w:rPr>
          <w:rFonts w:ascii="Times New Roman" w:eastAsia="Times New Roman" w:hAnsi="Times New Roman" w:cs="Times New Roman"/>
          <w:color w:val="000000"/>
          <w:sz w:val="27"/>
          <w:szCs w:val="27"/>
          <w:lang w:eastAsia="ru-RU"/>
        </w:rPr>
        <w:t> (</w:t>
      </w:r>
      <w:proofErr w:type="spellStart"/>
      <w:r w:rsidRPr="002F315B">
        <w:rPr>
          <w:rFonts w:ascii="Times New Roman" w:eastAsia="Times New Roman" w:hAnsi="Times New Roman" w:cs="Times New Roman"/>
          <w:i/>
          <w:iCs/>
          <w:color w:val="000000"/>
          <w:sz w:val="27"/>
          <w:szCs w:val="27"/>
          <w:lang w:eastAsia="ru-RU"/>
        </w:rPr>
        <w:t>F</w:t>
      </w:r>
      <w:r w:rsidRPr="002F315B">
        <w:rPr>
          <w:rFonts w:ascii="Times New Roman" w:eastAsia="Times New Roman" w:hAnsi="Times New Roman" w:cs="Times New Roman"/>
          <w:color w:val="000000"/>
          <w:sz w:val="27"/>
          <w:szCs w:val="27"/>
          <w:vertAlign w:val="subscript"/>
          <w:lang w:eastAsia="ru-RU"/>
        </w:rPr>
        <w:t>п</w:t>
      </w:r>
      <w:proofErr w:type="spellEnd"/>
      <w:r w:rsidRPr="002F315B">
        <w:rPr>
          <w:rFonts w:ascii="Times New Roman" w:eastAsia="Times New Roman" w:hAnsi="Times New Roman" w:cs="Times New Roman"/>
          <w:color w:val="000000"/>
          <w:sz w:val="27"/>
          <w:szCs w:val="27"/>
          <w:lang w:eastAsia="ru-RU"/>
        </w:rPr>
        <w:t> ≠ 50), производится пересчет массы испарившейся жидкости по формуле</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134110" cy="344170"/>
                  <wp:effectExtent l="0" t="0" r="8890" b="0"/>
                  <wp:docPr id="8" name="Рисунок 8" descr="http://gost.gtsever.ru/Data2/1/4294850/4294850742.files/x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gost.gtsever.ru/Data2/1/4294850/4294850742.files/x019.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134110" cy="344170"/>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(15)</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 По значениям общих энергетических потенциалов взрывоопасности </w:t>
      </w:r>
      <w:r w:rsidRPr="002F315B">
        <w:rPr>
          <w:rFonts w:ascii="Times New Roman" w:eastAsia="Times New Roman" w:hAnsi="Times New Roman" w:cs="Times New Roman"/>
          <w:i/>
          <w:iCs/>
          <w:color w:val="000000"/>
          <w:sz w:val="27"/>
          <w:szCs w:val="27"/>
          <w:lang w:eastAsia="ru-RU"/>
        </w:rPr>
        <w:t>Е</w:t>
      </w:r>
      <w:r w:rsidRPr="002F315B">
        <w:rPr>
          <w:rFonts w:ascii="Times New Roman" w:eastAsia="Times New Roman" w:hAnsi="Times New Roman" w:cs="Times New Roman"/>
          <w:color w:val="000000"/>
          <w:sz w:val="27"/>
          <w:szCs w:val="27"/>
          <w:lang w:eastAsia="ru-RU"/>
        </w:rPr>
        <w:t> определяются величины приведенной массы и относительного энергетического потенциала, характеризующих взрывоопасность технологических блоков.</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2.1. Общая масса горючих паров (газов) взрывоопасного парогазового облака </w:t>
      </w:r>
      <w:r w:rsidRPr="002F315B">
        <w:rPr>
          <w:rFonts w:ascii="Times New Roman" w:eastAsia="Times New Roman" w:hAnsi="Times New Roman" w:cs="Times New Roman"/>
          <w:i/>
          <w:iCs/>
          <w:color w:val="000000"/>
          <w:sz w:val="27"/>
          <w:szCs w:val="27"/>
          <w:lang w:eastAsia="ru-RU"/>
        </w:rPr>
        <w:t>m</w:t>
      </w:r>
      <w:r w:rsidRPr="002F315B">
        <w:rPr>
          <w:rFonts w:ascii="Times New Roman" w:eastAsia="Times New Roman" w:hAnsi="Times New Roman" w:cs="Times New Roman"/>
          <w:color w:val="000000"/>
          <w:sz w:val="27"/>
          <w:szCs w:val="27"/>
          <w:lang w:eastAsia="ru-RU"/>
        </w:rPr>
        <w:t>, приведенная к единой удельной энергии сгорания, равной 46000 кДж/кг:</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902335" cy="361950"/>
                  <wp:effectExtent l="0" t="0" r="0" b="0"/>
                  <wp:docPr id="7" name="Рисунок 7" descr="http://gost.gtsever.ru/Data2/1/4294850/4294850742.files/x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gost.gtsever.ru/Data2/1/4294850/4294850742.files/x020.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02335" cy="361950"/>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(16)</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 Относительный энергетический потенциал взрывоопасности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технологического блока находится расчетным методом по формуле</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056640" cy="361950"/>
                  <wp:effectExtent l="0" t="0" r="0" b="0"/>
                  <wp:docPr id="6" name="Рисунок 6" descr="http://gost.gtsever.ru/Data2/1/4294850/4294850742.files/x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gost.gtsever.ru/Data2/1/4294850/4294850742.files/x021.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56640" cy="361950"/>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(17)</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По значениям относительных энергетических потенциалов </w:t>
      </w: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в</w:t>
      </w:r>
      <w:proofErr w:type="spellEnd"/>
      <w:r w:rsidRPr="002F315B">
        <w:rPr>
          <w:rFonts w:ascii="Times New Roman" w:eastAsia="Times New Roman" w:hAnsi="Times New Roman" w:cs="Times New Roman"/>
          <w:color w:val="000000"/>
          <w:sz w:val="27"/>
          <w:szCs w:val="27"/>
          <w:lang w:eastAsia="ru-RU"/>
        </w:rPr>
        <w:t> и приведенной массе парогазовой среды </w:t>
      </w:r>
      <w:r w:rsidRPr="002F315B">
        <w:rPr>
          <w:rFonts w:ascii="Times New Roman" w:eastAsia="Times New Roman" w:hAnsi="Times New Roman" w:cs="Times New Roman"/>
          <w:i/>
          <w:iCs/>
          <w:color w:val="000000"/>
          <w:sz w:val="27"/>
          <w:szCs w:val="27"/>
          <w:lang w:eastAsia="ru-RU"/>
        </w:rPr>
        <w:t>m</w:t>
      </w:r>
      <w:r w:rsidRPr="002F315B">
        <w:rPr>
          <w:rFonts w:ascii="Times New Roman" w:eastAsia="Times New Roman" w:hAnsi="Times New Roman" w:cs="Times New Roman"/>
          <w:color w:val="000000"/>
          <w:sz w:val="27"/>
          <w:szCs w:val="27"/>
          <w:lang w:eastAsia="ru-RU"/>
        </w:rPr>
        <w:t> осуществляется категорирование технологических блоков.</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Показатели категорий приведены в табл. 4.</w:t>
      </w:r>
    </w:p>
    <w:p w:rsidR="002F315B" w:rsidRPr="002F315B" w:rsidRDefault="002F315B" w:rsidP="002F315B">
      <w:pPr>
        <w:spacing w:before="120" w:after="120" w:line="240" w:lineRule="auto"/>
        <w:jc w:val="right"/>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i/>
          <w:iCs/>
          <w:color w:val="000000"/>
          <w:sz w:val="27"/>
          <w:szCs w:val="27"/>
          <w:lang w:eastAsia="ru-RU"/>
        </w:rPr>
        <w:t>Таблица 4</w:t>
      </w:r>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Показатели категорий взрывоопасности технологических блоков</w:t>
      </w:r>
    </w:p>
    <w:tbl>
      <w:tblPr>
        <w:tblW w:w="5000" w:type="pct"/>
        <w:jc w:val="center"/>
        <w:tblCellMar>
          <w:left w:w="0" w:type="dxa"/>
          <w:right w:w="0" w:type="dxa"/>
        </w:tblCellMar>
        <w:tblLook w:val="04A0" w:firstRow="1" w:lastRow="0" w:firstColumn="1" w:lastColumn="0" w:noHBand="0" w:noVBand="1"/>
      </w:tblPr>
      <w:tblGrid>
        <w:gridCol w:w="4526"/>
        <w:gridCol w:w="2451"/>
        <w:gridCol w:w="2358"/>
      </w:tblGrid>
      <w:tr w:rsidR="002F315B" w:rsidRPr="002F315B" w:rsidTr="002F315B">
        <w:trPr>
          <w:trHeight w:val="20"/>
          <w:jc w:val="center"/>
        </w:trPr>
        <w:tc>
          <w:tcPr>
            <w:tcW w:w="2400" w:type="pct"/>
            <w:tcBorders>
              <w:top w:val="single" w:sz="8" w:space="0" w:color="auto"/>
              <w:left w:val="single" w:sz="8" w:space="0" w:color="auto"/>
              <w:bottom w:val="nil"/>
              <w:right w:val="nil"/>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Категория взрывоопасности</w:t>
            </w:r>
          </w:p>
        </w:tc>
        <w:tc>
          <w:tcPr>
            <w:tcW w:w="1300" w:type="pct"/>
            <w:tcBorders>
              <w:top w:val="single" w:sz="8" w:space="0" w:color="auto"/>
              <w:left w:val="single" w:sz="8" w:space="0" w:color="auto"/>
              <w:bottom w:val="nil"/>
              <w:right w:val="nil"/>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proofErr w:type="spellStart"/>
            <w:r w:rsidRPr="002F315B">
              <w:rPr>
                <w:rFonts w:ascii="Times New Roman" w:eastAsia="Times New Roman" w:hAnsi="Times New Roman" w:cs="Times New Roman"/>
                <w:i/>
                <w:iCs/>
                <w:color w:val="000000"/>
                <w:sz w:val="20"/>
                <w:szCs w:val="20"/>
                <w:lang w:eastAsia="ru-RU"/>
              </w:rPr>
              <w:t>Q</w:t>
            </w:r>
            <w:r w:rsidRPr="002F315B">
              <w:rPr>
                <w:rFonts w:ascii="Times New Roman" w:eastAsia="Times New Roman" w:hAnsi="Times New Roman" w:cs="Times New Roman"/>
                <w:color w:val="000000"/>
                <w:sz w:val="20"/>
                <w:szCs w:val="20"/>
                <w:vertAlign w:val="subscript"/>
                <w:lang w:eastAsia="ru-RU"/>
              </w:rPr>
              <w:t>в</w:t>
            </w:r>
            <w:proofErr w:type="spellEnd"/>
          </w:p>
        </w:tc>
        <w:tc>
          <w:tcPr>
            <w:tcW w:w="1250" w:type="pct"/>
            <w:tcBorders>
              <w:top w:val="single" w:sz="8" w:space="0" w:color="auto"/>
              <w:left w:val="single" w:sz="8" w:space="0" w:color="auto"/>
              <w:bottom w:val="nil"/>
              <w:right w:val="single" w:sz="8" w:space="0" w:color="auto"/>
            </w:tcBorders>
            <w:shd w:val="clear" w:color="auto" w:fill="FFFFFF"/>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0"/>
                <w:szCs w:val="20"/>
                <w:lang w:eastAsia="ru-RU"/>
              </w:rPr>
              <w:t>m</w:t>
            </w:r>
            <w:r w:rsidRPr="002F315B">
              <w:rPr>
                <w:rFonts w:ascii="Times New Roman" w:eastAsia="Times New Roman" w:hAnsi="Times New Roman" w:cs="Times New Roman"/>
                <w:color w:val="000000"/>
                <w:sz w:val="20"/>
                <w:szCs w:val="20"/>
                <w:lang w:eastAsia="ru-RU"/>
              </w:rPr>
              <w:t>, кг</w:t>
            </w:r>
          </w:p>
        </w:tc>
      </w:tr>
      <w:tr w:rsidR="002F315B" w:rsidRPr="002F315B" w:rsidTr="002F315B">
        <w:trPr>
          <w:trHeight w:val="20"/>
          <w:jc w:val="center"/>
        </w:trPr>
        <w:tc>
          <w:tcPr>
            <w:tcW w:w="24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I</w:t>
            </w:r>
          </w:p>
        </w:tc>
        <w:tc>
          <w:tcPr>
            <w:tcW w:w="1300" w:type="pct"/>
            <w:tcBorders>
              <w:top w:val="single" w:sz="8" w:space="0" w:color="auto"/>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&gt; 37</w:t>
            </w:r>
          </w:p>
        </w:tc>
        <w:tc>
          <w:tcPr>
            <w:tcW w:w="1250" w:type="pct"/>
            <w:tcBorders>
              <w:top w:val="single" w:sz="8" w:space="0" w:color="auto"/>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&gt; 5000</w:t>
            </w:r>
          </w:p>
        </w:tc>
      </w:tr>
      <w:tr w:rsidR="002F315B" w:rsidRPr="002F315B" w:rsidTr="002F315B">
        <w:trPr>
          <w:trHeight w:val="20"/>
          <w:jc w:val="center"/>
        </w:trPr>
        <w:tc>
          <w:tcPr>
            <w:tcW w:w="24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II</w:t>
            </w:r>
          </w:p>
        </w:tc>
        <w:tc>
          <w:tcPr>
            <w:tcW w:w="1300" w:type="pct"/>
            <w:tcBorders>
              <w:top w:val="nil"/>
              <w:left w:val="single" w:sz="8" w:space="0" w:color="auto"/>
              <w:bottom w:val="nil"/>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27 - 37</w:t>
            </w:r>
          </w:p>
        </w:tc>
        <w:tc>
          <w:tcPr>
            <w:tcW w:w="1250" w:type="pct"/>
            <w:tcBorders>
              <w:top w:val="nil"/>
              <w:left w:val="single" w:sz="8" w:space="0" w:color="auto"/>
              <w:bottom w:val="nil"/>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2000 - 5000</w:t>
            </w:r>
          </w:p>
        </w:tc>
      </w:tr>
      <w:tr w:rsidR="002F315B" w:rsidRPr="002F315B" w:rsidTr="002F315B">
        <w:trPr>
          <w:trHeight w:val="20"/>
          <w:jc w:val="center"/>
        </w:trPr>
        <w:tc>
          <w:tcPr>
            <w:tcW w:w="24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III</w:t>
            </w:r>
          </w:p>
        </w:tc>
        <w:tc>
          <w:tcPr>
            <w:tcW w:w="1300" w:type="pct"/>
            <w:tcBorders>
              <w:top w:val="nil"/>
              <w:left w:val="single" w:sz="8" w:space="0" w:color="auto"/>
              <w:bottom w:val="single" w:sz="8" w:space="0" w:color="auto"/>
              <w:right w:val="nil"/>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&lt; 27</w:t>
            </w:r>
          </w:p>
        </w:tc>
        <w:tc>
          <w:tcPr>
            <w:tcW w:w="1250" w:type="pct"/>
            <w:tcBorders>
              <w:top w:val="nil"/>
              <w:left w:val="single" w:sz="8" w:space="0" w:color="auto"/>
              <w:bottom w:val="single" w:sz="8" w:space="0" w:color="auto"/>
              <w:right w:val="single" w:sz="8" w:space="0" w:color="auto"/>
            </w:tcBorders>
            <w:shd w:val="clear" w:color="auto" w:fill="FFFFFF"/>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&lt; 2000</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3. С учетом изложенных в данном приложении основных принципов могут разрабатываться методики расчетов и оценки уровней взрывоопасности блоков для типовых технологических линий или отдельных процессов. Методики должны в установленном порядке согласовываться с </w:t>
      </w:r>
      <w:proofErr w:type="gramStart"/>
      <w:r w:rsidR="005F2769" w:rsidRPr="005F2769">
        <w:rPr>
          <w:rFonts w:ascii="Times New Roman" w:eastAsia="Times New Roman" w:hAnsi="Times New Roman" w:cs="Times New Roman"/>
          <w:color w:val="000000"/>
          <w:sz w:val="27"/>
          <w:szCs w:val="27"/>
          <w:lang w:eastAsia="ru-RU"/>
        </w:rPr>
        <w:t>Государственн</w:t>
      </w:r>
      <w:r w:rsidR="005F2769">
        <w:rPr>
          <w:rFonts w:ascii="Times New Roman" w:eastAsia="Times New Roman" w:hAnsi="Times New Roman" w:cs="Times New Roman"/>
          <w:color w:val="000000"/>
          <w:sz w:val="27"/>
          <w:szCs w:val="27"/>
          <w:lang w:eastAsia="ru-RU"/>
        </w:rPr>
        <w:t>ой  службой</w:t>
      </w:r>
      <w:proofErr w:type="gramEnd"/>
      <w:r w:rsidR="005F2769" w:rsidRPr="005F2769">
        <w:rPr>
          <w:rFonts w:ascii="Times New Roman" w:eastAsia="Times New Roman" w:hAnsi="Times New Roman" w:cs="Times New Roman"/>
          <w:color w:val="000000"/>
          <w:sz w:val="27"/>
          <w:szCs w:val="27"/>
          <w:lang w:eastAsia="ru-RU"/>
        </w:rPr>
        <w:t xml:space="preserve"> охраны  труда  и промышленной   безопасности   Приднестровской   Молдавской  Республики</w:t>
      </w:r>
      <w:r w:rsidRPr="002F315B">
        <w:rPr>
          <w:rFonts w:ascii="Times New Roman" w:eastAsia="Times New Roman" w:hAnsi="Times New Roman" w:cs="Times New Roman"/>
          <w:color w:val="000000"/>
          <w:sz w:val="27"/>
          <w:szCs w:val="27"/>
          <w:lang w:eastAsia="ru-RU"/>
        </w:rPr>
        <w:t>.</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45" w:name="i454737"/>
      <w:bookmarkStart w:id="46" w:name="i468320"/>
      <w:bookmarkEnd w:id="45"/>
      <w:r w:rsidRPr="002F315B">
        <w:rPr>
          <w:rFonts w:ascii="Times New Roman" w:eastAsia="Times New Roman" w:hAnsi="Times New Roman" w:cs="Times New Roman"/>
          <w:b/>
          <w:bCs/>
          <w:color w:val="000000"/>
          <w:kern w:val="36"/>
          <w:sz w:val="24"/>
          <w:szCs w:val="24"/>
          <w:lang w:eastAsia="ru-RU"/>
        </w:rPr>
        <w:t>Приложение 2</w:t>
      </w:r>
      <w:bookmarkEnd w:id="46"/>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bookmarkStart w:id="47" w:name="i474812"/>
      <w:r w:rsidRPr="002F315B">
        <w:rPr>
          <w:rFonts w:ascii="Times New Roman" w:eastAsia="Times New Roman" w:hAnsi="Times New Roman" w:cs="Times New Roman"/>
          <w:b/>
          <w:bCs/>
          <w:color w:val="000000"/>
          <w:sz w:val="27"/>
          <w:szCs w:val="27"/>
          <w:lang w:eastAsia="ru-RU"/>
        </w:rPr>
        <w:t>МЕТОДИКА РАСЧЕТА УЧАСТВУЮЩЕЙ ВО ВЗРЫВЕ МАССЫ ВЕЩЕСТВА И РАДИУСОВ ЗОН РАЗРУШЕНИЙ</w:t>
      </w:r>
      <w:bookmarkEnd w:id="47"/>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Методика расчета может применяться при выборе основных направлений технических мероприятий по защите объектов и персонала от воздействия взрыва парогазовых сред, а также твердых и жидких химически нестабильных соединений, способных разлагаться (</w:t>
      </w:r>
      <w:proofErr w:type="spellStart"/>
      <w:r w:rsidRPr="002F315B">
        <w:rPr>
          <w:rFonts w:ascii="Times New Roman" w:eastAsia="Times New Roman" w:hAnsi="Times New Roman" w:cs="Times New Roman"/>
          <w:color w:val="000000"/>
          <w:sz w:val="27"/>
          <w:szCs w:val="27"/>
          <w:lang w:eastAsia="ru-RU"/>
        </w:rPr>
        <w:t>полимеризоваться</w:t>
      </w:r>
      <w:proofErr w:type="spellEnd"/>
      <w:r w:rsidRPr="002F315B">
        <w:rPr>
          <w:rFonts w:ascii="Times New Roman" w:eastAsia="Times New Roman" w:hAnsi="Times New Roman" w:cs="Times New Roman"/>
          <w:color w:val="000000"/>
          <w:sz w:val="27"/>
          <w:szCs w:val="27"/>
          <w:lang w:eastAsia="ru-RU"/>
        </w:rPr>
        <w:t xml:space="preserve">) со взрывом без присутствия окислителя (перекисные соединения, </w:t>
      </w:r>
      <w:proofErr w:type="spellStart"/>
      <w:r w:rsidRPr="002F315B">
        <w:rPr>
          <w:rFonts w:ascii="Times New Roman" w:eastAsia="Times New Roman" w:hAnsi="Times New Roman" w:cs="Times New Roman"/>
          <w:color w:val="000000"/>
          <w:sz w:val="27"/>
          <w:szCs w:val="27"/>
          <w:lang w:eastAsia="ru-RU"/>
        </w:rPr>
        <w:t>ацетилениды</w:t>
      </w:r>
      <w:proofErr w:type="spellEnd"/>
      <w:r w:rsidRPr="002F315B">
        <w:rPr>
          <w:rFonts w:ascii="Times New Roman" w:eastAsia="Times New Roman" w:hAnsi="Times New Roman" w:cs="Times New Roman"/>
          <w:color w:val="000000"/>
          <w:sz w:val="27"/>
          <w:szCs w:val="27"/>
          <w:lang w:eastAsia="ru-RU"/>
        </w:rPr>
        <w:t xml:space="preserve">, </w:t>
      </w:r>
      <w:proofErr w:type="spellStart"/>
      <w:r w:rsidRPr="002F315B">
        <w:rPr>
          <w:rFonts w:ascii="Times New Roman" w:eastAsia="Times New Roman" w:hAnsi="Times New Roman" w:cs="Times New Roman"/>
          <w:color w:val="000000"/>
          <w:sz w:val="27"/>
          <w:szCs w:val="27"/>
          <w:lang w:eastAsia="ru-RU"/>
        </w:rPr>
        <w:t>нитросоединения</w:t>
      </w:r>
      <w:proofErr w:type="spellEnd"/>
      <w:r w:rsidRPr="002F315B">
        <w:rPr>
          <w:rFonts w:ascii="Times New Roman" w:eastAsia="Times New Roman" w:hAnsi="Times New Roman" w:cs="Times New Roman"/>
          <w:color w:val="000000"/>
          <w:sz w:val="27"/>
          <w:szCs w:val="27"/>
          <w:lang w:eastAsia="ru-RU"/>
        </w:rPr>
        <w:t xml:space="preserve"> различных классов, продукты осмоления, </w:t>
      </w:r>
      <w:proofErr w:type="spellStart"/>
      <w:r w:rsidRPr="002F315B">
        <w:rPr>
          <w:rFonts w:ascii="Times New Roman" w:eastAsia="Times New Roman" w:hAnsi="Times New Roman" w:cs="Times New Roman"/>
          <w:color w:val="000000"/>
          <w:sz w:val="27"/>
          <w:szCs w:val="27"/>
          <w:lang w:eastAsia="ru-RU"/>
        </w:rPr>
        <w:t>трихлористый</w:t>
      </w:r>
      <w:proofErr w:type="spellEnd"/>
      <w:r w:rsidRPr="002F315B">
        <w:rPr>
          <w:rFonts w:ascii="Times New Roman" w:eastAsia="Times New Roman" w:hAnsi="Times New Roman" w:cs="Times New Roman"/>
          <w:color w:val="000000"/>
          <w:sz w:val="27"/>
          <w:szCs w:val="27"/>
          <w:lang w:eastAsia="ru-RU"/>
        </w:rPr>
        <w:t xml:space="preserve"> азот и др.), способных взрываться.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Методика дает ориентировочные значения участвующей во взрыве массы вещества.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 В данной методике по результатам исследований крупномасштабных взрывов на промышленных объектах и экспериментальных взрывов приняты следующие условия и допущения.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1.1. В расчетах принимаются общие приведенные массы парогазовых сред </w:t>
      </w:r>
      <w:r w:rsidRPr="002F315B">
        <w:rPr>
          <w:rFonts w:ascii="Times New Roman" w:eastAsia="Times New Roman" w:hAnsi="Times New Roman" w:cs="Times New Roman"/>
          <w:i/>
          <w:iCs/>
          <w:color w:val="000000"/>
          <w:sz w:val="27"/>
          <w:szCs w:val="27"/>
          <w:lang w:eastAsia="ru-RU"/>
        </w:rPr>
        <w:t>m</w:t>
      </w:r>
      <w:r w:rsidRPr="002F315B">
        <w:rPr>
          <w:rFonts w:ascii="Times New Roman" w:eastAsia="Times New Roman" w:hAnsi="Times New Roman" w:cs="Times New Roman"/>
          <w:color w:val="000000"/>
          <w:sz w:val="27"/>
          <w:szCs w:val="27"/>
          <w:lang w:eastAsia="ru-RU"/>
        </w:rPr>
        <w:t> и соответствующие им энергетические потенциалы </w:t>
      </w:r>
      <w:r w:rsidRPr="002F315B">
        <w:rPr>
          <w:rFonts w:ascii="Times New Roman" w:eastAsia="Times New Roman" w:hAnsi="Times New Roman" w:cs="Times New Roman"/>
          <w:i/>
          <w:iCs/>
          <w:color w:val="000000"/>
          <w:sz w:val="27"/>
          <w:szCs w:val="27"/>
          <w:lang w:eastAsia="ru-RU"/>
        </w:rPr>
        <w:t>Е</w:t>
      </w:r>
      <w:r w:rsidRPr="002F315B">
        <w:rPr>
          <w:rFonts w:ascii="Times New Roman" w:eastAsia="Times New Roman" w:hAnsi="Times New Roman" w:cs="Times New Roman"/>
          <w:color w:val="000000"/>
          <w:sz w:val="27"/>
          <w:szCs w:val="27"/>
          <w:lang w:eastAsia="ru-RU"/>
        </w:rPr>
        <w:t>, полученные при количественной оценке взрывоопасности технологических блоков по методике, приведенной в приложении 1.</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конкретных реальных условий значения </w:t>
      </w:r>
      <w:r w:rsidRPr="002F315B">
        <w:rPr>
          <w:rFonts w:ascii="Times New Roman" w:eastAsia="Times New Roman" w:hAnsi="Times New Roman" w:cs="Times New Roman"/>
          <w:i/>
          <w:iCs/>
          <w:color w:val="000000"/>
          <w:sz w:val="27"/>
          <w:szCs w:val="27"/>
          <w:lang w:eastAsia="ru-RU"/>
        </w:rPr>
        <w:t>m</w:t>
      </w:r>
      <w:r w:rsidRPr="002F315B">
        <w:rPr>
          <w:rFonts w:ascii="Times New Roman" w:eastAsia="Times New Roman" w:hAnsi="Times New Roman" w:cs="Times New Roman"/>
          <w:color w:val="000000"/>
          <w:sz w:val="27"/>
          <w:szCs w:val="27"/>
          <w:lang w:eastAsia="ru-RU"/>
        </w:rPr>
        <w:t> и </w:t>
      </w:r>
      <w:r w:rsidRPr="002F315B">
        <w:rPr>
          <w:rFonts w:ascii="Times New Roman" w:eastAsia="Times New Roman" w:hAnsi="Times New Roman" w:cs="Times New Roman"/>
          <w:i/>
          <w:iCs/>
          <w:color w:val="000000"/>
          <w:sz w:val="27"/>
          <w:szCs w:val="27"/>
          <w:lang w:eastAsia="ru-RU"/>
        </w:rPr>
        <w:t>Е</w:t>
      </w:r>
      <w:r w:rsidRPr="002F315B">
        <w:rPr>
          <w:rFonts w:ascii="Times New Roman" w:eastAsia="Times New Roman" w:hAnsi="Times New Roman" w:cs="Times New Roman"/>
          <w:color w:val="000000"/>
          <w:sz w:val="27"/>
          <w:szCs w:val="27"/>
          <w:lang w:eastAsia="ru-RU"/>
        </w:rPr>
        <w:t> могут определяться другими методами с учетом эффекта диспергирования горючей жидкости в атмосфере под воздействием внутренней и внешней энергий, характера раскрытия технологической системы, скорости истечения горючего продукта в атмосферу и других возможных факторов.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Масса твердых и жидких химически нестабильных соединений </w:t>
      </w:r>
      <w:proofErr w:type="spellStart"/>
      <w:r w:rsidRPr="002F315B">
        <w:rPr>
          <w:rFonts w:ascii="Times New Roman" w:eastAsia="Times New Roman" w:hAnsi="Times New Roman" w:cs="Times New Roman"/>
          <w:i/>
          <w:iCs/>
          <w:color w:val="000000"/>
          <w:sz w:val="27"/>
          <w:szCs w:val="27"/>
          <w:lang w:eastAsia="ru-RU"/>
        </w:rPr>
        <w:t>W</w:t>
      </w:r>
      <w:r w:rsidRPr="002F315B">
        <w:rPr>
          <w:rFonts w:ascii="Times New Roman" w:eastAsia="Times New Roman" w:hAnsi="Times New Roman" w:cs="Times New Roman"/>
          <w:i/>
          <w:iCs/>
          <w:color w:val="000000"/>
          <w:sz w:val="27"/>
          <w:szCs w:val="27"/>
          <w:vertAlign w:val="subscript"/>
          <w:lang w:eastAsia="ru-RU"/>
        </w:rPr>
        <w:t>k</w:t>
      </w:r>
      <w:proofErr w:type="spellEnd"/>
      <w:r w:rsidRPr="002F315B">
        <w:rPr>
          <w:rFonts w:ascii="Times New Roman" w:eastAsia="Times New Roman" w:hAnsi="Times New Roman" w:cs="Times New Roman"/>
          <w:color w:val="000000"/>
          <w:sz w:val="27"/>
          <w:szCs w:val="27"/>
          <w:lang w:eastAsia="ru-RU"/>
        </w:rPr>
        <w:t> определяется по их содержанию в технологической системе, блоке, аппарате.</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1.2. Масса парогазовых веществ (кг), участвующих во взрыве, определяется произведением</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lastRenderedPageBreak/>
              <w:t>m'</w:t>
            </w:r>
            <w:r w:rsidRPr="002F315B">
              <w:rPr>
                <w:rFonts w:ascii="Times New Roman" w:eastAsia="Times New Roman" w:hAnsi="Times New Roman" w:cs="Times New Roman"/>
                <w:color w:val="000000"/>
                <w:sz w:val="24"/>
                <w:szCs w:val="24"/>
                <w:lang w:eastAsia="ru-RU"/>
              </w:rPr>
              <w:t> = </w:t>
            </w:r>
            <w:proofErr w:type="spellStart"/>
            <w:r w:rsidRPr="002F315B">
              <w:rPr>
                <w:rFonts w:ascii="Times New Roman" w:eastAsia="Times New Roman" w:hAnsi="Times New Roman" w:cs="Times New Roman"/>
                <w:i/>
                <w:iCs/>
                <w:color w:val="000000"/>
                <w:sz w:val="24"/>
                <w:szCs w:val="24"/>
                <w:lang w:eastAsia="ru-RU"/>
              </w:rPr>
              <w:t>zm</w:t>
            </w:r>
            <w:proofErr w:type="spellEnd"/>
            <w:r w:rsidRPr="002F315B">
              <w:rPr>
                <w:rFonts w:ascii="Times New Roman" w:eastAsia="Times New Roman" w:hAnsi="Times New Roman" w:cs="Times New Roman"/>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(1)</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 </w:t>
      </w:r>
      <w:r w:rsidRPr="002F315B">
        <w:rPr>
          <w:rFonts w:ascii="Times New Roman" w:eastAsia="Times New Roman" w:hAnsi="Times New Roman" w:cs="Times New Roman"/>
          <w:i/>
          <w:iCs/>
          <w:color w:val="000000"/>
          <w:sz w:val="27"/>
          <w:szCs w:val="27"/>
          <w:lang w:eastAsia="ru-RU"/>
        </w:rPr>
        <w:t>z</w:t>
      </w:r>
      <w:r w:rsidRPr="002F315B">
        <w:rPr>
          <w:rFonts w:ascii="Times New Roman" w:eastAsia="Times New Roman" w:hAnsi="Times New Roman" w:cs="Times New Roman"/>
          <w:color w:val="000000"/>
          <w:sz w:val="27"/>
          <w:szCs w:val="27"/>
          <w:lang w:eastAsia="ru-RU"/>
        </w:rPr>
        <w:t> - доля приведенной массы парогазовых веществ, участвующих во взрыве.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В общем случае для неорганизованных парогазовых облаков в незамкнутом пространстве с большой массой горючих веществ доля участия во взрыве может приниматься 0,1. В отдельных обоснованных случаях доля участия веществ во взрыве может быть снижена, но не менее чем до 0,02.</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Для производственных помещений (зданий) и других замкнутых объемов значения </w:t>
      </w:r>
      <w:r w:rsidRPr="002F315B">
        <w:rPr>
          <w:rFonts w:ascii="Times New Roman" w:eastAsia="Times New Roman" w:hAnsi="Times New Roman" w:cs="Times New Roman"/>
          <w:i/>
          <w:iCs/>
          <w:color w:val="000000"/>
          <w:sz w:val="27"/>
          <w:szCs w:val="27"/>
          <w:lang w:eastAsia="ru-RU"/>
        </w:rPr>
        <w:t>z</w:t>
      </w:r>
      <w:r w:rsidRPr="002F315B">
        <w:rPr>
          <w:rFonts w:ascii="Times New Roman" w:eastAsia="Times New Roman" w:hAnsi="Times New Roman" w:cs="Times New Roman"/>
          <w:color w:val="000000"/>
          <w:sz w:val="27"/>
          <w:szCs w:val="27"/>
          <w:lang w:eastAsia="ru-RU"/>
        </w:rPr>
        <w:t> могут приниматься в соответствии с табл. 1.</w:t>
      </w:r>
    </w:p>
    <w:p w:rsidR="002F315B" w:rsidRPr="002F315B" w:rsidRDefault="002F315B" w:rsidP="002F315B">
      <w:pPr>
        <w:spacing w:before="120" w:after="120" w:line="240" w:lineRule="auto"/>
        <w:jc w:val="right"/>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i/>
          <w:iCs/>
          <w:color w:val="000000"/>
          <w:sz w:val="27"/>
          <w:szCs w:val="27"/>
          <w:lang w:eastAsia="ru-RU"/>
        </w:rPr>
        <w:t>Таблица 1</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Значение </w:t>
      </w:r>
      <w:r w:rsidRPr="002F315B">
        <w:rPr>
          <w:rFonts w:ascii="Times New Roman" w:eastAsia="Times New Roman" w:hAnsi="Times New Roman" w:cs="Times New Roman"/>
          <w:b/>
          <w:bCs/>
          <w:i/>
          <w:iCs/>
          <w:color w:val="000000"/>
          <w:sz w:val="27"/>
          <w:szCs w:val="27"/>
          <w:lang w:eastAsia="ru-RU"/>
        </w:rPr>
        <w:t>z</w:t>
      </w:r>
      <w:r w:rsidRPr="002F315B">
        <w:rPr>
          <w:rFonts w:ascii="Times New Roman" w:eastAsia="Times New Roman" w:hAnsi="Times New Roman" w:cs="Times New Roman"/>
          <w:b/>
          <w:bCs/>
          <w:color w:val="000000"/>
          <w:sz w:val="27"/>
          <w:szCs w:val="27"/>
          <w:lang w:eastAsia="ru-RU"/>
        </w:rPr>
        <w:t> для замкнутых объемов (помещений)</w:t>
      </w:r>
    </w:p>
    <w:tbl>
      <w:tblPr>
        <w:tblW w:w="5000" w:type="pct"/>
        <w:jc w:val="center"/>
        <w:tblCellMar>
          <w:left w:w="0" w:type="dxa"/>
          <w:right w:w="0" w:type="dxa"/>
        </w:tblCellMar>
        <w:tblLook w:val="04A0" w:firstRow="1" w:lastRow="0" w:firstColumn="1" w:lastColumn="0" w:noHBand="0" w:noVBand="1"/>
      </w:tblPr>
      <w:tblGrid>
        <w:gridCol w:w="6788"/>
        <w:gridCol w:w="2547"/>
      </w:tblGrid>
      <w:tr w:rsidR="002F315B" w:rsidRPr="002F315B" w:rsidTr="002F315B">
        <w:trPr>
          <w:jc w:val="center"/>
        </w:trPr>
        <w:tc>
          <w:tcPr>
            <w:tcW w:w="36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Вид горючего вещества</w:t>
            </w:r>
          </w:p>
        </w:tc>
        <w:tc>
          <w:tcPr>
            <w:tcW w:w="13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z</w:t>
            </w:r>
          </w:p>
        </w:tc>
      </w:tr>
      <w:tr w:rsidR="002F315B" w:rsidRPr="002F315B" w:rsidTr="002F315B">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Водород</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1,0</w:t>
            </w:r>
          </w:p>
        </w:tc>
      </w:tr>
      <w:tr w:rsidR="002F315B" w:rsidRPr="002F315B" w:rsidTr="002F315B">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Горючие газы</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0,5</w:t>
            </w:r>
          </w:p>
        </w:tc>
      </w:tr>
      <w:tr w:rsidR="002F315B" w:rsidRPr="002F315B" w:rsidTr="002F315B">
        <w:trPr>
          <w:jc w:val="center"/>
        </w:trPr>
        <w:tc>
          <w:tcPr>
            <w:tcW w:w="36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both"/>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Пары легковоспламеняющихся и горючих жидкостей</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0,3</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 xml:space="preserve">1.3. Источники воспламенения могут быть постоянные (печи, факелы, </w:t>
      </w:r>
      <w:proofErr w:type="spellStart"/>
      <w:r w:rsidRPr="002F315B">
        <w:rPr>
          <w:rFonts w:ascii="Times New Roman" w:eastAsia="Times New Roman" w:hAnsi="Times New Roman" w:cs="Times New Roman"/>
          <w:color w:val="000000"/>
          <w:sz w:val="27"/>
          <w:szCs w:val="27"/>
          <w:lang w:eastAsia="ru-RU"/>
        </w:rPr>
        <w:t>невзрывозащищенная</w:t>
      </w:r>
      <w:proofErr w:type="spellEnd"/>
      <w:r w:rsidRPr="002F315B">
        <w:rPr>
          <w:rFonts w:ascii="Times New Roman" w:eastAsia="Times New Roman" w:hAnsi="Times New Roman" w:cs="Times New Roman"/>
          <w:color w:val="000000"/>
          <w:sz w:val="27"/>
          <w:szCs w:val="27"/>
          <w:lang w:eastAsia="ru-RU"/>
        </w:rPr>
        <w:t xml:space="preserve"> электроаппаратура и т.п.) или случайные (временные огневые работы, транспортные средства и т.п.), которые могут привести к взрыву парогазового облака при его распространении.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1.4. Для оценки уровня воздействия взрыва может применяться тротиловый эквивалент. Тротиловый эквивалент взрыва парогазовой среды </w:t>
      </w:r>
      <w:proofErr w:type="spellStart"/>
      <w:r w:rsidRPr="002F315B">
        <w:rPr>
          <w:rFonts w:ascii="Times New Roman" w:eastAsia="Times New Roman" w:hAnsi="Times New Roman" w:cs="Times New Roman"/>
          <w:i/>
          <w:iCs/>
          <w:color w:val="000000"/>
          <w:sz w:val="27"/>
          <w:szCs w:val="27"/>
          <w:lang w:eastAsia="ru-RU"/>
        </w:rPr>
        <w:t>W</w:t>
      </w:r>
      <w:r w:rsidRPr="002F315B">
        <w:rPr>
          <w:rFonts w:ascii="Times New Roman" w:eastAsia="Times New Roman" w:hAnsi="Times New Roman" w:cs="Times New Roman"/>
          <w:color w:val="000000"/>
          <w:sz w:val="27"/>
          <w:szCs w:val="27"/>
          <w:vertAlign w:val="subscript"/>
          <w:lang w:eastAsia="ru-RU"/>
        </w:rPr>
        <w:t>т</w:t>
      </w:r>
      <w:proofErr w:type="spellEnd"/>
      <w:r w:rsidRPr="002F315B">
        <w:rPr>
          <w:rFonts w:ascii="Times New Roman" w:eastAsia="Times New Roman" w:hAnsi="Times New Roman" w:cs="Times New Roman"/>
          <w:color w:val="000000"/>
          <w:sz w:val="27"/>
          <w:szCs w:val="27"/>
          <w:lang w:eastAsia="ru-RU"/>
        </w:rPr>
        <w:t> (кг), определяемый по условиям адекватности характера и степени разрушения при взрывах парогазовых облаков, а также твердых и жидких химически нестабильных соединений, рассчитывается по формулам:</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1.4.1. Для парогазовых сред</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003300" cy="379730"/>
                  <wp:effectExtent l="0" t="0" r="6350" b="1270"/>
                  <wp:docPr id="5" name="Рисунок 5" descr="http://gost.gtsever.ru/Data2/1/4294850/4294850742.files/x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gost.gtsever.ru/Data2/1/4294850/4294850742.files/x022.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03300" cy="379730"/>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(2)</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 0,4 - доля энергии взрыва парогазовой среды, затрачиваемая непосредственно на формирование ударной волны;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0,9 - доля энергии взрыва тринитротолуола (ТНТ), затрачиваемая непосредственно на формирование ударной волны;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lang w:eastAsia="ru-RU"/>
        </w:rPr>
        <w:t>' - удельная теплота сгорания парогазовой среды, кДж/кг;</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color w:val="000000"/>
          <w:sz w:val="27"/>
          <w:szCs w:val="27"/>
          <w:vertAlign w:val="subscript"/>
          <w:lang w:eastAsia="ru-RU"/>
        </w:rPr>
        <w:t>т</w:t>
      </w:r>
      <w:proofErr w:type="spellEnd"/>
      <w:r w:rsidRPr="002F315B">
        <w:rPr>
          <w:rFonts w:ascii="Times New Roman" w:eastAsia="Times New Roman" w:hAnsi="Times New Roman" w:cs="Times New Roman"/>
          <w:color w:val="000000"/>
          <w:sz w:val="27"/>
          <w:szCs w:val="27"/>
          <w:lang w:eastAsia="ru-RU"/>
        </w:rPr>
        <w:t> - удельная энергия взрыва ТНТ, кДж/кг.</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1.4.2. Для твердых и жидких химически нестабильных соединений</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801370" cy="344170"/>
                  <wp:effectExtent l="0" t="0" r="0" b="0"/>
                  <wp:docPr id="4" name="Рисунок 4" descr="http://gost.gtsever.ru/Data2/1/4294850/4294850742.files/x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gost.gtsever.ru/Data2/1/4294850/4294850742.files/x023.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801370" cy="344170"/>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(3)</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 </w:t>
      </w:r>
      <w:proofErr w:type="spellStart"/>
      <w:r w:rsidRPr="002F315B">
        <w:rPr>
          <w:rFonts w:ascii="Times New Roman" w:eastAsia="Times New Roman" w:hAnsi="Times New Roman" w:cs="Times New Roman"/>
          <w:i/>
          <w:iCs/>
          <w:color w:val="000000"/>
          <w:sz w:val="27"/>
          <w:szCs w:val="27"/>
          <w:lang w:eastAsia="ru-RU"/>
        </w:rPr>
        <w:t>W</w:t>
      </w:r>
      <w:r w:rsidRPr="002F315B">
        <w:rPr>
          <w:rFonts w:ascii="Times New Roman" w:eastAsia="Times New Roman" w:hAnsi="Times New Roman" w:cs="Times New Roman"/>
          <w:i/>
          <w:iCs/>
          <w:color w:val="000000"/>
          <w:sz w:val="27"/>
          <w:szCs w:val="27"/>
          <w:vertAlign w:val="subscript"/>
          <w:lang w:eastAsia="ru-RU"/>
        </w:rPr>
        <w:t>k</w:t>
      </w:r>
      <w:proofErr w:type="spellEnd"/>
      <w:r w:rsidRPr="002F315B">
        <w:rPr>
          <w:rFonts w:ascii="Times New Roman" w:eastAsia="Times New Roman" w:hAnsi="Times New Roman" w:cs="Times New Roman"/>
          <w:color w:val="000000"/>
          <w:sz w:val="27"/>
          <w:szCs w:val="27"/>
          <w:lang w:eastAsia="ru-RU"/>
        </w:rPr>
        <w:t> - масса твердых и жидких химически нестабильных соединений;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proofErr w:type="spellStart"/>
      <w:r w:rsidRPr="002F315B">
        <w:rPr>
          <w:rFonts w:ascii="Times New Roman" w:eastAsia="Times New Roman" w:hAnsi="Times New Roman" w:cs="Times New Roman"/>
          <w:i/>
          <w:iCs/>
          <w:color w:val="000000"/>
          <w:sz w:val="27"/>
          <w:szCs w:val="27"/>
          <w:lang w:eastAsia="ru-RU"/>
        </w:rPr>
        <w:t>q</w:t>
      </w:r>
      <w:r w:rsidRPr="002F315B">
        <w:rPr>
          <w:rFonts w:ascii="Times New Roman" w:eastAsia="Times New Roman" w:hAnsi="Times New Roman" w:cs="Times New Roman"/>
          <w:i/>
          <w:iCs/>
          <w:color w:val="000000"/>
          <w:sz w:val="27"/>
          <w:szCs w:val="27"/>
          <w:vertAlign w:val="subscript"/>
          <w:lang w:eastAsia="ru-RU"/>
        </w:rPr>
        <w:t>k</w:t>
      </w:r>
      <w:proofErr w:type="spellEnd"/>
      <w:r w:rsidRPr="002F315B">
        <w:rPr>
          <w:rFonts w:ascii="Times New Roman" w:eastAsia="Times New Roman" w:hAnsi="Times New Roman" w:cs="Times New Roman"/>
          <w:color w:val="000000"/>
          <w:sz w:val="27"/>
          <w:szCs w:val="27"/>
          <w:lang w:eastAsia="ru-RU"/>
        </w:rPr>
        <w:t> - удельная энергия взрыва твердых и жидких химически нестабильных соединений.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 Зоной разрушения считается площадь с границами, определяемыми радиусами </w:t>
      </w:r>
      <w:r w:rsidRPr="002F315B">
        <w:rPr>
          <w:rFonts w:ascii="Times New Roman" w:eastAsia="Times New Roman" w:hAnsi="Times New Roman" w:cs="Times New Roman"/>
          <w:i/>
          <w:iCs/>
          <w:color w:val="000000"/>
          <w:sz w:val="27"/>
          <w:szCs w:val="27"/>
          <w:lang w:eastAsia="ru-RU"/>
        </w:rPr>
        <w:t>R</w:t>
      </w:r>
      <w:r w:rsidRPr="002F315B">
        <w:rPr>
          <w:rFonts w:ascii="Times New Roman" w:eastAsia="Times New Roman" w:hAnsi="Times New Roman" w:cs="Times New Roman"/>
          <w:color w:val="000000"/>
          <w:sz w:val="27"/>
          <w:szCs w:val="27"/>
          <w:lang w:eastAsia="ru-RU"/>
        </w:rPr>
        <w:t>, центром которой является рассматриваемый технологический блок или наиболее вероятное место разгерметизации технологической системы. Границы каждой зоны характеризуются значениями избыточных давлений по фронту ударной волны Δ</w:t>
      </w:r>
      <w:r w:rsidRPr="002F315B">
        <w:rPr>
          <w:rFonts w:ascii="Times New Roman" w:eastAsia="Times New Roman" w:hAnsi="Times New Roman" w:cs="Times New Roman"/>
          <w:i/>
          <w:iCs/>
          <w:color w:val="000000"/>
          <w:sz w:val="27"/>
          <w:szCs w:val="27"/>
          <w:lang w:eastAsia="ru-RU"/>
        </w:rPr>
        <w:t>Р</w:t>
      </w:r>
      <w:r w:rsidRPr="002F315B">
        <w:rPr>
          <w:rFonts w:ascii="Times New Roman" w:eastAsia="Times New Roman" w:hAnsi="Times New Roman" w:cs="Times New Roman"/>
          <w:color w:val="000000"/>
          <w:sz w:val="27"/>
          <w:szCs w:val="27"/>
          <w:lang w:eastAsia="ru-RU"/>
        </w:rPr>
        <w:t> и соответственно безразмерным коэффициентом </w:t>
      </w:r>
      <w:r w:rsidRPr="002F315B">
        <w:rPr>
          <w:rFonts w:ascii="Times New Roman" w:eastAsia="Times New Roman" w:hAnsi="Times New Roman" w:cs="Times New Roman"/>
          <w:i/>
          <w:iCs/>
          <w:color w:val="000000"/>
          <w:sz w:val="27"/>
          <w:szCs w:val="27"/>
          <w:lang w:eastAsia="ru-RU"/>
        </w:rPr>
        <w:t>К</w:t>
      </w:r>
      <w:r w:rsidRPr="002F315B">
        <w:rPr>
          <w:rFonts w:ascii="Times New Roman" w:eastAsia="Times New Roman" w:hAnsi="Times New Roman" w:cs="Times New Roman"/>
          <w:color w:val="000000"/>
          <w:sz w:val="27"/>
          <w:szCs w:val="27"/>
          <w:lang w:eastAsia="ru-RU"/>
        </w:rPr>
        <w:t>. Классификация зон разрушения приводится в табл. 2.</w:t>
      </w:r>
    </w:p>
    <w:p w:rsidR="002F315B" w:rsidRPr="002F315B" w:rsidRDefault="002F315B" w:rsidP="002F315B">
      <w:pPr>
        <w:spacing w:before="120" w:after="120" w:line="240" w:lineRule="auto"/>
        <w:jc w:val="right"/>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i/>
          <w:iCs/>
          <w:color w:val="000000"/>
          <w:sz w:val="27"/>
          <w:szCs w:val="27"/>
          <w:lang w:eastAsia="ru-RU"/>
        </w:rPr>
        <w:lastRenderedPageBreak/>
        <w:t>Таблица 2</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Классификация зон разрушения</w:t>
      </w:r>
    </w:p>
    <w:tbl>
      <w:tblPr>
        <w:tblW w:w="5000" w:type="pct"/>
        <w:jc w:val="center"/>
        <w:tblCellMar>
          <w:left w:w="0" w:type="dxa"/>
          <w:right w:w="0" w:type="dxa"/>
        </w:tblCellMar>
        <w:tblLook w:val="04A0" w:firstRow="1" w:lastRow="0" w:firstColumn="1" w:lastColumn="0" w:noHBand="0" w:noVBand="1"/>
      </w:tblPr>
      <w:tblGrid>
        <w:gridCol w:w="3111"/>
        <w:gridCol w:w="3112"/>
        <w:gridCol w:w="3112"/>
      </w:tblGrid>
      <w:tr w:rsidR="002F315B" w:rsidRPr="002F315B" w:rsidTr="002F315B">
        <w:trPr>
          <w:jc w:val="center"/>
        </w:trPr>
        <w:tc>
          <w:tcPr>
            <w:tcW w:w="16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Класс зоны разрушения</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0"/>
                <w:szCs w:val="20"/>
                <w:lang w:eastAsia="ru-RU"/>
              </w:rPr>
              <w:t>К</w:t>
            </w:r>
          </w:p>
        </w:tc>
        <w:tc>
          <w:tcPr>
            <w:tcW w:w="1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Δ</w:t>
            </w:r>
            <w:r w:rsidRPr="002F315B">
              <w:rPr>
                <w:rFonts w:ascii="Times New Roman" w:eastAsia="Times New Roman" w:hAnsi="Times New Roman" w:cs="Times New Roman"/>
                <w:i/>
                <w:iCs/>
                <w:color w:val="000000"/>
                <w:sz w:val="20"/>
                <w:szCs w:val="20"/>
                <w:lang w:eastAsia="ru-RU"/>
              </w:rPr>
              <w:t>Р</w:t>
            </w:r>
            <w:r w:rsidRPr="002F315B">
              <w:rPr>
                <w:rFonts w:ascii="Times New Roman" w:eastAsia="Times New Roman" w:hAnsi="Times New Roman" w:cs="Times New Roman"/>
                <w:color w:val="000000"/>
                <w:sz w:val="20"/>
                <w:szCs w:val="20"/>
                <w:lang w:eastAsia="ru-RU"/>
              </w:rPr>
              <w:t>, кПа</w:t>
            </w:r>
          </w:p>
        </w:tc>
      </w:tr>
      <w:tr w:rsidR="002F315B" w:rsidRPr="002F315B" w:rsidTr="002F315B">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 100</w:t>
            </w:r>
          </w:p>
        </w:tc>
      </w:tr>
      <w:tr w:rsidR="002F315B" w:rsidRPr="002F315B" w:rsidTr="002F315B">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5,6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70</w:t>
            </w:r>
          </w:p>
        </w:tc>
      </w:tr>
      <w:tr w:rsidR="002F315B" w:rsidRPr="002F315B" w:rsidTr="002F315B">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3</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9,6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28</w:t>
            </w:r>
          </w:p>
        </w:tc>
      </w:tr>
      <w:tr w:rsidR="002F315B" w:rsidRPr="002F315B" w:rsidTr="002F315B">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4</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28</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14</w:t>
            </w:r>
          </w:p>
        </w:tc>
      </w:tr>
      <w:tr w:rsidR="002F315B" w:rsidRPr="002F315B" w:rsidTr="002F315B">
        <w:trPr>
          <w:jc w:val="center"/>
        </w:trPr>
        <w:tc>
          <w:tcPr>
            <w:tcW w:w="16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5</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56</w:t>
            </w:r>
          </w:p>
        </w:tc>
        <w:tc>
          <w:tcPr>
            <w:tcW w:w="1650" w:type="pct"/>
            <w:tcBorders>
              <w:top w:val="nil"/>
              <w:left w:val="nil"/>
              <w:bottom w:val="single" w:sz="8" w:space="0" w:color="auto"/>
              <w:right w:val="single" w:sz="8" w:space="0" w:color="auto"/>
            </w:tcBorders>
            <w:tcMar>
              <w:top w:w="0" w:type="dxa"/>
              <w:left w:w="108" w:type="dxa"/>
              <w:bottom w:w="0" w:type="dxa"/>
              <w:right w:w="108" w:type="dxa"/>
            </w:tcMa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0"/>
                <w:szCs w:val="20"/>
                <w:lang w:eastAsia="ru-RU"/>
              </w:rPr>
              <w:t>≤ 2</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2.1. Радиус зоны разрушения (м) в общем виде определяется выражением</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591310" cy="647065"/>
                  <wp:effectExtent l="0" t="0" r="8890" b="635"/>
                  <wp:docPr id="3" name="Рисунок 3" descr="http://gost.gtsever.ru/Data2/1/4294850/4294850742.files/x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gost.gtsever.ru/Data2/1/4294850/4294850742.files/x024.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91310" cy="647065"/>
                          </a:xfrm>
                          <a:prstGeom prst="rect">
                            <a:avLst/>
                          </a:prstGeom>
                          <a:noFill/>
                          <a:ln>
                            <a:noFill/>
                          </a:ln>
                        </pic:spPr>
                      </pic:pic>
                    </a:graphicData>
                  </a:graphic>
                </wp:inline>
              </w:drawing>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(4)</w:t>
            </w:r>
          </w:p>
        </w:tc>
      </w:tr>
    </w:tbl>
    <w:p w:rsidR="002F315B" w:rsidRPr="002F315B" w:rsidRDefault="002F315B" w:rsidP="002F315B">
      <w:pPr>
        <w:spacing w:before="120"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 </w:t>
      </w:r>
      <w:proofErr w:type="gramStart"/>
      <w:r w:rsidRPr="002F315B">
        <w:rPr>
          <w:rFonts w:ascii="Times New Roman" w:eastAsia="Times New Roman" w:hAnsi="Times New Roman" w:cs="Times New Roman"/>
          <w:i/>
          <w:iCs/>
          <w:color w:val="000000"/>
          <w:sz w:val="27"/>
          <w:szCs w:val="27"/>
          <w:lang w:eastAsia="ru-RU"/>
        </w:rPr>
        <w:t>К</w:t>
      </w:r>
      <w:proofErr w:type="gramEnd"/>
      <w:r w:rsidRPr="002F315B">
        <w:rPr>
          <w:rFonts w:ascii="Times New Roman" w:eastAsia="Times New Roman" w:hAnsi="Times New Roman" w:cs="Times New Roman"/>
          <w:color w:val="000000"/>
          <w:sz w:val="27"/>
          <w:szCs w:val="27"/>
          <w:lang w:eastAsia="ru-RU"/>
        </w:rPr>
        <w:t> - безразмерный коэффициент, характеризующий воздействие взрыва на объект.</w:t>
      </w:r>
    </w:p>
    <w:p w:rsidR="002F315B" w:rsidRPr="002F315B" w:rsidRDefault="002F315B" w:rsidP="002F315B">
      <w:pPr>
        <w:spacing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 Для выполнения практических инженерных расчетов радиусы зон разрушения могут определяться выражением</w:t>
      </w:r>
    </w:p>
    <w:tbl>
      <w:tblPr>
        <w:tblW w:w="5000" w:type="pct"/>
        <w:jc w:val="center"/>
        <w:tblCellMar>
          <w:left w:w="0" w:type="dxa"/>
          <w:right w:w="0" w:type="dxa"/>
        </w:tblCellMar>
        <w:tblLook w:val="04A0" w:firstRow="1" w:lastRow="0" w:firstColumn="1" w:lastColumn="0" w:noHBand="0" w:noVBand="1"/>
      </w:tblPr>
      <w:tblGrid>
        <w:gridCol w:w="8410"/>
        <w:gridCol w:w="945"/>
      </w:tblGrid>
      <w:tr w:rsidR="002F315B" w:rsidRPr="002F315B" w:rsidTr="002F315B">
        <w:trPr>
          <w:jc w:val="center"/>
        </w:trPr>
        <w:tc>
          <w:tcPr>
            <w:tcW w:w="4450" w:type="pct"/>
            <w:tcMar>
              <w:top w:w="0" w:type="dxa"/>
              <w:left w:w="108" w:type="dxa"/>
              <w:bottom w:w="0" w:type="dxa"/>
              <w:right w:w="108" w:type="dxa"/>
            </w:tcMar>
            <w:vAlign w:val="center"/>
            <w:hideMark/>
          </w:tcPr>
          <w:p w:rsidR="002F315B" w:rsidRPr="002F315B" w:rsidRDefault="002F315B" w:rsidP="002F315B">
            <w:pPr>
              <w:spacing w:after="0" w:line="240" w:lineRule="auto"/>
              <w:jc w:val="center"/>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i/>
                <w:iCs/>
                <w:color w:val="000000"/>
                <w:sz w:val="24"/>
                <w:szCs w:val="24"/>
                <w:lang w:eastAsia="ru-RU"/>
              </w:rPr>
              <w:t>R = KR</w:t>
            </w:r>
            <w:r w:rsidRPr="002F315B">
              <w:rPr>
                <w:rFonts w:ascii="Times New Roman" w:eastAsia="Times New Roman" w:hAnsi="Times New Roman" w:cs="Times New Roman"/>
                <w:color w:val="000000"/>
                <w:sz w:val="24"/>
                <w:szCs w:val="24"/>
                <w:vertAlign w:val="subscript"/>
                <w:lang w:eastAsia="ru-RU"/>
              </w:rPr>
              <w:t>0</w:t>
            </w:r>
            <w:r w:rsidRPr="002F315B">
              <w:rPr>
                <w:rFonts w:ascii="Times New Roman" w:eastAsia="Times New Roman" w:hAnsi="Times New Roman" w:cs="Times New Roman"/>
                <w:i/>
                <w:iCs/>
                <w:color w:val="000000"/>
                <w:sz w:val="24"/>
                <w:szCs w:val="24"/>
                <w:lang w:eastAsia="ru-RU"/>
              </w:rPr>
              <w:t>,</w:t>
            </w:r>
          </w:p>
        </w:tc>
        <w:tc>
          <w:tcPr>
            <w:tcW w:w="500" w:type="pct"/>
            <w:tcMar>
              <w:top w:w="0" w:type="dxa"/>
              <w:left w:w="108" w:type="dxa"/>
              <w:bottom w:w="0" w:type="dxa"/>
              <w:right w:w="108" w:type="dxa"/>
            </w:tcMar>
            <w:vAlign w:val="center"/>
            <w:hideMark/>
          </w:tcPr>
          <w:p w:rsidR="002F315B" w:rsidRPr="002F315B" w:rsidRDefault="002F315B" w:rsidP="002F315B">
            <w:pPr>
              <w:spacing w:after="0" w:line="240" w:lineRule="auto"/>
              <w:jc w:val="right"/>
              <w:rPr>
                <w:rFonts w:ascii="Times New Roman" w:eastAsia="Times New Roman" w:hAnsi="Times New Roman" w:cs="Times New Roman"/>
                <w:color w:val="000000"/>
                <w:sz w:val="24"/>
                <w:szCs w:val="24"/>
                <w:lang w:eastAsia="ru-RU"/>
              </w:rPr>
            </w:pPr>
            <w:r w:rsidRPr="002F315B">
              <w:rPr>
                <w:rFonts w:ascii="Times New Roman" w:eastAsia="Times New Roman" w:hAnsi="Times New Roman" w:cs="Times New Roman"/>
                <w:color w:val="000000"/>
                <w:sz w:val="24"/>
                <w:szCs w:val="24"/>
                <w:lang w:eastAsia="ru-RU"/>
              </w:rPr>
              <w:t>(5)</w:t>
            </w:r>
          </w:p>
        </w:tc>
      </w:tr>
    </w:tbl>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где при </w:t>
      </w:r>
      <w:r w:rsidRPr="002F315B">
        <w:rPr>
          <w:rFonts w:ascii="Times New Roman" w:eastAsia="Times New Roman" w:hAnsi="Times New Roman" w:cs="Times New Roman"/>
          <w:i/>
          <w:iCs/>
          <w:color w:val="000000"/>
          <w:sz w:val="27"/>
          <w:szCs w:val="27"/>
          <w:lang w:eastAsia="ru-RU"/>
        </w:rPr>
        <w:t>m</w:t>
      </w:r>
      <w:r w:rsidRPr="002F315B">
        <w:rPr>
          <w:rFonts w:ascii="Times New Roman" w:eastAsia="Times New Roman" w:hAnsi="Times New Roman" w:cs="Times New Roman"/>
          <w:color w:val="000000"/>
          <w:sz w:val="27"/>
          <w:szCs w:val="27"/>
          <w:lang w:eastAsia="ru-RU"/>
        </w:rPr>
        <w:t> ≤ 5000 кг</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1513840" cy="647065"/>
            <wp:effectExtent l="0" t="0" r="0" b="635"/>
            <wp:docPr id="2" name="Рисунок 2" descr="http://gost.gtsever.ru/Data2/1/4294850/4294850742.files/x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gost.gtsever.ru/Data2/1/4294850/4294850742.files/x025.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513840" cy="647065"/>
                    </a:xfrm>
                    <a:prstGeom prst="rect">
                      <a:avLst/>
                    </a:prstGeom>
                    <a:noFill/>
                    <a:ln>
                      <a:noFill/>
                    </a:ln>
                  </pic:spPr>
                </pic:pic>
              </a:graphicData>
            </a:graphic>
          </wp:inline>
        </w:drawing>
      </w:r>
    </w:p>
    <w:p w:rsidR="002F315B" w:rsidRPr="002F315B" w:rsidRDefault="002F315B" w:rsidP="002F315B">
      <w:pPr>
        <w:spacing w:before="120" w:after="12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или при </w:t>
      </w:r>
      <w:r w:rsidRPr="002F315B">
        <w:rPr>
          <w:rFonts w:ascii="Times New Roman" w:eastAsia="Times New Roman" w:hAnsi="Times New Roman" w:cs="Times New Roman"/>
          <w:i/>
          <w:iCs/>
          <w:color w:val="000000"/>
          <w:sz w:val="27"/>
          <w:szCs w:val="27"/>
          <w:lang w:eastAsia="ru-RU"/>
        </w:rPr>
        <w:t>m</w:t>
      </w:r>
      <w:r w:rsidRPr="002F315B">
        <w:rPr>
          <w:rFonts w:ascii="Times New Roman" w:eastAsia="Times New Roman" w:hAnsi="Times New Roman" w:cs="Times New Roman"/>
          <w:color w:val="000000"/>
          <w:sz w:val="27"/>
          <w:szCs w:val="27"/>
          <w:lang w:eastAsia="ru-RU"/>
        </w:rPr>
        <w:t> ≥ 5000 кг</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noProof/>
          <w:color w:val="000000"/>
          <w:sz w:val="24"/>
          <w:szCs w:val="24"/>
          <w:lang w:eastAsia="ru-RU"/>
        </w:rPr>
        <w:drawing>
          <wp:inline distT="0" distB="0" distL="0" distR="0">
            <wp:extent cx="712470" cy="219710"/>
            <wp:effectExtent l="0" t="0" r="0" b="8890"/>
            <wp:docPr id="1" name="Рисунок 1" descr="http://gost.gtsever.ru/Data2/1/4294850/4294850742.files/x0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gost.gtsever.ru/Data2/1/4294850/4294850742.files/x026.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712470" cy="219710"/>
                    </a:xfrm>
                    <a:prstGeom prst="rect">
                      <a:avLst/>
                    </a:prstGeom>
                    <a:noFill/>
                    <a:ln>
                      <a:noFill/>
                    </a:ln>
                  </pic:spPr>
                </pic:pic>
              </a:graphicData>
            </a:graphic>
          </wp:inline>
        </w:drawing>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48" w:name="i486326"/>
      <w:bookmarkStart w:id="49" w:name="i497908"/>
      <w:bookmarkEnd w:id="48"/>
      <w:r w:rsidRPr="002F315B">
        <w:rPr>
          <w:rFonts w:ascii="Times New Roman" w:eastAsia="Times New Roman" w:hAnsi="Times New Roman" w:cs="Times New Roman"/>
          <w:b/>
          <w:bCs/>
          <w:color w:val="000000"/>
          <w:kern w:val="36"/>
          <w:sz w:val="24"/>
          <w:szCs w:val="24"/>
          <w:lang w:eastAsia="ru-RU"/>
        </w:rPr>
        <w:t>Приложение 3</w:t>
      </w:r>
      <w:bookmarkEnd w:id="49"/>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bookmarkStart w:id="50" w:name="i505107"/>
      <w:r w:rsidRPr="002F315B">
        <w:rPr>
          <w:rFonts w:ascii="Times New Roman" w:eastAsia="Times New Roman" w:hAnsi="Times New Roman" w:cs="Times New Roman"/>
          <w:b/>
          <w:bCs/>
          <w:color w:val="000000"/>
          <w:sz w:val="27"/>
          <w:szCs w:val="27"/>
          <w:lang w:eastAsia="ru-RU"/>
        </w:rPr>
        <w:t>ТЕРМИНЫ И ОПРЕДЕЛЕНИЯ, ПРИНЯТЫЕ В ПРАВИЛАХ</w:t>
      </w:r>
      <w:bookmarkEnd w:id="50"/>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1. </w:t>
      </w:r>
      <w:r w:rsidRPr="002F315B">
        <w:rPr>
          <w:rFonts w:ascii="Times New Roman" w:eastAsia="Times New Roman" w:hAnsi="Times New Roman" w:cs="Times New Roman"/>
          <w:b/>
          <w:bCs/>
          <w:color w:val="000000"/>
          <w:sz w:val="27"/>
          <w:szCs w:val="27"/>
          <w:lang w:eastAsia="ru-RU"/>
        </w:rPr>
        <w:t>Взрыв</w:t>
      </w:r>
      <w:r w:rsidRPr="002F315B">
        <w:rPr>
          <w:rFonts w:ascii="Times New Roman" w:eastAsia="Times New Roman" w:hAnsi="Times New Roman" w:cs="Times New Roman"/>
          <w:color w:val="000000"/>
          <w:sz w:val="27"/>
          <w:szCs w:val="27"/>
          <w:lang w:eastAsia="ru-RU"/>
        </w:rPr>
        <w:t>. Кратковременное высвобождение внутренней энергии, создающее избыточное давление. Взрыв может происходить с горением (процессом окисления) или без него.</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2. </w:t>
      </w:r>
      <w:r w:rsidRPr="002F315B">
        <w:rPr>
          <w:rFonts w:ascii="Times New Roman" w:eastAsia="Times New Roman" w:hAnsi="Times New Roman" w:cs="Times New Roman"/>
          <w:b/>
          <w:bCs/>
          <w:color w:val="000000"/>
          <w:sz w:val="27"/>
          <w:szCs w:val="27"/>
          <w:lang w:eastAsia="ru-RU"/>
        </w:rPr>
        <w:t>Детонационный взрыв</w:t>
      </w:r>
      <w:r w:rsidRPr="002F315B">
        <w:rPr>
          <w:rFonts w:ascii="Times New Roman" w:eastAsia="Times New Roman" w:hAnsi="Times New Roman" w:cs="Times New Roman"/>
          <w:color w:val="000000"/>
          <w:sz w:val="27"/>
          <w:szCs w:val="27"/>
          <w:lang w:eastAsia="ru-RU"/>
        </w:rPr>
        <w:t>. Взрыв парогазовой смеси, при котором скорость распространения горения определяется скоростью распространения ударной волны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3. </w:t>
      </w:r>
      <w:proofErr w:type="spellStart"/>
      <w:r w:rsidRPr="002F315B">
        <w:rPr>
          <w:rFonts w:ascii="Times New Roman" w:eastAsia="Times New Roman" w:hAnsi="Times New Roman" w:cs="Times New Roman"/>
          <w:b/>
          <w:bCs/>
          <w:color w:val="000000"/>
          <w:sz w:val="27"/>
          <w:szCs w:val="27"/>
          <w:lang w:eastAsia="ru-RU"/>
        </w:rPr>
        <w:t>Дефлаграционный</w:t>
      </w:r>
      <w:proofErr w:type="spellEnd"/>
      <w:r w:rsidRPr="002F315B">
        <w:rPr>
          <w:rFonts w:ascii="Times New Roman" w:eastAsia="Times New Roman" w:hAnsi="Times New Roman" w:cs="Times New Roman"/>
          <w:b/>
          <w:bCs/>
          <w:color w:val="000000"/>
          <w:sz w:val="27"/>
          <w:szCs w:val="27"/>
          <w:lang w:eastAsia="ru-RU"/>
        </w:rPr>
        <w:t xml:space="preserve"> взрыв</w:t>
      </w:r>
      <w:r w:rsidRPr="002F315B">
        <w:rPr>
          <w:rFonts w:ascii="Times New Roman" w:eastAsia="Times New Roman" w:hAnsi="Times New Roman" w:cs="Times New Roman"/>
          <w:color w:val="000000"/>
          <w:sz w:val="27"/>
          <w:szCs w:val="27"/>
          <w:lang w:eastAsia="ru-RU"/>
        </w:rPr>
        <w:t>. Взрыв парогазовой смеси, при котором скорость распространения горения определяется теплопроводностью среды.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4. </w:t>
      </w:r>
      <w:proofErr w:type="spellStart"/>
      <w:r w:rsidRPr="002F315B">
        <w:rPr>
          <w:rFonts w:ascii="Times New Roman" w:eastAsia="Times New Roman" w:hAnsi="Times New Roman" w:cs="Times New Roman"/>
          <w:b/>
          <w:bCs/>
          <w:color w:val="000000"/>
          <w:sz w:val="27"/>
          <w:szCs w:val="27"/>
          <w:lang w:eastAsia="ru-RU"/>
        </w:rPr>
        <w:t>Взрывопожароопасность</w:t>
      </w:r>
      <w:proofErr w:type="spellEnd"/>
      <w:r w:rsidRPr="002F315B">
        <w:rPr>
          <w:rFonts w:ascii="Times New Roman" w:eastAsia="Times New Roman" w:hAnsi="Times New Roman" w:cs="Times New Roman"/>
          <w:color w:val="000000"/>
          <w:sz w:val="27"/>
          <w:szCs w:val="27"/>
          <w:lang w:eastAsia="ru-RU"/>
        </w:rPr>
        <w:t xml:space="preserve">. Условное определение </w:t>
      </w:r>
      <w:proofErr w:type="spellStart"/>
      <w:r w:rsidRPr="002F315B">
        <w:rPr>
          <w:rFonts w:ascii="Times New Roman" w:eastAsia="Times New Roman" w:hAnsi="Times New Roman" w:cs="Times New Roman"/>
          <w:color w:val="000000"/>
          <w:sz w:val="27"/>
          <w:szCs w:val="27"/>
          <w:lang w:eastAsia="ru-RU"/>
        </w:rPr>
        <w:t>взрыво</w:t>
      </w:r>
      <w:proofErr w:type="spellEnd"/>
      <w:r w:rsidRPr="002F315B">
        <w:rPr>
          <w:rFonts w:ascii="Times New Roman" w:eastAsia="Times New Roman" w:hAnsi="Times New Roman" w:cs="Times New Roman"/>
          <w:color w:val="000000"/>
          <w:sz w:val="27"/>
          <w:szCs w:val="27"/>
          <w:lang w:eastAsia="ru-RU"/>
        </w:rPr>
        <w:t>- и (или) огнеопасности среды, процесса, блока и т.д.</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5. </w:t>
      </w:r>
      <w:r w:rsidRPr="002F315B">
        <w:rPr>
          <w:rFonts w:ascii="Times New Roman" w:eastAsia="Times New Roman" w:hAnsi="Times New Roman" w:cs="Times New Roman"/>
          <w:b/>
          <w:bCs/>
          <w:color w:val="000000"/>
          <w:sz w:val="27"/>
          <w:szCs w:val="27"/>
          <w:lang w:eastAsia="ru-RU"/>
        </w:rPr>
        <w:t>Взрывоопасные вещества</w:t>
      </w:r>
      <w:r w:rsidRPr="002F315B">
        <w:rPr>
          <w:rFonts w:ascii="Times New Roman" w:eastAsia="Times New Roman" w:hAnsi="Times New Roman" w:cs="Times New Roman"/>
          <w:color w:val="000000"/>
          <w:sz w:val="27"/>
          <w:szCs w:val="27"/>
          <w:lang w:eastAsia="ru-RU"/>
        </w:rPr>
        <w:t>. Вещества (материалы), способные образовывать самостоятельно или в смеси с окислителем взрывоопасную среду.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6. </w:t>
      </w:r>
      <w:r w:rsidRPr="002F315B">
        <w:rPr>
          <w:rFonts w:ascii="Times New Roman" w:eastAsia="Times New Roman" w:hAnsi="Times New Roman" w:cs="Times New Roman"/>
          <w:b/>
          <w:bCs/>
          <w:color w:val="000000"/>
          <w:sz w:val="27"/>
          <w:szCs w:val="27"/>
          <w:lang w:eastAsia="ru-RU"/>
        </w:rPr>
        <w:t>Предупредительное значение параметра</w:t>
      </w:r>
      <w:r w:rsidRPr="002F315B">
        <w:rPr>
          <w:rFonts w:ascii="Times New Roman" w:eastAsia="Times New Roman" w:hAnsi="Times New Roman" w:cs="Times New Roman"/>
          <w:color w:val="000000"/>
          <w:sz w:val="27"/>
          <w:szCs w:val="27"/>
          <w:lang w:eastAsia="ru-RU"/>
        </w:rPr>
        <w:t>. Значение параметра на границе регламентированных (допустимых) значений параметра технологического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7. </w:t>
      </w:r>
      <w:r w:rsidRPr="002F315B">
        <w:rPr>
          <w:rFonts w:ascii="Times New Roman" w:eastAsia="Times New Roman" w:hAnsi="Times New Roman" w:cs="Times New Roman"/>
          <w:b/>
          <w:bCs/>
          <w:color w:val="000000"/>
          <w:sz w:val="27"/>
          <w:szCs w:val="27"/>
          <w:lang w:eastAsia="ru-RU"/>
        </w:rPr>
        <w:t>Опасное значение параметра</w:t>
      </w:r>
      <w:r w:rsidRPr="002F315B">
        <w:rPr>
          <w:rFonts w:ascii="Times New Roman" w:eastAsia="Times New Roman" w:hAnsi="Times New Roman" w:cs="Times New Roman"/>
          <w:color w:val="000000"/>
          <w:sz w:val="27"/>
          <w:szCs w:val="27"/>
          <w:lang w:eastAsia="ru-RU"/>
        </w:rPr>
        <w:t>. Значение параметра, вышедшее за пределы регламентированного и приближающееся к предельно допустимому значению</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8. </w:t>
      </w:r>
      <w:r w:rsidRPr="002F315B">
        <w:rPr>
          <w:rFonts w:ascii="Times New Roman" w:eastAsia="Times New Roman" w:hAnsi="Times New Roman" w:cs="Times New Roman"/>
          <w:b/>
          <w:bCs/>
          <w:color w:val="000000"/>
          <w:sz w:val="27"/>
          <w:szCs w:val="27"/>
          <w:lang w:eastAsia="ru-RU"/>
        </w:rPr>
        <w:t>Предельно допустимые значения параметров</w:t>
      </w:r>
      <w:r w:rsidRPr="002F315B">
        <w:rPr>
          <w:rFonts w:ascii="Times New Roman" w:eastAsia="Times New Roman" w:hAnsi="Times New Roman" w:cs="Times New Roman"/>
          <w:color w:val="000000"/>
          <w:sz w:val="27"/>
          <w:szCs w:val="27"/>
          <w:lang w:eastAsia="ru-RU"/>
        </w:rPr>
        <w:t>. Докритические значения взрывопожароопасной среды, отличающиеся от критического значения параметра на величину, равную сумме ошибки его экспериментального или расчетного определения и погрешности средств измерения, контроля, регулирования параметров в технологическом процессе и ПАЗ.</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9. </w:t>
      </w:r>
      <w:r w:rsidRPr="002F315B">
        <w:rPr>
          <w:rFonts w:ascii="Times New Roman" w:eastAsia="Times New Roman" w:hAnsi="Times New Roman" w:cs="Times New Roman"/>
          <w:b/>
          <w:bCs/>
          <w:color w:val="000000"/>
          <w:sz w:val="27"/>
          <w:szCs w:val="27"/>
          <w:lang w:eastAsia="ru-RU"/>
        </w:rPr>
        <w:t>Критические значения параметров</w:t>
      </w:r>
      <w:r w:rsidRPr="002F315B">
        <w:rPr>
          <w:rFonts w:ascii="Times New Roman" w:eastAsia="Times New Roman" w:hAnsi="Times New Roman" w:cs="Times New Roman"/>
          <w:color w:val="000000"/>
          <w:sz w:val="27"/>
          <w:szCs w:val="27"/>
          <w:lang w:eastAsia="ru-RU"/>
        </w:rPr>
        <w:t>. Значения одного или нескольких взаимосвязанных параметров (по составу материальных сред, давлению, температуре, скорости движения, времени пребывания в зоне с заданным режимом, соотношению смешиваемых компонентов, разделению смеси и т.д.), при которых возможно возникновение взрыва в технологической системе или разгерметизация технологической аппаратуры и выбросы рабочих сред в атмосферу.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10. </w:t>
      </w:r>
      <w:r w:rsidRPr="002F315B">
        <w:rPr>
          <w:rFonts w:ascii="Times New Roman" w:eastAsia="Times New Roman" w:hAnsi="Times New Roman" w:cs="Times New Roman"/>
          <w:b/>
          <w:bCs/>
          <w:color w:val="000000"/>
          <w:sz w:val="27"/>
          <w:szCs w:val="27"/>
          <w:lang w:eastAsia="ru-RU"/>
        </w:rPr>
        <w:t>Технологическая система</w:t>
      </w:r>
      <w:r w:rsidRPr="002F315B">
        <w:rPr>
          <w:rFonts w:ascii="Times New Roman" w:eastAsia="Times New Roman" w:hAnsi="Times New Roman" w:cs="Times New Roman"/>
          <w:color w:val="000000"/>
          <w:sz w:val="27"/>
          <w:szCs w:val="27"/>
          <w:lang w:eastAsia="ru-RU"/>
        </w:rPr>
        <w:t>. Совокупность взаимосвязанных технологическими потоками и действующих как одно целое аппаратов, в которых осуществляется определенная последовательность технологических операций.</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11. </w:t>
      </w:r>
      <w:r w:rsidRPr="002F315B">
        <w:rPr>
          <w:rFonts w:ascii="Times New Roman" w:eastAsia="Times New Roman" w:hAnsi="Times New Roman" w:cs="Times New Roman"/>
          <w:b/>
          <w:bCs/>
          <w:color w:val="000000"/>
          <w:sz w:val="27"/>
          <w:szCs w:val="27"/>
          <w:lang w:eastAsia="ru-RU"/>
        </w:rPr>
        <w:t>Технологический объект</w:t>
      </w:r>
      <w:r w:rsidRPr="002F315B">
        <w:rPr>
          <w:rFonts w:ascii="Times New Roman" w:eastAsia="Times New Roman" w:hAnsi="Times New Roman" w:cs="Times New Roman"/>
          <w:color w:val="000000"/>
          <w:sz w:val="27"/>
          <w:szCs w:val="27"/>
          <w:lang w:eastAsia="ru-RU"/>
        </w:rPr>
        <w:t>. Часть технологической системы, содержащая объединенную территориально и связанную технологическими потоками группу аппаратов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12. </w:t>
      </w:r>
      <w:r w:rsidRPr="002F315B">
        <w:rPr>
          <w:rFonts w:ascii="Times New Roman" w:eastAsia="Times New Roman" w:hAnsi="Times New Roman" w:cs="Times New Roman"/>
          <w:b/>
          <w:bCs/>
          <w:color w:val="000000"/>
          <w:sz w:val="27"/>
          <w:szCs w:val="27"/>
          <w:lang w:eastAsia="ru-RU"/>
        </w:rPr>
        <w:t>Технологический процесс</w:t>
      </w:r>
      <w:r w:rsidRPr="002F315B">
        <w:rPr>
          <w:rFonts w:ascii="Times New Roman" w:eastAsia="Times New Roman" w:hAnsi="Times New Roman" w:cs="Times New Roman"/>
          <w:color w:val="000000"/>
          <w:sz w:val="27"/>
          <w:szCs w:val="27"/>
          <w:lang w:eastAsia="ru-RU"/>
        </w:rPr>
        <w:t>. Совокупность физико-химических или физико-механических превращений веществ и изменение значений параметров материальных сред, целенаправленно проводимых в аппарате (системе взаимосвязанных аппаратов, агрегате, машине и т.д.)</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13. </w:t>
      </w:r>
      <w:r w:rsidRPr="002F315B">
        <w:rPr>
          <w:rFonts w:ascii="Times New Roman" w:eastAsia="Times New Roman" w:hAnsi="Times New Roman" w:cs="Times New Roman"/>
          <w:b/>
          <w:bCs/>
          <w:color w:val="000000"/>
          <w:sz w:val="27"/>
          <w:szCs w:val="27"/>
          <w:lang w:eastAsia="ru-RU"/>
        </w:rPr>
        <w:t>Взрывоопасный технологический процесс</w:t>
      </w:r>
      <w:r w:rsidRPr="002F315B">
        <w:rPr>
          <w:rFonts w:ascii="Times New Roman" w:eastAsia="Times New Roman" w:hAnsi="Times New Roman" w:cs="Times New Roman"/>
          <w:color w:val="000000"/>
          <w:sz w:val="27"/>
          <w:szCs w:val="27"/>
          <w:lang w:eastAsia="ru-RU"/>
        </w:rPr>
        <w:t>. Технологический процесс, проводимый при наличии в технологической аппаратуре материальных сред, способных вызвать взрыв при отклонении от заданных параметров процесса или состояния оборудования.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14. </w:t>
      </w:r>
      <w:r w:rsidRPr="002F315B">
        <w:rPr>
          <w:rFonts w:ascii="Times New Roman" w:eastAsia="Times New Roman" w:hAnsi="Times New Roman" w:cs="Times New Roman"/>
          <w:b/>
          <w:bCs/>
          <w:color w:val="000000"/>
          <w:sz w:val="27"/>
          <w:szCs w:val="27"/>
          <w:lang w:eastAsia="ru-RU"/>
        </w:rPr>
        <w:t>Технологическая среда</w:t>
      </w:r>
      <w:r w:rsidRPr="002F315B">
        <w:rPr>
          <w:rFonts w:ascii="Times New Roman" w:eastAsia="Times New Roman" w:hAnsi="Times New Roman" w:cs="Times New Roman"/>
          <w:color w:val="000000"/>
          <w:sz w:val="27"/>
          <w:szCs w:val="27"/>
          <w:lang w:eastAsia="ru-RU"/>
        </w:rPr>
        <w:t>. Сырьевые материалы. Реакционная масса, полупродукты, находящиеся и перемещающиеся в технологической аппаратуре (технологической системе).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15. </w:t>
      </w:r>
      <w:r w:rsidRPr="002F315B">
        <w:rPr>
          <w:rFonts w:ascii="Times New Roman" w:eastAsia="Times New Roman" w:hAnsi="Times New Roman" w:cs="Times New Roman"/>
          <w:b/>
          <w:bCs/>
          <w:color w:val="000000"/>
          <w:sz w:val="27"/>
          <w:szCs w:val="27"/>
          <w:lang w:eastAsia="ru-RU"/>
        </w:rPr>
        <w:t>Технологический блок</w:t>
      </w:r>
      <w:r w:rsidRPr="002F315B">
        <w:rPr>
          <w:rFonts w:ascii="Times New Roman" w:eastAsia="Times New Roman" w:hAnsi="Times New Roman" w:cs="Times New Roman"/>
          <w:color w:val="000000"/>
          <w:sz w:val="27"/>
          <w:szCs w:val="27"/>
          <w:lang w:eastAsia="ru-RU"/>
        </w:rPr>
        <w:t>. Аппарат или группа (с минимальным числом) аппаратов, которые в заданное время могут быть отключены (изолированы) от технологической системы (выведены из технологической схемы) без опасных изменений режима, приводящих к развитию аварии в смежной аппаратуре или системе.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16. </w:t>
      </w:r>
      <w:r w:rsidRPr="002F315B">
        <w:rPr>
          <w:rFonts w:ascii="Times New Roman" w:eastAsia="Times New Roman" w:hAnsi="Times New Roman" w:cs="Times New Roman"/>
          <w:b/>
          <w:bCs/>
          <w:color w:val="000000"/>
          <w:sz w:val="27"/>
          <w:szCs w:val="27"/>
          <w:lang w:eastAsia="ru-RU"/>
        </w:rPr>
        <w:t>Регламентированные значения параметров технологической среды</w:t>
      </w:r>
      <w:r w:rsidRPr="002F315B">
        <w:rPr>
          <w:rFonts w:ascii="Times New Roman" w:eastAsia="Times New Roman" w:hAnsi="Times New Roman" w:cs="Times New Roman"/>
          <w:color w:val="000000"/>
          <w:sz w:val="27"/>
          <w:szCs w:val="27"/>
          <w:lang w:eastAsia="ru-RU"/>
        </w:rPr>
        <w:t>. Совокупность установленных значений параметров технологической среды, характеризующих ее состояние, при которых технологический процесс может безопасно протекать в заданном направлении.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17. </w:t>
      </w:r>
      <w:r w:rsidRPr="002F315B">
        <w:rPr>
          <w:rFonts w:ascii="Times New Roman" w:eastAsia="Times New Roman" w:hAnsi="Times New Roman" w:cs="Times New Roman"/>
          <w:b/>
          <w:bCs/>
          <w:color w:val="000000"/>
          <w:sz w:val="27"/>
          <w:szCs w:val="27"/>
          <w:lang w:eastAsia="ru-RU"/>
        </w:rPr>
        <w:t>Аварийная разгерметизация</w:t>
      </w:r>
      <w:r w:rsidRPr="002F315B">
        <w:rPr>
          <w:rFonts w:ascii="Times New Roman" w:eastAsia="Times New Roman" w:hAnsi="Times New Roman" w:cs="Times New Roman"/>
          <w:color w:val="000000"/>
          <w:sz w:val="27"/>
          <w:szCs w:val="27"/>
          <w:lang w:eastAsia="ru-RU"/>
        </w:rPr>
        <w:t>. Неконтролируемое нарушение целостности и (или) герметичности элементов оборудования технологической системы, приводящее к возникновению взрыва в аппаратуре или выбросу горючих сред в атмосферу.</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18. </w:t>
      </w:r>
      <w:r w:rsidRPr="002F315B">
        <w:rPr>
          <w:rFonts w:ascii="Times New Roman" w:eastAsia="Times New Roman" w:hAnsi="Times New Roman" w:cs="Times New Roman"/>
          <w:b/>
          <w:bCs/>
          <w:color w:val="000000"/>
          <w:sz w:val="27"/>
          <w:szCs w:val="27"/>
          <w:lang w:eastAsia="ru-RU"/>
        </w:rPr>
        <w:t>Залповый выброс</w:t>
      </w:r>
      <w:r w:rsidRPr="002F315B">
        <w:rPr>
          <w:rFonts w:ascii="Times New Roman" w:eastAsia="Times New Roman" w:hAnsi="Times New Roman" w:cs="Times New Roman"/>
          <w:color w:val="000000"/>
          <w:sz w:val="27"/>
          <w:szCs w:val="27"/>
          <w:lang w:eastAsia="ru-RU"/>
        </w:rPr>
        <w:t>. Кратковременный выброс большого количества горючих и (или) взрывоопасных и (или) токсичных веществ в атмосферу при аварийной разгерметизации оборудования или по иным причинам.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19. </w:t>
      </w:r>
      <w:r w:rsidRPr="002F315B">
        <w:rPr>
          <w:rFonts w:ascii="Times New Roman" w:eastAsia="Times New Roman" w:hAnsi="Times New Roman" w:cs="Times New Roman"/>
          <w:b/>
          <w:bCs/>
          <w:color w:val="000000"/>
          <w:sz w:val="27"/>
          <w:szCs w:val="27"/>
          <w:lang w:eastAsia="ru-RU"/>
        </w:rPr>
        <w:t>Общий энергетический потенциал технологического блока</w:t>
      </w:r>
      <w:r w:rsidRPr="002F315B">
        <w:rPr>
          <w:rFonts w:ascii="Times New Roman" w:eastAsia="Times New Roman" w:hAnsi="Times New Roman" w:cs="Times New Roman"/>
          <w:color w:val="000000"/>
          <w:sz w:val="27"/>
          <w:szCs w:val="27"/>
          <w:lang w:eastAsia="ru-RU"/>
        </w:rPr>
        <w:t>. Совокупность энергий адиабатического расширения парогазовой среды, полного сгорания имеющихся и образующихся из жидкости паров (газов) за счет внутренней и внешней (окружающей среды) энергий при внезапном аварийном раскрытии технологического блока.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20. </w:t>
      </w:r>
      <w:r w:rsidRPr="002F315B">
        <w:rPr>
          <w:rFonts w:ascii="Times New Roman" w:eastAsia="Times New Roman" w:hAnsi="Times New Roman" w:cs="Times New Roman"/>
          <w:b/>
          <w:bCs/>
          <w:color w:val="000000"/>
          <w:sz w:val="27"/>
          <w:szCs w:val="27"/>
          <w:lang w:eastAsia="ru-RU"/>
        </w:rPr>
        <w:t>Относительный энергетический потенциал</w:t>
      </w:r>
      <w:r w:rsidRPr="002F315B">
        <w:rPr>
          <w:rFonts w:ascii="Times New Roman" w:eastAsia="Times New Roman" w:hAnsi="Times New Roman" w:cs="Times New Roman"/>
          <w:color w:val="000000"/>
          <w:sz w:val="27"/>
          <w:szCs w:val="27"/>
          <w:lang w:eastAsia="ru-RU"/>
        </w:rPr>
        <w:t>. Показатель степени и масштабов возможных разрушений, вызванных взрывом парогазовой среды (ПГС) в технологическом блоке, при условии расхода общего энергетического потенциала технологического блока непосредственно на образование ударной волны.</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21. </w:t>
      </w:r>
      <w:r w:rsidRPr="002F315B">
        <w:rPr>
          <w:rFonts w:ascii="Times New Roman" w:eastAsia="Times New Roman" w:hAnsi="Times New Roman" w:cs="Times New Roman"/>
          <w:b/>
          <w:bCs/>
          <w:color w:val="000000"/>
          <w:sz w:val="27"/>
          <w:szCs w:val="27"/>
          <w:lang w:eastAsia="ru-RU"/>
        </w:rPr>
        <w:t>Приведенная масса парогазовой среды</w:t>
      </w:r>
      <w:r w:rsidRPr="002F315B">
        <w:rPr>
          <w:rFonts w:ascii="Times New Roman" w:eastAsia="Times New Roman" w:hAnsi="Times New Roman" w:cs="Times New Roman"/>
          <w:color w:val="000000"/>
          <w:sz w:val="27"/>
          <w:szCs w:val="27"/>
          <w:lang w:eastAsia="ru-RU"/>
        </w:rPr>
        <w:t>. Масса горючего вещества во взрывоопасной парогазовой среде, энергия полного сгорания которой определяется по единой удельной теплоте сгорания 4,6∙10</w:t>
      </w:r>
      <w:r w:rsidRPr="002F315B">
        <w:rPr>
          <w:rFonts w:ascii="Times New Roman" w:eastAsia="Times New Roman" w:hAnsi="Times New Roman" w:cs="Times New Roman"/>
          <w:color w:val="000000"/>
          <w:sz w:val="27"/>
          <w:szCs w:val="27"/>
          <w:vertAlign w:val="superscript"/>
          <w:lang w:eastAsia="ru-RU"/>
        </w:rPr>
        <w:t>4</w:t>
      </w:r>
      <w:r w:rsidRPr="002F315B">
        <w:rPr>
          <w:rFonts w:ascii="Times New Roman" w:eastAsia="Times New Roman" w:hAnsi="Times New Roman" w:cs="Times New Roman"/>
          <w:color w:val="000000"/>
          <w:sz w:val="27"/>
          <w:szCs w:val="27"/>
          <w:lang w:eastAsia="ru-RU"/>
        </w:rPr>
        <w:t> кДж/кг.</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22. </w:t>
      </w:r>
      <w:r w:rsidRPr="002F315B">
        <w:rPr>
          <w:rFonts w:ascii="Times New Roman" w:eastAsia="Times New Roman" w:hAnsi="Times New Roman" w:cs="Times New Roman"/>
          <w:b/>
          <w:bCs/>
          <w:color w:val="000000"/>
          <w:sz w:val="27"/>
          <w:szCs w:val="27"/>
          <w:lang w:eastAsia="ru-RU"/>
        </w:rPr>
        <w:t>Классификация технологических блоков по уровням взрывоопасности</w:t>
      </w:r>
      <w:r w:rsidRPr="002F315B">
        <w:rPr>
          <w:rFonts w:ascii="Times New Roman" w:eastAsia="Times New Roman" w:hAnsi="Times New Roman" w:cs="Times New Roman"/>
          <w:color w:val="000000"/>
          <w:sz w:val="27"/>
          <w:szCs w:val="27"/>
          <w:lang w:eastAsia="ru-RU"/>
        </w:rPr>
        <w:t>. Градация технологических блоков по значениям относительных энергетических потенциалов и приведенным массам горючей парогазовой среды, которые могут выбрасываться в атмосферу при типичных авариях на технологических блоках и участвовать во взрыве парогазовых облаков, в замкнутых объемах технологических систем и производственных помещениях.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23. </w:t>
      </w:r>
      <w:r w:rsidRPr="002F315B">
        <w:rPr>
          <w:rFonts w:ascii="Times New Roman" w:eastAsia="Times New Roman" w:hAnsi="Times New Roman" w:cs="Times New Roman"/>
          <w:b/>
          <w:bCs/>
          <w:color w:val="000000"/>
          <w:sz w:val="27"/>
          <w:szCs w:val="27"/>
          <w:lang w:eastAsia="ru-RU"/>
        </w:rPr>
        <w:t>Предупредительная сигнализация</w:t>
      </w:r>
      <w:r w:rsidRPr="002F315B">
        <w:rPr>
          <w:rFonts w:ascii="Times New Roman" w:eastAsia="Times New Roman" w:hAnsi="Times New Roman" w:cs="Times New Roman"/>
          <w:color w:val="000000"/>
          <w:sz w:val="27"/>
          <w:szCs w:val="27"/>
          <w:lang w:eastAsia="ru-RU"/>
        </w:rPr>
        <w:t>. Сигнализация, срабатывающая при достижении предупредительного значения параметра технологического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24. </w:t>
      </w:r>
      <w:r w:rsidRPr="002F315B">
        <w:rPr>
          <w:rFonts w:ascii="Times New Roman" w:eastAsia="Times New Roman" w:hAnsi="Times New Roman" w:cs="Times New Roman"/>
          <w:b/>
          <w:bCs/>
          <w:color w:val="000000"/>
          <w:sz w:val="27"/>
          <w:szCs w:val="27"/>
          <w:lang w:eastAsia="ru-RU"/>
        </w:rPr>
        <w:t>Предаварийная сигнализация</w:t>
      </w:r>
      <w:r w:rsidRPr="002F315B">
        <w:rPr>
          <w:rFonts w:ascii="Times New Roman" w:eastAsia="Times New Roman" w:hAnsi="Times New Roman" w:cs="Times New Roman"/>
          <w:color w:val="000000"/>
          <w:sz w:val="27"/>
          <w:szCs w:val="27"/>
          <w:lang w:eastAsia="ru-RU"/>
        </w:rPr>
        <w:t>. Сигнализация, срабатывающая при достижении предельно допустимого значения параметра технологического процесса.</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25. </w:t>
      </w:r>
      <w:r w:rsidRPr="002F315B">
        <w:rPr>
          <w:rFonts w:ascii="Times New Roman" w:eastAsia="Times New Roman" w:hAnsi="Times New Roman" w:cs="Times New Roman"/>
          <w:b/>
          <w:bCs/>
          <w:color w:val="000000"/>
          <w:sz w:val="27"/>
          <w:szCs w:val="27"/>
          <w:lang w:eastAsia="ru-RU"/>
        </w:rPr>
        <w:t>ПАЗ</w:t>
      </w:r>
      <w:r w:rsidRPr="002F315B">
        <w:rPr>
          <w:rFonts w:ascii="Times New Roman" w:eastAsia="Times New Roman" w:hAnsi="Times New Roman" w:cs="Times New Roman"/>
          <w:color w:val="000000"/>
          <w:sz w:val="27"/>
          <w:szCs w:val="27"/>
          <w:lang w:eastAsia="ru-RU"/>
        </w:rPr>
        <w:t xml:space="preserve">. Противоаварийная автоматическая защита, базирующаяся на средствах и элементах </w:t>
      </w:r>
      <w:proofErr w:type="spellStart"/>
      <w:r w:rsidRPr="002F315B">
        <w:rPr>
          <w:rFonts w:ascii="Times New Roman" w:eastAsia="Times New Roman" w:hAnsi="Times New Roman" w:cs="Times New Roman"/>
          <w:color w:val="000000"/>
          <w:sz w:val="27"/>
          <w:szCs w:val="27"/>
          <w:lang w:eastAsia="ru-RU"/>
        </w:rPr>
        <w:t>КИПиА</w:t>
      </w:r>
      <w:proofErr w:type="spellEnd"/>
      <w:r w:rsidRPr="002F315B">
        <w:rPr>
          <w:rFonts w:ascii="Times New Roman" w:eastAsia="Times New Roman" w:hAnsi="Times New Roman" w:cs="Times New Roman"/>
          <w:color w:val="000000"/>
          <w:sz w:val="27"/>
          <w:szCs w:val="27"/>
          <w:lang w:eastAsia="ru-RU"/>
        </w:rPr>
        <w:t>, вычислительной техники и управляемых ими исполнительных устройствах.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26. </w:t>
      </w:r>
      <w:r w:rsidRPr="002F315B">
        <w:rPr>
          <w:rFonts w:ascii="Times New Roman" w:eastAsia="Times New Roman" w:hAnsi="Times New Roman" w:cs="Times New Roman"/>
          <w:b/>
          <w:bCs/>
          <w:color w:val="000000"/>
          <w:sz w:val="27"/>
          <w:szCs w:val="27"/>
          <w:lang w:eastAsia="ru-RU"/>
        </w:rPr>
        <w:t>Автоматическое управление</w:t>
      </w:r>
      <w:r w:rsidRPr="002F315B">
        <w:rPr>
          <w:rFonts w:ascii="Times New Roman" w:eastAsia="Times New Roman" w:hAnsi="Times New Roman" w:cs="Times New Roman"/>
          <w:color w:val="000000"/>
          <w:sz w:val="27"/>
          <w:szCs w:val="27"/>
          <w:lang w:eastAsia="ru-RU"/>
        </w:rPr>
        <w:t>. Управление технологическим процессом или его частью (стадией, стадиями) или осуществление отдельных функций с использованием микропроцессорной техники, вычислительной техники по заданным программам и управляемыми ими исполнительными механизмами.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27. </w:t>
      </w:r>
      <w:r w:rsidRPr="002F315B">
        <w:rPr>
          <w:rFonts w:ascii="Times New Roman" w:eastAsia="Times New Roman" w:hAnsi="Times New Roman" w:cs="Times New Roman"/>
          <w:b/>
          <w:bCs/>
          <w:color w:val="000000"/>
          <w:sz w:val="27"/>
          <w:szCs w:val="27"/>
          <w:lang w:eastAsia="ru-RU"/>
        </w:rPr>
        <w:t>Автоматизированные системы</w:t>
      </w:r>
      <w:r w:rsidRPr="002F315B">
        <w:rPr>
          <w:rFonts w:ascii="Times New Roman" w:eastAsia="Times New Roman" w:hAnsi="Times New Roman" w:cs="Times New Roman"/>
          <w:color w:val="000000"/>
          <w:sz w:val="27"/>
          <w:szCs w:val="27"/>
          <w:lang w:eastAsia="ru-RU"/>
        </w:rPr>
        <w:t>. Системы, оснащенные средствами вычислительной техники (АСУ, АСУП, АСУ ТП), осуществляющие заданные им функции в сочетании со средствами автоматического управления или без них.</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28. </w:t>
      </w:r>
      <w:r w:rsidRPr="002F315B">
        <w:rPr>
          <w:rFonts w:ascii="Times New Roman" w:eastAsia="Times New Roman" w:hAnsi="Times New Roman" w:cs="Times New Roman"/>
          <w:b/>
          <w:bCs/>
          <w:color w:val="000000"/>
          <w:sz w:val="27"/>
          <w:szCs w:val="27"/>
          <w:lang w:eastAsia="ru-RU"/>
        </w:rPr>
        <w:t>Энергетическая устойчивость технологического блока</w:t>
      </w:r>
      <w:r w:rsidRPr="002F315B">
        <w:rPr>
          <w:rFonts w:ascii="Times New Roman" w:eastAsia="Times New Roman" w:hAnsi="Times New Roman" w:cs="Times New Roman"/>
          <w:color w:val="000000"/>
          <w:sz w:val="27"/>
          <w:szCs w:val="27"/>
          <w:lang w:eastAsia="ru-RU"/>
        </w:rPr>
        <w:t>. Характеристика возможности (вероятности) возникновения и развития типовых аварий при внезапном прекращении энергообеспечения, которая определяется при комплексном анализе взрывоопасности конкретных технологических блоков.</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29. </w:t>
      </w:r>
      <w:r w:rsidRPr="002F315B">
        <w:rPr>
          <w:rFonts w:ascii="Times New Roman" w:eastAsia="Times New Roman" w:hAnsi="Times New Roman" w:cs="Times New Roman"/>
          <w:b/>
          <w:bCs/>
          <w:color w:val="000000"/>
          <w:sz w:val="27"/>
          <w:szCs w:val="27"/>
          <w:lang w:eastAsia="ru-RU"/>
        </w:rPr>
        <w:t>Нештатная ситуация</w:t>
      </w:r>
      <w:r w:rsidRPr="002F315B">
        <w:rPr>
          <w:rFonts w:ascii="Times New Roman" w:eastAsia="Times New Roman" w:hAnsi="Times New Roman" w:cs="Times New Roman"/>
          <w:color w:val="000000"/>
          <w:sz w:val="27"/>
          <w:szCs w:val="27"/>
          <w:lang w:eastAsia="ru-RU"/>
        </w:rPr>
        <w:t>. Ситуация, при которой технологический процесс или состояние оборудования выходит за рамки нормального функционирования и может привести к аварии.</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30. </w:t>
      </w:r>
      <w:r w:rsidRPr="002F315B">
        <w:rPr>
          <w:rFonts w:ascii="Times New Roman" w:eastAsia="Times New Roman" w:hAnsi="Times New Roman" w:cs="Times New Roman"/>
          <w:b/>
          <w:bCs/>
          <w:color w:val="000000"/>
          <w:sz w:val="27"/>
          <w:szCs w:val="27"/>
          <w:lang w:eastAsia="ru-RU"/>
        </w:rPr>
        <w:t>Аварийная ситуация</w:t>
      </w:r>
      <w:r w:rsidRPr="002F315B">
        <w:rPr>
          <w:rFonts w:ascii="Times New Roman" w:eastAsia="Times New Roman" w:hAnsi="Times New Roman" w:cs="Times New Roman"/>
          <w:color w:val="000000"/>
          <w:sz w:val="27"/>
          <w:szCs w:val="27"/>
          <w:lang w:eastAsia="ru-RU"/>
        </w:rPr>
        <w:t>. Ситуация, когда произошла авария и возможен дальнейший ход ее развития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lastRenderedPageBreak/>
        <w:t>31. </w:t>
      </w:r>
      <w:r w:rsidRPr="002F315B">
        <w:rPr>
          <w:rFonts w:ascii="Times New Roman" w:eastAsia="Times New Roman" w:hAnsi="Times New Roman" w:cs="Times New Roman"/>
          <w:b/>
          <w:bCs/>
          <w:color w:val="000000"/>
          <w:sz w:val="27"/>
          <w:szCs w:val="27"/>
          <w:lang w:eastAsia="ru-RU"/>
        </w:rPr>
        <w:t>«Как правило»</w:t>
      </w:r>
      <w:r w:rsidRPr="002F315B">
        <w:rPr>
          <w:rFonts w:ascii="Times New Roman" w:eastAsia="Times New Roman" w:hAnsi="Times New Roman" w:cs="Times New Roman"/>
          <w:color w:val="000000"/>
          <w:sz w:val="27"/>
          <w:szCs w:val="27"/>
          <w:lang w:eastAsia="ru-RU"/>
        </w:rPr>
        <w:t>. Требование является преобладающим, а отступление от него должно быть обосновано</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32. </w:t>
      </w:r>
      <w:r w:rsidRPr="002F315B">
        <w:rPr>
          <w:rFonts w:ascii="Times New Roman" w:eastAsia="Times New Roman" w:hAnsi="Times New Roman" w:cs="Times New Roman"/>
          <w:b/>
          <w:bCs/>
          <w:color w:val="000000"/>
          <w:sz w:val="27"/>
          <w:szCs w:val="27"/>
          <w:lang w:eastAsia="ru-RU"/>
        </w:rPr>
        <w:t>«Допускается»</w:t>
      </w:r>
      <w:r w:rsidRPr="002F315B">
        <w:rPr>
          <w:rFonts w:ascii="Times New Roman" w:eastAsia="Times New Roman" w:hAnsi="Times New Roman" w:cs="Times New Roman"/>
          <w:color w:val="000000"/>
          <w:sz w:val="27"/>
          <w:szCs w:val="27"/>
          <w:lang w:eastAsia="ru-RU"/>
        </w:rPr>
        <w:t>. Данное решение применяется в виде исключения как вынужденное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33. </w:t>
      </w:r>
      <w:r w:rsidRPr="002F315B">
        <w:rPr>
          <w:rFonts w:ascii="Times New Roman" w:eastAsia="Times New Roman" w:hAnsi="Times New Roman" w:cs="Times New Roman"/>
          <w:b/>
          <w:bCs/>
          <w:color w:val="000000"/>
          <w:sz w:val="27"/>
          <w:szCs w:val="27"/>
          <w:lang w:eastAsia="ru-RU"/>
        </w:rPr>
        <w:t>«Рекомендуется»</w:t>
      </w:r>
      <w:r w:rsidRPr="002F315B">
        <w:rPr>
          <w:rFonts w:ascii="Times New Roman" w:eastAsia="Times New Roman" w:hAnsi="Times New Roman" w:cs="Times New Roman"/>
          <w:color w:val="000000"/>
          <w:sz w:val="27"/>
          <w:szCs w:val="27"/>
          <w:lang w:eastAsia="ru-RU"/>
        </w:rPr>
        <w:t>. Данное решение является одним из лучших, но не обязательным</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34. </w:t>
      </w:r>
      <w:r w:rsidRPr="002F315B">
        <w:rPr>
          <w:rFonts w:ascii="Times New Roman" w:eastAsia="Times New Roman" w:hAnsi="Times New Roman" w:cs="Times New Roman"/>
          <w:b/>
          <w:bCs/>
          <w:color w:val="000000"/>
          <w:sz w:val="27"/>
          <w:szCs w:val="27"/>
          <w:lang w:eastAsia="ru-RU"/>
        </w:rPr>
        <w:t>Предохраняющие конструкции</w:t>
      </w:r>
      <w:r w:rsidRPr="002F315B">
        <w:rPr>
          <w:rFonts w:ascii="Times New Roman" w:eastAsia="Times New Roman" w:hAnsi="Times New Roman" w:cs="Times New Roman"/>
          <w:color w:val="000000"/>
          <w:sz w:val="27"/>
          <w:szCs w:val="27"/>
          <w:lang w:eastAsia="ru-RU"/>
        </w:rPr>
        <w:t>. Конструктивные элементы здания, которые при взрыве внутри помещения обеспечивают высвобождение энергии взрыва, предохраняя от разрушения основные элементы здания.</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35. </w:t>
      </w:r>
      <w:r w:rsidRPr="002F315B">
        <w:rPr>
          <w:rFonts w:ascii="Times New Roman" w:eastAsia="Times New Roman" w:hAnsi="Times New Roman" w:cs="Times New Roman"/>
          <w:b/>
          <w:bCs/>
          <w:color w:val="000000"/>
          <w:sz w:val="27"/>
          <w:szCs w:val="27"/>
          <w:lang w:eastAsia="ru-RU"/>
        </w:rPr>
        <w:t>Технический регламент</w:t>
      </w:r>
      <w:r w:rsidRPr="002F315B">
        <w:rPr>
          <w:rFonts w:ascii="Times New Roman" w:eastAsia="Times New Roman" w:hAnsi="Times New Roman" w:cs="Times New Roman"/>
          <w:color w:val="000000"/>
          <w:sz w:val="27"/>
          <w:szCs w:val="27"/>
          <w:lang w:eastAsia="ru-RU"/>
        </w:rPr>
        <w:t>. Соглашением по техническим барьерам в торговле Генерального соглашения по тарифам и торговле Всемирной торговой организации (ВТО) Технический регламент определен как документ, соблюдение требований которого обязательно в международной практике.</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36. </w:t>
      </w:r>
      <w:r w:rsidRPr="002F315B">
        <w:rPr>
          <w:rFonts w:ascii="Times New Roman" w:eastAsia="Times New Roman" w:hAnsi="Times New Roman" w:cs="Times New Roman"/>
          <w:b/>
          <w:bCs/>
          <w:color w:val="000000"/>
          <w:sz w:val="27"/>
          <w:szCs w:val="27"/>
          <w:lang w:eastAsia="ru-RU"/>
        </w:rPr>
        <w:t>Разработчик процесса</w:t>
      </w:r>
      <w:r w:rsidRPr="002F315B">
        <w:rPr>
          <w:rFonts w:ascii="Times New Roman" w:eastAsia="Times New Roman" w:hAnsi="Times New Roman" w:cs="Times New Roman"/>
          <w:color w:val="000000"/>
          <w:sz w:val="27"/>
          <w:szCs w:val="27"/>
          <w:lang w:eastAsia="ru-RU"/>
        </w:rPr>
        <w:t>. Предприятие или организация, осуществляющая разработку исходных данных на проектирование технологического процесса, основанных на научно-исследовательских и опытных работах.</w:t>
      </w:r>
    </w:p>
    <w:p w:rsidR="002F315B" w:rsidRPr="002F315B" w:rsidRDefault="002F315B" w:rsidP="002F315B">
      <w:pPr>
        <w:spacing w:before="120" w:after="120" w:line="240" w:lineRule="auto"/>
        <w:jc w:val="center"/>
        <w:outlineLvl w:val="0"/>
        <w:rPr>
          <w:rFonts w:ascii="Times New Roman" w:eastAsia="Times New Roman" w:hAnsi="Times New Roman" w:cs="Times New Roman"/>
          <w:b/>
          <w:bCs/>
          <w:color w:val="000000"/>
          <w:kern w:val="36"/>
          <w:sz w:val="24"/>
          <w:szCs w:val="24"/>
          <w:lang w:eastAsia="ru-RU"/>
        </w:rPr>
      </w:pPr>
      <w:bookmarkStart w:id="51" w:name="i511213"/>
      <w:bookmarkStart w:id="52" w:name="i521948"/>
      <w:bookmarkEnd w:id="51"/>
      <w:r w:rsidRPr="002F315B">
        <w:rPr>
          <w:rFonts w:ascii="Times New Roman" w:eastAsia="Times New Roman" w:hAnsi="Times New Roman" w:cs="Times New Roman"/>
          <w:b/>
          <w:bCs/>
          <w:color w:val="000000"/>
          <w:kern w:val="36"/>
          <w:sz w:val="24"/>
          <w:szCs w:val="24"/>
          <w:lang w:eastAsia="ru-RU"/>
        </w:rPr>
        <w:t>Приложение 4</w:t>
      </w:r>
      <w:bookmarkEnd w:id="52"/>
    </w:p>
    <w:p w:rsidR="002F315B" w:rsidRPr="002F315B" w:rsidRDefault="002F315B" w:rsidP="002F315B">
      <w:pPr>
        <w:spacing w:after="120" w:line="240" w:lineRule="auto"/>
        <w:jc w:val="center"/>
        <w:rPr>
          <w:rFonts w:ascii="Times New Roman" w:eastAsia="Times New Roman" w:hAnsi="Times New Roman" w:cs="Times New Roman"/>
          <w:color w:val="000000"/>
          <w:sz w:val="27"/>
          <w:szCs w:val="27"/>
          <w:lang w:eastAsia="ru-RU"/>
        </w:rPr>
      </w:pPr>
      <w:bookmarkStart w:id="53" w:name="i535723"/>
      <w:r w:rsidRPr="002F315B">
        <w:rPr>
          <w:rFonts w:ascii="Times New Roman" w:eastAsia="Times New Roman" w:hAnsi="Times New Roman" w:cs="Times New Roman"/>
          <w:b/>
          <w:bCs/>
          <w:color w:val="000000"/>
          <w:sz w:val="27"/>
          <w:szCs w:val="27"/>
          <w:lang w:eastAsia="ru-RU"/>
        </w:rPr>
        <w:t>СПИСОК РЕКОМЕНДУЕМОЙ ЛИТЕРАТУРЫ</w:t>
      </w:r>
      <w:bookmarkEnd w:id="53"/>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1. </w:t>
      </w:r>
      <w:r w:rsidRPr="002F315B">
        <w:rPr>
          <w:rFonts w:ascii="Times New Roman" w:eastAsia="Times New Roman" w:hAnsi="Times New Roman" w:cs="Times New Roman"/>
          <w:b/>
          <w:bCs/>
          <w:color w:val="000000"/>
          <w:sz w:val="27"/>
          <w:szCs w:val="27"/>
          <w:lang w:eastAsia="ru-RU"/>
        </w:rPr>
        <w:t xml:space="preserve">Бейкер У., Кокс П., </w:t>
      </w:r>
      <w:proofErr w:type="spellStart"/>
      <w:r w:rsidRPr="002F315B">
        <w:rPr>
          <w:rFonts w:ascii="Times New Roman" w:eastAsia="Times New Roman" w:hAnsi="Times New Roman" w:cs="Times New Roman"/>
          <w:b/>
          <w:bCs/>
          <w:color w:val="000000"/>
          <w:sz w:val="27"/>
          <w:szCs w:val="27"/>
          <w:lang w:eastAsia="ru-RU"/>
        </w:rPr>
        <w:t>Уэстайн</w:t>
      </w:r>
      <w:proofErr w:type="spellEnd"/>
      <w:r w:rsidRPr="002F315B">
        <w:rPr>
          <w:rFonts w:ascii="Times New Roman" w:eastAsia="Times New Roman" w:hAnsi="Times New Roman" w:cs="Times New Roman"/>
          <w:b/>
          <w:bCs/>
          <w:color w:val="000000"/>
          <w:sz w:val="27"/>
          <w:szCs w:val="27"/>
          <w:lang w:eastAsia="ru-RU"/>
        </w:rPr>
        <w:t xml:space="preserve"> П. и др</w:t>
      </w:r>
      <w:r w:rsidRPr="002F315B">
        <w:rPr>
          <w:rFonts w:ascii="Times New Roman" w:eastAsia="Times New Roman" w:hAnsi="Times New Roman" w:cs="Times New Roman"/>
          <w:color w:val="000000"/>
          <w:sz w:val="27"/>
          <w:szCs w:val="27"/>
          <w:lang w:eastAsia="ru-RU"/>
        </w:rPr>
        <w:t xml:space="preserve">. Взрывные явления. Оценка и последствия: в 2-х </w:t>
      </w:r>
      <w:proofErr w:type="spellStart"/>
      <w:r w:rsidRPr="002F315B">
        <w:rPr>
          <w:rFonts w:ascii="Times New Roman" w:eastAsia="Times New Roman" w:hAnsi="Times New Roman" w:cs="Times New Roman"/>
          <w:color w:val="000000"/>
          <w:sz w:val="27"/>
          <w:szCs w:val="27"/>
          <w:lang w:eastAsia="ru-RU"/>
        </w:rPr>
        <w:t>кн</w:t>
      </w:r>
      <w:proofErr w:type="spellEnd"/>
      <w:r w:rsidRPr="002F315B">
        <w:rPr>
          <w:rFonts w:ascii="Times New Roman" w:eastAsia="Times New Roman" w:hAnsi="Times New Roman" w:cs="Times New Roman"/>
          <w:color w:val="000000"/>
          <w:sz w:val="27"/>
          <w:szCs w:val="27"/>
          <w:lang w:eastAsia="ru-RU"/>
        </w:rPr>
        <w:t>: Пер. с англ. М.: Мир, 1986.</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2. </w:t>
      </w:r>
      <w:r w:rsidRPr="002F315B">
        <w:rPr>
          <w:rFonts w:ascii="Times New Roman" w:eastAsia="Times New Roman" w:hAnsi="Times New Roman" w:cs="Times New Roman"/>
          <w:b/>
          <w:bCs/>
          <w:color w:val="000000"/>
          <w:sz w:val="27"/>
          <w:szCs w:val="27"/>
          <w:lang w:eastAsia="ru-RU"/>
        </w:rPr>
        <w:t>Бесчастнов М.В.</w:t>
      </w:r>
      <w:r w:rsidRPr="002F315B">
        <w:rPr>
          <w:rFonts w:ascii="Times New Roman" w:eastAsia="Times New Roman" w:hAnsi="Times New Roman" w:cs="Times New Roman"/>
          <w:color w:val="000000"/>
          <w:sz w:val="27"/>
          <w:szCs w:val="27"/>
          <w:lang w:eastAsia="ru-RU"/>
        </w:rPr>
        <w:t> Промышленные взрывы. Оценка и предупреждение. М.: Химия, 1991.</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3. </w:t>
      </w:r>
      <w:r w:rsidRPr="002F315B">
        <w:rPr>
          <w:rFonts w:ascii="Times New Roman" w:eastAsia="Times New Roman" w:hAnsi="Times New Roman" w:cs="Times New Roman"/>
          <w:b/>
          <w:bCs/>
          <w:color w:val="000000"/>
          <w:sz w:val="27"/>
          <w:szCs w:val="27"/>
          <w:lang w:eastAsia="ru-RU"/>
        </w:rPr>
        <w:t xml:space="preserve">Адушкин В.В., </w:t>
      </w:r>
      <w:proofErr w:type="spellStart"/>
      <w:r w:rsidRPr="002F315B">
        <w:rPr>
          <w:rFonts w:ascii="Times New Roman" w:eastAsia="Times New Roman" w:hAnsi="Times New Roman" w:cs="Times New Roman"/>
          <w:b/>
          <w:bCs/>
          <w:color w:val="000000"/>
          <w:sz w:val="27"/>
          <w:szCs w:val="27"/>
          <w:lang w:eastAsia="ru-RU"/>
        </w:rPr>
        <w:t>Когарко</w:t>
      </w:r>
      <w:proofErr w:type="spellEnd"/>
      <w:r w:rsidRPr="002F315B">
        <w:rPr>
          <w:rFonts w:ascii="Times New Roman" w:eastAsia="Times New Roman" w:hAnsi="Times New Roman" w:cs="Times New Roman"/>
          <w:b/>
          <w:bCs/>
          <w:color w:val="000000"/>
          <w:sz w:val="27"/>
          <w:szCs w:val="27"/>
          <w:lang w:eastAsia="ru-RU"/>
        </w:rPr>
        <w:t xml:space="preserve"> С.М., </w:t>
      </w:r>
      <w:proofErr w:type="spellStart"/>
      <w:r w:rsidRPr="002F315B">
        <w:rPr>
          <w:rFonts w:ascii="Times New Roman" w:eastAsia="Times New Roman" w:hAnsi="Times New Roman" w:cs="Times New Roman"/>
          <w:b/>
          <w:bCs/>
          <w:color w:val="000000"/>
          <w:sz w:val="27"/>
          <w:szCs w:val="27"/>
          <w:lang w:eastAsia="ru-RU"/>
        </w:rPr>
        <w:t>Лямин</w:t>
      </w:r>
      <w:proofErr w:type="spellEnd"/>
      <w:r w:rsidRPr="002F315B">
        <w:rPr>
          <w:rFonts w:ascii="Times New Roman" w:eastAsia="Times New Roman" w:hAnsi="Times New Roman" w:cs="Times New Roman"/>
          <w:b/>
          <w:bCs/>
          <w:color w:val="000000"/>
          <w:sz w:val="27"/>
          <w:szCs w:val="27"/>
          <w:lang w:eastAsia="ru-RU"/>
        </w:rPr>
        <w:t xml:space="preserve"> Л.Д.</w:t>
      </w:r>
      <w:r w:rsidRPr="002F315B">
        <w:rPr>
          <w:rFonts w:ascii="Times New Roman" w:eastAsia="Times New Roman" w:hAnsi="Times New Roman" w:cs="Times New Roman"/>
          <w:color w:val="000000"/>
          <w:sz w:val="27"/>
          <w:szCs w:val="27"/>
          <w:lang w:eastAsia="ru-RU"/>
        </w:rPr>
        <w:t> Расчеты безопасных расстояний при газовом взрыве в атмосфере// Взрывное дело, 1975. № 32. С. 8294.</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4. </w:t>
      </w:r>
      <w:r w:rsidRPr="002F315B">
        <w:rPr>
          <w:rFonts w:ascii="Times New Roman" w:eastAsia="Times New Roman" w:hAnsi="Times New Roman" w:cs="Times New Roman"/>
          <w:b/>
          <w:bCs/>
          <w:color w:val="000000"/>
          <w:sz w:val="27"/>
          <w:szCs w:val="27"/>
          <w:lang w:eastAsia="ru-RU"/>
        </w:rPr>
        <w:t>Бесчастнов М.В.</w:t>
      </w:r>
      <w:r w:rsidRPr="002F315B">
        <w:rPr>
          <w:rFonts w:ascii="Times New Roman" w:eastAsia="Times New Roman" w:hAnsi="Times New Roman" w:cs="Times New Roman"/>
          <w:color w:val="000000"/>
          <w:sz w:val="27"/>
          <w:szCs w:val="27"/>
          <w:lang w:eastAsia="ru-RU"/>
        </w:rPr>
        <w:t> Взрывобезопасность и противоаварийная защита химико-технологических процессов. М.: Мир, 1989.</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5. </w:t>
      </w:r>
      <w:r w:rsidRPr="002F315B">
        <w:rPr>
          <w:rFonts w:ascii="Times New Roman" w:eastAsia="Times New Roman" w:hAnsi="Times New Roman" w:cs="Times New Roman"/>
          <w:b/>
          <w:bCs/>
          <w:color w:val="000000"/>
          <w:sz w:val="27"/>
          <w:szCs w:val="27"/>
          <w:lang w:eastAsia="ru-RU"/>
        </w:rPr>
        <w:t>Маршалл В.</w:t>
      </w:r>
      <w:r w:rsidRPr="002F315B">
        <w:rPr>
          <w:rFonts w:ascii="Times New Roman" w:eastAsia="Times New Roman" w:hAnsi="Times New Roman" w:cs="Times New Roman"/>
          <w:color w:val="000000"/>
          <w:sz w:val="27"/>
          <w:szCs w:val="27"/>
          <w:lang w:eastAsia="ru-RU"/>
        </w:rPr>
        <w:t> Основные опасности химических производств: Пер. с англ. М.: Мир, 1989.</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6. </w:t>
      </w:r>
      <w:r w:rsidRPr="002F315B">
        <w:rPr>
          <w:rFonts w:ascii="Times New Roman" w:eastAsia="Times New Roman" w:hAnsi="Times New Roman" w:cs="Times New Roman"/>
          <w:b/>
          <w:bCs/>
          <w:color w:val="000000"/>
          <w:sz w:val="27"/>
          <w:szCs w:val="27"/>
          <w:lang w:eastAsia="ru-RU"/>
        </w:rPr>
        <w:t xml:space="preserve">Баратов А.Н., </w:t>
      </w:r>
      <w:proofErr w:type="spellStart"/>
      <w:r w:rsidRPr="002F315B">
        <w:rPr>
          <w:rFonts w:ascii="Times New Roman" w:eastAsia="Times New Roman" w:hAnsi="Times New Roman" w:cs="Times New Roman"/>
          <w:b/>
          <w:bCs/>
          <w:color w:val="000000"/>
          <w:sz w:val="27"/>
          <w:szCs w:val="27"/>
          <w:lang w:eastAsia="ru-RU"/>
        </w:rPr>
        <w:t>Пчелинцев</w:t>
      </w:r>
      <w:proofErr w:type="spellEnd"/>
      <w:r w:rsidRPr="002F315B">
        <w:rPr>
          <w:rFonts w:ascii="Times New Roman" w:eastAsia="Times New Roman" w:hAnsi="Times New Roman" w:cs="Times New Roman"/>
          <w:b/>
          <w:bCs/>
          <w:color w:val="000000"/>
          <w:sz w:val="27"/>
          <w:szCs w:val="27"/>
          <w:lang w:eastAsia="ru-RU"/>
        </w:rPr>
        <w:t xml:space="preserve"> В.А.</w:t>
      </w:r>
      <w:r w:rsidRPr="002F315B">
        <w:rPr>
          <w:rFonts w:ascii="Times New Roman" w:eastAsia="Times New Roman" w:hAnsi="Times New Roman" w:cs="Times New Roman"/>
          <w:color w:val="000000"/>
          <w:sz w:val="27"/>
          <w:szCs w:val="27"/>
          <w:lang w:eastAsia="ru-RU"/>
        </w:rPr>
        <w:t> Пожарная безопасность. М.: Изд-во Ассоциации строительных вузов, 1997.</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7. </w:t>
      </w:r>
      <w:proofErr w:type="spellStart"/>
      <w:r w:rsidRPr="002F315B">
        <w:rPr>
          <w:rFonts w:ascii="Times New Roman" w:eastAsia="Times New Roman" w:hAnsi="Times New Roman" w:cs="Times New Roman"/>
          <w:b/>
          <w:bCs/>
          <w:color w:val="000000"/>
          <w:sz w:val="27"/>
          <w:szCs w:val="27"/>
          <w:lang w:eastAsia="ru-RU"/>
        </w:rPr>
        <w:t>Корольченко</w:t>
      </w:r>
      <w:proofErr w:type="spellEnd"/>
      <w:r w:rsidRPr="002F315B">
        <w:rPr>
          <w:rFonts w:ascii="Times New Roman" w:eastAsia="Times New Roman" w:hAnsi="Times New Roman" w:cs="Times New Roman"/>
          <w:b/>
          <w:bCs/>
          <w:color w:val="000000"/>
          <w:sz w:val="27"/>
          <w:szCs w:val="27"/>
          <w:lang w:eastAsia="ru-RU"/>
        </w:rPr>
        <w:t xml:space="preserve"> А.Я.</w:t>
      </w:r>
      <w:r w:rsidRPr="002F315B">
        <w:rPr>
          <w:rFonts w:ascii="Times New Roman" w:eastAsia="Times New Roman" w:hAnsi="Times New Roman" w:cs="Times New Roman"/>
          <w:color w:val="000000"/>
          <w:sz w:val="27"/>
          <w:szCs w:val="27"/>
          <w:lang w:eastAsia="ru-RU"/>
        </w:rPr>
        <w:t> </w:t>
      </w:r>
      <w:proofErr w:type="spellStart"/>
      <w:r w:rsidRPr="002F315B">
        <w:rPr>
          <w:rFonts w:ascii="Times New Roman" w:eastAsia="Times New Roman" w:hAnsi="Times New Roman" w:cs="Times New Roman"/>
          <w:color w:val="000000"/>
          <w:sz w:val="27"/>
          <w:szCs w:val="27"/>
          <w:lang w:eastAsia="ru-RU"/>
        </w:rPr>
        <w:t>Пожаровзрывоопасность</w:t>
      </w:r>
      <w:proofErr w:type="spellEnd"/>
      <w:r w:rsidRPr="002F315B">
        <w:rPr>
          <w:rFonts w:ascii="Times New Roman" w:eastAsia="Times New Roman" w:hAnsi="Times New Roman" w:cs="Times New Roman"/>
          <w:color w:val="000000"/>
          <w:sz w:val="27"/>
          <w:szCs w:val="27"/>
          <w:lang w:eastAsia="ru-RU"/>
        </w:rPr>
        <w:t xml:space="preserve"> промышленной пыли. М.: Химия, 1986.</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8. </w:t>
      </w:r>
      <w:proofErr w:type="spellStart"/>
      <w:r w:rsidRPr="002F315B">
        <w:rPr>
          <w:rFonts w:ascii="Times New Roman" w:eastAsia="Times New Roman" w:hAnsi="Times New Roman" w:cs="Times New Roman"/>
          <w:b/>
          <w:bCs/>
          <w:color w:val="000000"/>
          <w:sz w:val="27"/>
          <w:szCs w:val="27"/>
          <w:lang w:eastAsia="ru-RU"/>
        </w:rPr>
        <w:t>Таубкин</w:t>
      </w:r>
      <w:proofErr w:type="spellEnd"/>
      <w:r w:rsidRPr="002F315B">
        <w:rPr>
          <w:rFonts w:ascii="Times New Roman" w:eastAsia="Times New Roman" w:hAnsi="Times New Roman" w:cs="Times New Roman"/>
          <w:b/>
          <w:bCs/>
          <w:color w:val="000000"/>
          <w:sz w:val="27"/>
          <w:szCs w:val="27"/>
          <w:lang w:eastAsia="ru-RU"/>
        </w:rPr>
        <w:t xml:space="preserve"> С.И., </w:t>
      </w:r>
      <w:proofErr w:type="spellStart"/>
      <w:r w:rsidRPr="002F315B">
        <w:rPr>
          <w:rFonts w:ascii="Times New Roman" w:eastAsia="Times New Roman" w:hAnsi="Times New Roman" w:cs="Times New Roman"/>
          <w:b/>
          <w:bCs/>
          <w:color w:val="000000"/>
          <w:sz w:val="27"/>
          <w:szCs w:val="27"/>
          <w:lang w:eastAsia="ru-RU"/>
        </w:rPr>
        <w:t>Таубкин</w:t>
      </w:r>
      <w:proofErr w:type="spellEnd"/>
      <w:r w:rsidRPr="002F315B">
        <w:rPr>
          <w:rFonts w:ascii="Times New Roman" w:eastAsia="Times New Roman" w:hAnsi="Times New Roman" w:cs="Times New Roman"/>
          <w:b/>
          <w:bCs/>
          <w:color w:val="000000"/>
          <w:sz w:val="27"/>
          <w:szCs w:val="27"/>
          <w:lang w:eastAsia="ru-RU"/>
        </w:rPr>
        <w:t xml:space="preserve"> И.С.</w:t>
      </w:r>
      <w:r w:rsidRPr="002F315B">
        <w:rPr>
          <w:rFonts w:ascii="Times New Roman" w:eastAsia="Times New Roman" w:hAnsi="Times New Roman" w:cs="Times New Roman"/>
          <w:color w:val="000000"/>
          <w:sz w:val="27"/>
          <w:szCs w:val="27"/>
          <w:lang w:eastAsia="ru-RU"/>
        </w:rPr>
        <w:t> </w:t>
      </w:r>
      <w:proofErr w:type="spellStart"/>
      <w:r w:rsidRPr="002F315B">
        <w:rPr>
          <w:rFonts w:ascii="Times New Roman" w:eastAsia="Times New Roman" w:hAnsi="Times New Roman" w:cs="Times New Roman"/>
          <w:color w:val="000000"/>
          <w:sz w:val="27"/>
          <w:szCs w:val="27"/>
          <w:lang w:eastAsia="ru-RU"/>
        </w:rPr>
        <w:t>Пожаро</w:t>
      </w:r>
      <w:proofErr w:type="spellEnd"/>
      <w:r w:rsidRPr="002F315B">
        <w:rPr>
          <w:rFonts w:ascii="Times New Roman" w:eastAsia="Times New Roman" w:hAnsi="Times New Roman" w:cs="Times New Roman"/>
          <w:color w:val="000000"/>
          <w:sz w:val="27"/>
          <w:szCs w:val="27"/>
          <w:lang w:eastAsia="ru-RU"/>
        </w:rPr>
        <w:t>- и взрывоопасность пылевидных материалов и технологических процессов их переработки. М.: Химия, 1976.</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9. </w:t>
      </w:r>
      <w:r w:rsidRPr="002F315B">
        <w:rPr>
          <w:rFonts w:ascii="Times New Roman" w:eastAsia="Times New Roman" w:hAnsi="Times New Roman" w:cs="Times New Roman"/>
          <w:b/>
          <w:bCs/>
          <w:color w:val="000000"/>
          <w:sz w:val="27"/>
          <w:szCs w:val="27"/>
          <w:lang w:eastAsia="ru-RU"/>
        </w:rPr>
        <w:t>Бесчастнов М.В., Соколов В.М.</w:t>
      </w:r>
      <w:r w:rsidRPr="002F315B">
        <w:rPr>
          <w:rFonts w:ascii="Times New Roman" w:eastAsia="Times New Roman" w:hAnsi="Times New Roman" w:cs="Times New Roman"/>
          <w:color w:val="000000"/>
          <w:sz w:val="27"/>
          <w:szCs w:val="27"/>
          <w:lang w:eastAsia="ru-RU"/>
        </w:rPr>
        <w:t> Предупреждение аварий в химических производствах. М.: Химия, 1979.</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10. </w:t>
      </w:r>
      <w:r w:rsidRPr="002F315B">
        <w:rPr>
          <w:rFonts w:ascii="Times New Roman" w:eastAsia="Times New Roman" w:hAnsi="Times New Roman" w:cs="Times New Roman"/>
          <w:b/>
          <w:bCs/>
          <w:color w:val="000000"/>
          <w:sz w:val="27"/>
          <w:szCs w:val="27"/>
          <w:lang w:eastAsia="ru-RU"/>
        </w:rPr>
        <w:t xml:space="preserve">Бесчастнов М.В., Соколов В.М., </w:t>
      </w:r>
      <w:proofErr w:type="spellStart"/>
      <w:r w:rsidRPr="002F315B">
        <w:rPr>
          <w:rFonts w:ascii="Times New Roman" w:eastAsia="Times New Roman" w:hAnsi="Times New Roman" w:cs="Times New Roman"/>
          <w:b/>
          <w:bCs/>
          <w:color w:val="000000"/>
          <w:sz w:val="27"/>
          <w:szCs w:val="27"/>
          <w:lang w:eastAsia="ru-RU"/>
        </w:rPr>
        <w:t>Кац</w:t>
      </w:r>
      <w:proofErr w:type="spellEnd"/>
      <w:r w:rsidRPr="002F315B">
        <w:rPr>
          <w:rFonts w:ascii="Times New Roman" w:eastAsia="Times New Roman" w:hAnsi="Times New Roman" w:cs="Times New Roman"/>
          <w:b/>
          <w:bCs/>
          <w:color w:val="000000"/>
          <w:sz w:val="27"/>
          <w:szCs w:val="27"/>
          <w:lang w:eastAsia="ru-RU"/>
        </w:rPr>
        <w:t xml:space="preserve"> М.И.</w:t>
      </w:r>
      <w:r w:rsidRPr="002F315B">
        <w:rPr>
          <w:rFonts w:ascii="Times New Roman" w:eastAsia="Times New Roman" w:hAnsi="Times New Roman" w:cs="Times New Roman"/>
          <w:color w:val="000000"/>
          <w:sz w:val="27"/>
          <w:szCs w:val="27"/>
          <w:lang w:eastAsia="ru-RU"/>
        </w:rPr>
        <w:t> Аварии в химических производствах и меры их предупреждения. М.: Химия, 1976.</w:t>
      </w:r>
    </w:p>
    <w:p w:rsidR="002F315B" w:rsidRPr="002F315B" w:rsidRDefault="002F315B" w:rsidP="002F315B">
      <w:pPr>
        <w:spacing w:after="0" w:line="240" w:lineRule="auto"/>
        <w:ind w:firstLine="284"/>
        <w:jc w:val="both"/>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color w:val="000000"/>
          <w:sz w:val="27"/>
          <w:szCs w:val="27"/>
          <w:lang w:eastAsia="ru-RU"/>
        </w:rPr>
        <w:t>11. </w:t>
      </w:r>
      <w:r w:rsidRPr="002F315B">
        <w:rPr>
          <w:rFonts w:ascii="Times New Roman" w:eastAsia="Times New Roman" w:hAnsi="Times New Roman" w:cs="Times New Roman"/>
          <w:b/>
          <w:bCs/>
          <w:color w:val="000000"/>
          <w:sz w:val="27"/>
          <w:szCs w:val="27"/>
          <w:lang w:eastAsia="ru-RU"/>
        </w:rPr>
        <w:t>Водяник В.И.</w:t>
      </w:r>
      <w:r w:rsidRPr="002F315B">
        <w:rPr>
          <w:rFonts w:ascii="Times New Roman" w:eastAsia="Times New Roman" w:hAnsi="Times New Roman" w:cs="Times New Roman"/>
          <w:color w:val="000000"/>
          <w:sz w:val="27"/>
          <w:szCs w:val="27"/>
          <w:lang w:eastAsia="ru-RU"/>
        </w:rPr>
        <w:t> </w:t>
      </w:r>
      <w:proofErr w:type="spellStart"/>
      <w:r w:rsidRPr="002F315B">
        <w:rPr>
          <w:rFonts w:ascii="Times New Roman" w:eastAsia="Times New Roman" w:hAnsi="Times New Roman" w:cs="Times New Roman"/>
          <w:color w:val="000000"/>
          <w:sz w:val="27"/>
          <w:szCs w:val="27"/>
          <w:lang w:eastAsia="ru-RU"/>
        </w:rPr>
        <w:t>Взрывозащита</w:t>
      </w:r>
      <w:proofErr w:type="spellEnd"/>
      <w:r w:rsidRPr="002F315B">
        <w:rPr>
          <w:rFonts w:ascii="Times New Roman" w:eastAsia="Times New Roman" w:hAnsi="Times New Roman" w:cs="Times New Roman"/>
          <w:color w:val="000000"/>
          <w:sz w:val="27"/>
          <w:szCs w:val="27"/>
          <w:lang w:eastAsia="ru-RU"/>
        </w:rPr>
        <w:t xml:space="preserve"> технологического оборудования. Киев: Техника, 1979.</w:t>
      </w:r>
    </w:p>
    <w:p w:rsidR="002F315B" w:rsidRPr="002F315B" w:rsidRDefault="002F315B" w:rsidP="002F315B">
      <w:pPr>
        <w:spacing w:before="120" w:after="120" w:line="240" w:lineRule="auto"/>
        <w:jc w:val="center"/>
        <w:rPr>
          <w:rFonts w:ascii="Times New Roman" w:eastAsia="Times New Roman" w:hAnsi="Times New Roman" w:cs="Times New Roman"/>
          <w:color w:val="000000"/>
          <w:sz w:val="27"/>
          <w:szCs w:val="27"/>
          <w:lang w:eastAsia="ru-RU"/>
        </w:rPr>
      </w:pPr>
      <w:r w:rsidRPr="002F315B">
        <w:rPr>
          <w:rFonts w:ascii="Times New Roman" w:eastAsia="Times New Roman" w:hAnsi="Times New Roman" w:cs="Times New Roman"/>
          <w:b/>
          <w:bCs/>
          <w:color w:val="000000"/>
          <w:sz w:val="27"/>
          <w:szCs w:val="27"/>
          <w:lang w:eastAsia="ru-RU"/>
        </w:rPr>
        <w:t>СОДЕРЖАНИЕ</w:t>
      </w:r>
    </w:p>
    <w:tbl>
      <w:tblPr>
        <w:tblW w:w="0" w:type="auto"/>
        <w:jc w:val="center"/>
        <w:tblCellMar>
          <w:left w:w="0" w:type="dxa"/>
          <w:right w:w="0" w:type="dxa"/>
        </w:tblCellMar>
        <w:tblLook w:val="04A0" w:firstRow="1" w:lastRow="0" w:firstColumn="1" w:lastColumn="0" w:noHBand="0" w:noVBand="1"/>
      </w:tblPr>
      <w:tblGrid>
        <w:gridCol w:w="9285"/>
      </w:tblGrid>
      <w:tr w:rsidR="002F315B" w:rsidRPr="002F315B" w:rsidTr="002F315B">
        <w:trPr>
          <w:jc w:val="center"/>
        </w:trPr>
        <w:tc>
          <w:tcPr>
            <w:tcW w:w="9285" w:type="dxa"/>
            <w:tcMar>
              <w:top w:w="0" w:type="dxa"/>
              <w:left w:w="108" w:type="dxa"/>
              <w:bottom w:w="0" w:type="dxa"/>
              <w:right w:w="108" w:type="dxa"/>
            </w:tcMar>
            <w:hideMark/>
          </w:tcPr>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85" w:anchor="i14849" w:history="1">
              <w:r w:rsidR="002F315B" w:rsidRPr="002F315B">
                <w:rPr>
                  <w:rFonts w:ascii="Times New Roman" w:eastAsia="Times New Roman" w:hAnsi="Times New Roman" w:cs="Times New Roman"/>
                  <w:color w:val="0000FF"/>
                  <w:sz w:val="24"/>
                  <w:szCs w:val="24"/>
                  <w:u w:val="single"/>
                  <w:lang w:eastAsia="ru-RU"/>
                </w:rPr>
                <w:t>Введение</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86" w:anchor="i24124" w:history="1">
              <w:r w:rsidR="002F315B" w:rsidRPr="002F315B">
                <w:rPr>
                  <w:rFonts w:ascii="Times New Roman" w:eastAsia="Times New Roman" w:hAnsi="Times New Roman" w:cs="Times New Roman"/>
                  <w:color w:val="0000FF"/>
                  <w:sz w:val="24"/>
                  <w:szCs w:val="24"/>
                  <w:u w:val="single"/>
                  <w:lang w:eastAsia="ru-RU"/>
                </w:rPr>
                <w:t>Общие положения</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87" w:anchor="i42139" w:history="1">
              <w:r w:rsidR="002F315B" w:rsidRPr="002F315B">
                <w:rPr>
                  <w:rFonts w:ascii="Times New Roman" w:eastAsia="Times New Roman" w:hAnsi="Times New Roman" w:cs="Times New Roman"/>
                  <w:color w:val="0000FF"/>
                  <w:sz w:val="24"/>
                  <w:szCs w:val="24"/>
                  <w:u w:val="single"/>
                  <w:lang w:eastAsia="ru-RU"/>
                </w:rPr>
                <w:t>1. Общие требования</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88" w:anchor="i56365" w:history="1">
              <w:r w:rsidR="002F315B" w:rsidRPr="002F315B">
                <w:rPr>
                  <w:rFonts w:ascii="Times New Roman" w:eastAsia="Times New Roman" w:hAnsi="Times New Roman" w:cs="Times New Roman"/>
                  <w:color w:val="0000FF"/>
                  <w:sz w:val="24"/>
                  <w:szCs w:val="24"/>
                  <w:u w:val="single"/>
                  <w:lang w:eastAsia="ru-RU"/>
                </w:rPr>
                <w:t>2. Требования к обеспечению взрывобезопасности технологических процессов</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89" w:anchor="i74759" w:history="1">
              <w:r w:rsidR="002F315B" w:rsidRPr="002F315B">
                <w:rPr>
                  <w:rFonts w:ascii="Times New Roman" w:eastAsia="Times New Roman" w:hAnsi="Times New Roman" w:cs="Times New Roman"/>
                  <w:color w:val="0000FF"/>
                  <w:sz w:val="24"/>
                  <w:szCs w:val="24"/>
                  <w:u w:val="single"/>
                  <w:lang w:eastAsia="ru-RU"/>
                </w:rPr>
                <w:t>3. Специфические требования к отдельным типовым технологическим процессам</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0" w:anchor="i88211" w:history="1">
              <w:r w:rsidR="002F315B" w:rsidRPr="002F315B">
                <w:rPr>
                  <w:rFonts w:ascii="Times New Roman" w:eastAsia="Times New Roman" w:hAnsi="Times New Roman" w:cs="Times New Roman"/>
                  <w:color w:val="0000FF"/>
                  <w:sz w:val="24"/>
                  <w:szCs w:val="24"/>
                  <w:u w:val="single"/>
                  <w:lang w:eastAsia="ru-RU"/>
                </w:rPr>
                <w:t>3.1. Перемещение горючих парогазовых сред, жидкостей и мелкодисперсных твердых продуктов.</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1" w:anchor="i96872" w:history="1">
              <w:r w:rsidR="002F315B" w:rsidRPr="002F315B">
                <w:rPr>
                  <w:rFonts w:ascii="Times New Roman" w:eastAsia="Times New Roman" w:hAnsi="Times New Roman" w:cs="Times New Roman"/>
                  <w:color w:val="0000FF"/>
                  <w:sz w:val="24"/>
                  <w:szCs w:val="24"/>
                  <w:u w:val="single"/>
                  <w:lang w:eastAsia="ru-RU"/>
                </w:rPr>
                <w:t>3.2. Процессы разделения материальных сред</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2" w:anchor="i108537" w:history="1">
              <w:r w:rsidR="002F315B" w:rsidRPr="002F315B">
                <w:rPr>
                  <w:rFonts w:ascii="Times New Roman" w:eastAsia="Times New Roman" w:hAnsi="Times New Roman" w:cs="Times New Roman"/>
                  <w:color w:val="0000FF"/>
                  <w:sz w:val="24"/>
                  <w:szCs w:val="24"/>
                  <w:u w:val="single"/>
                  <w:lang w:eastAsia="ru-RU"/>
                </w:rPr>
                <w:t>3.3. Массообменные процессы</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3" w:anchor="i117652" w:history="1">
              <w:r w:rsidR="002F315B" w:rsidRPr="002F315B">
                <w:rPr>
                  <w:rFonts w:ascii="Times New Roman" w:eastAsia="Times New Roman" w:hAnsi="Times New Roman" w:cs="Times New Roman"/>
                  <w:color w:val="0000FF"/>
                  <w:sz w:val="24"/>
                  <w:szCs w:val="24"/>
                  <w:u w:val="single"/>
                  <w:lang w:eastAsia="ru-RU"/>
                </w:rPr>
                <w:t>3.4. Процессы смешивания</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4" w:anchor="i122775" w:history="1">
              <w:r w:rsidR="002F315B" w:rsidRPr="002F315B">
                <w:rPr>
                  <w:rFonts w:ascii="Times New Roman" w:eastAsia="Times New Roman" w:hAnsi="Times New Roman" w:cs="Times New Roman"/>
                  <w:color w:val="0000FF"/>
                  <w:sz w:val="24"/>
                  <w:szCs w:val="24"/>
                  <w:u w:val="single"/>
                  <w:lang w:eastAsia="ru-RU"/>
                </w:rPr>
                <w:t>3.5. Теплообменные процессы</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5" w:anchor="i133777" w:history="1">
              <w:r w:rsidR="002F315B" w:rsidRPr="002F315B">
                <w:rPr>
                  <w:rFonts w:ascii="Times New Roman" w:eastAsia="Times New Roman" w:hAnsi="Times New Roman" w:cs="Times New Roman"/>
                  <w:color w:val="0000FF"/>
                  <w:sz w:val="24"/>
                  <w:szCs w:val="24"/>
                  <w:u w:val="single"/>
                  <w:lang w:eastAsia="ru-RU"/>
                </w:rPr>
                <w:t>3.6. Химические (реакционные) процессы</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6" w:anchor="i143234" w:history="1">
              <w:r w:rsidR="002F315B" w:rsidRPr="002F315B">
                <w:rPr>
                  <w:rFonts w:ascii="Times New Roman" w:eastAsia="Times New Roman" w:hAnsi="Times New Roman" w:cs="Times New Roman"/>
                  <w:color w:val="0000FF"/>
                  <w:sz w:val="24"/>
                  <w:szCs w:val="24"/>
                  <w:u w:val="single"/>
                  <w:lang w:eastAsia="ru-RU"/>
                </w:rPr>
                <w:t>3.7. Процессы хранения и слива-налива сжиженных газов, легковоспламеняющихся и горючих жидкостей</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97" w:anchor="i167482" w:history="1">
              <w:r w:rsidR="002F315B" w:rsidRPr="002F315B">
                <w:rPr>
                  <w:rFonts w:ascii="Times New Roman" w:eastAsia="Times New Roman" w:hAnsi="Times New Roman" w:cs="Times New Roman"/>
                  <w:color w:val="0000FF"/>
                  <w:sz w:val="24"/>
                  <w:szCs w:val="24"/>
                  <w:u w:val="single"/>
                  <w:lang w:eastAsia="ru-RU"/>
                </w:rPr>
                <w:t>4. Аппаратурное оформление технологических процессов</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8" w:anchor="i183520" w:history="1">
              <w:r w:rsidR="002F315B" w:rsidRPr="002F315B">
                <w:rPr>
                  <w:rFonts w:ascii="Times New Roman" w:eastAsia="Times New Roman" w:hAnsi="Times New Roman" w:cs="Times New Roman"/>
                  <w:color w:val="0000FF"/>
                  <w:sz w:val="24"/>
                  <w:szCs w:val="24"/>
                  <w:u w:val="single"/>
                  <w:lang w:eastAsia="ru-RU"/>
                </w:rPr>
                <w:t>4.1. Общие требования</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99" w:anchor="i191178" w:history="1">
              <w:r w:rsidR="002F315B" w:rsidRPr="002F315B">
                <w:rPr>
                  <w:rFonts w:ascii="Times New Roman" w:eastAsia="Times New Roman" w:hAnsi="Times New Roman" w:cs="Times New Roman"/>
                  <w:color w:val="0000FF"/>
                  <w:sz w:val="24"/>
                  <w:szCs w:val="24"/>
                  <w:u w:val="single"/>
                  <w:lang w:eastAsia="ru-RU"/>
                </w:rPr>
                <w:t>4.2. Размещение оборудования</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0" w:anchor="i208789" w:history="1">
              <w:r w:rsidR="002F315B" w:rsidRPr="002F315B">
                <w:rPr>
                  <w:rFonts w:ascii="Times New Roman" w:eastAsia="Times New Roman" w:hAnsi="Times New Roman" w:cs="Times New Roman"/>
                  <w:color w:val="0000FF"/>
                  <w:sz w:val="24"/>
                  <w:szCs w:val="24"/>
                  <w:u w:val="single"/>
                  <w:lang w:eastAsia="ru-RU"/>
                </w:rPr>
                <w:t>4.3. Меры антикоррозионной защиты аппаратуры и трубопроводов</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1" w:anchor="i212714" w:history="1">
              <w:r w:rsidR="002F315B" w:rsidRPr="002F315B">
                <w:rPr>
                  <w:rFonts w:ascii="Times New Roman" w:eastAsia="Times New Roman" w:hAnsi="Times New Roman" w:cs="Times New Roman"/>
                  <w:color w:val="0000FF"/>
                  <w:sz w:val="24"/>
                  <w:szCs w:val="24"/>
                  <w:u w:val="single"/>
                  <w:lang w:eastAsia="ru-RU"/>
                </w:rPr>
                <w:t>4.4. Насосы и компрессоры</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2" w:anchor="i221240" w:history="1">
              <w:r w:rsidR="002F315B" w:rsidRPr="002F315B">
                <w:rPr>
                  <w:rFonts w:ascii="Times New Roman" w:eastAsia="Times New Roman" w:hAnsi="Times New Roman" w:cs="Times New Roman"/>
                  <w:color w:val="0000FF"/>
                  <w:sz w:val="24"/>
                  <w:szCs w:val="24"/>
                  <w:u w:val="single"/>
                  <w:lang w:eastAsia="ru-RU"/>
                </w:rPr>
                <w:t>4.5. Трубопроводы и арматура</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3" w:anchor="i232464" w:history="1">
              <w:r w:rsidR="002F315B" w:rsidRPr="002F315B">
                <w:rPr>
                  <w:rFonts w:ascii="Times New Roman" w:eastAsia="Times New Roman" w:hAnsi="Times New Roman" w:cs="Times New Roman"/>
                  <w:color w:val="0000FF"/>
                  <w:sz w:val="24"/>
                  <w:szCs w:val="24"/>
                  <w:u w:val="single"/>
                  <w:lang w:eastAsia="ru-RU"/>
                </w:rPr>
                <w:t>4.6. Противоаварийные устройства</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04" w:anchor="i244749" w:history="1">
              <w:r w:rsidR="002F315B" w:rsidRPr="002F315B">
                <w:rPr>
                  <w:rFonts w:ascii="Times New Roman" w:eastAsia="Times New Roman" w:hAnsi="Times New Roman" w:cs="Times New Roman"/>
                  <w:color w:val="0000FF"/>
                  <w:sz w:val="24"/>
                  <w:szCs w:val="24"/>
                  <w:u w:val="single"/>
                  <w:lang w:eastAsia="ru-RU"/>
                </w:rPr>
                <w:t>5. Системы контроля, управления, сигнализации и противоаварийной автоматической защиты технологических процессов</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5" w:anchor="i263095" w:history="1">
              <w:r w:rsidR="002F315B" w:rsidRPr="002F315B">
                <w:rPr>
                  <w:rFonts w:ascii="Times New Roman" w:eastAsia="Times New Roman" w:hAnsi="Times New Roman" w:cs="Times New Roman"/>
                  <w:color w:val="0000FF"/>
                  <w:sz w:val="24"/>
                  <w:szCs w:val="24"/>
                  <w:u w:val="single"/>
                  <w:lang w:eastAsia="ru-RU"/>
                </w:rPr>
                <w:t>5.1. Общие требования</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6" w:anchor="i273026" w:history="1">
              <w:r w:rsidR="002F315B" w:rsidRPr="002F315B">
                <w:rPr>
                  <w:rFonts w:ascii="Times New Roman" w:eastAsia="Times New Roman" w:hAnsi="Times New Roman" w:cs="Times New Roman"/>
                  <w:color w:val="0000FF"/>
                  <w:sz w:val="24"/>
                  <w:szCs w:val="24"/>
                  <w:u w:val="single"/>
                  <w:lang w:eastAsia="ru-RU"/>
                </w:rPr>
                <w:t>5.2. Системы управления технологическими процессами</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7" w:anchor="i288782" w:history="1">
              <w:r w:rsidR="002F315B" w:rsidRPr="002F315B">
                <w:rPr>
                  <w:rFonts w:ascii="Times New Roman" w:eastAsia="Times New Roman" w:hAnsi="Times New Roman" w:cs="Times New Roman"/>
                  <w:color w:val="0000FF"/>
                  <w:sz w:val="24"/>
                  <w:szCs w:val="24"/>
                  <w:u w:val="single"/>
                  <w:lang w:eastAsia="ru-RU"/>
                </w:rPr>
                <w:t>5.3. Системы противоаварийной автоматической защиты</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8" w:anchor="i293094" w:history="1">
              <w:r w:rsidR="002F315B" w:rsidRPr="002F315B">
                <w:rPr>
                  <w:rFonts w:ascii="Times New Roman" w:eastAsia="Times New Roman" w:hAnsi="Times New Roman" w:cs="Times New Roman"/>
                  <w:color w:val="0000FF"/>
                  <w:sz w:val="24"/>
                  <w:szCs w:val="24"/>
                  <w:u w:val="single"/>
                  <w:lang w:eastAsia="ru-RU"/>
                </w:rPr>
                <w:t>5.4. Автоматические средства газового анализа</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09" w:anchor="i308923" w:history="1">
              <w:r w:rsidR="002F315B" w:rsidRPr="002F315B">
                <w:rPr>
                  <w:rFonts w:ascii="Times New Roman" w:eastAsia="Times New Roman" w:hAnsi="Times New Roman" w:cs="Times New Roman"/>
                  <w:color w:val="0000FF"/>
                  <w:sz w:val="24"/>
                  <w:szCs w:val="24"/>
                  <w:u w:val="single"/>
                  <w:lang w:eastAsia="ru-RU"/>
                </w:rPr>
                <w:t>5.5. Энергетическое обеспечение систем контроля, управления и ПАЗ</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10" w:anchor="i318229" w:history="1">
              <w:r w:rsidR="002F315B" w:rsidRPr="002F315B">
                <w:rPr>
                  <w:rFonts w:ascii="Times New Roman" w:eastAsia="Times New Roman" w:hAnsi="Times New Roman" w:cs="Times New Roman"/>
                  <w:color w:val="0000FF"/>
                  <w:sz w:val="24"/>
                  <w:szCs w:val="24"/>
                  <w:u w:val="single"/>
                  <w:lang w:eastAsia="ru-RU"/>
                </w:rPr>
                <w:t>5.6. Метрологическое обеспечение систем контроля, управления и ПАЗ</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11" w:anchor="i322465" w:history="1">
              <w:r w:rsidR="002F315B" w:rsidRPr="002F315B">
                <w:rPr>
                  <w:rFonts w:ascii="Times New Roman" w:eastAsia="Times New Roman" w:hAnsi="Times New Roman" w:cs="Times New Roman"/>
                  <w:color w:val="0000FF"/>
                  <w:sz w:val="24"/>
                  <w:szCs w:val="24"/>
                  <w:u w:val="single"/>
                  <w:lang w:eastAsia="ru-RU"/>
                </w:rPr>
                <w:t>5.7. Размещение и устройство помещений управления и анализаторных помещений</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12" w:anchor="i331109" w:history="1">
              <w:r w:rsidR="002F315B" w:rsidRPr="002F315B">
                <w:rPr>
                  <w:rFonts w:ascii="Times New Roman" w:eastAsia="Times New Roman" w:hAnsi="Times New Roman" w:cs="Times New Roman"/>
                  <w:color w:val="0000FF"/>
                  <w:sz w:val="24"/>
                  <w:szCs w:val="24"/>
                  <w:u w:val="single"/>
                  <w:lang w:eastAsia="ru-RU"/>
                </w:rPr>
                <w:t>5.8. Системы связи и оповещения</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13" w:anchor="i342983" w:history="1">
              <w:r w:rsidR="002F315B" w:rsidRPr="002F315B">
                <w:rPr>
                  <w:rFonts w:ascii="Times New Roman" w:eastAsia="Times New Roman" w:hAnsi="Times New Roman" w:cs="Times New Roman"/>
                  <w:color w:val="0000FF"/>
                  <w:sz w:val="24"/>
                  <w:szCs w:val="24"/>
                  <w:u w:val="single"/>
                  <w:lang w:eastAsia="ru-RU"/>
                </w:rPr>
                <w:t>5.9. Эксплуатация систем контроля, управления и ПАЗ, связи и оповещения</w:t>
              </w:r>
            </w:hyperlink>
          </w:p>
          <w:p w:rsidR="002F315B" w:rsidRPr="002F315B" w:rsidRDefault="005A247D" w:rsidP="002F315B">
            <w:pPr>
              <w:spacing w:after="0" w:line="240" w:lineRule="auto"/>
              <w:ind w:left="240"/>
              <w:rPr>
                <w:rFonts w:ascii="Times New Roman" w:eastAsia="Times New Roman" w:hAnsi="Times New Roman" w:cs="Times New Roman"/>
                <w:color w:val="000000"/>
                <w:sz w:val="24"/>
                <w:szCs w:val="24"/>
                <w:lang w:eastAsia="ru-RU"/>
              </w:rPr>
            </w:pPr>
            <w:hyperlink r:id="rId114" w:anchor="i355204" w:history="1">
              <w:r w:rsidR="002F315B" w:rsidRPr="002F315B">
                <w:rPr>
                  <w:rFonts w:ascii="Times New Roman" w:eastAsia="Times New Roman" w:hAnsi="Times New Roman" w:cs="Times New Roman"/>
                  <w:color w:val="0000FF"/>
                  <w:sz w:val="24"/>
                  <w:szCs w:val="24"/>
                  <w:u w:val="single"/>
                  <w:lang w:eastAsia="ru-RU"/>
                </w:rPr>
                <w:t>5.10. Монтаж, наладка и ремонт систем контроля, управления и ПАЗ, связи и оповещения</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15" w:anchor="i365308" w:history="1">
              <w:r w:rsidR="002F315B" w:rsidRPr="002F315B">
                <w:rPr>
                  <w:rFonts w:ascii="Times New Roman" w:eastAsia="Times New Roman" w:hAnsi="Times New Roman" w:cs="Times New Roman"/>
                  <w:color w:val="0000FF"/>
                  <w:sz w:val="24"/>
                  <w:szCs w:val="24"/>
                  <w:u w:val="single"/>
                  <w:lang w:eastAsia="ru-RU"/>
                </w:rPr>
                <w:t xml:space="preserve">6. </w:t>
              </w:r>
              <w:proofErr w:type="spellStart"/>
              <w:r w:rsidR="002F315B" w:rsidRPr="002F315B">
                <w:rPr>
                  <w:rFonts w:ascii="Times New Roman" w:eastAsia="Times New Roman" w:hAnsi="Times New Roman" w:cs="Times New Roman"/>
                  <w:color w:val="0000FF"/>
                  <w:sz w:val="24"/>
                  <w:szCs w:val="24"/>
                  <w:u w:val="single"/>
                  <w:lang w:eastAsia="ru-RU"/>
                </w:rPr>
                <w:t>Электрообеспечение</w:t>
              </w:r>
              <w:proofErr w:type="spellEnd"/>
              <w:r w:rsidR="002F315B" w:rsidRPr="002F315B">
                <w:rPr>
                  <w:rFonts w:ascii="Times New Roman" w:eastAsia="Times New Roman" w:hAnsi="Times New Roman" w:cs="Times New Roman"/>
                  <w:color w:val="0000FF"/>
                  <w:sz w:val="24"/>
                  <w:szCs w:val="24"/>
                  <w:u w:val="single"/>
                  <w:lang w:eastAsia="ru-RU"/>
                </w:rPr>
                <w:t xml:space="preserve"> и электрооборудование взрывоопасных технологических систем</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16" w:anchor="i386232" w:history="1">
              <w:r w:rsidR="002F315B" w:rsidRPr="002F315B">
                <w:rPr>
                  <w:rFonts w:ascii="Times New Roman" w:eastAsia="Times New Roman" w:hAnsi="Times New Roman" w:cs="Times New Roman"/>
                  <w:color w:val="0000FF"/>
                  <w:sz w:val="24"/>
                  <w:szCs w:val="24"/>
                  <w:u w:val="single"/>
                  <w:lang w:eastAsia="ru-RU"/>
                </w:rPr>
                <w:t>7. Отопление и вентиляция</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17" w:anchor="i391387" w:history="1">
              <w:r w:rsidR="002F315B" w:rsidRPr="002F315B">
                <w:rPr>
                  <w:rFonts w:ascii="Times New Roman" w:eastAsia="Times New Roman" w:hAnsi="Times New Roman" w:cs="Times New Roman"/>
                  <w:color w:val="0000FF"/>
                  <w:sz w:val="24"/>
                  <w:szCs w:val="24"/>
                  <w:u w:val="single"/>
                  <w:lang w:eastAsia="ru-RU"/>
                </w:rPr>
                <w:t>8. Водопровод и канализация</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18" w:anchor="i405538" w:history="1">
              <w:r w:rsidR="002F315B" w:rsidRPr="002F315B">
                <w:rPr>
                  <w:rFonts w:ascii="Times New Roman" w:eastAsia="Times New Roman" w:hAnsi="Times New Roman" w:cs="Times New Roman"/>
                  <w:color w:val="0000FF"/>
                  <w:sz w:val="24"/>
                  <w:szCs w:val="24"/>
                  <w:u w:val="single"/>
                  <w:lang w:eastAsia="ru-RU"/>
                </w:rPr>
                <w:t xml:space="preserve">9. Защита персонала от </w:t>
              </w:r>
              <w:proofErr w:type="spellStart"/>
              <w:r w:rsidR="002F315B" w:rsidRPr="002F315B">
                <w:rPr>
                  <w:rFonts w:ascii="Times New Roman" w:eastAsia="Times New Roman" w:hAnsi="Times New Roman" w:cs="Times New Roman"/>
                  <w:color w:val="0000FF"/>
                  <w:sz w:val="24"/>
                  <w:szCs w:val="24"/>
                  <w:u w:val="single"/>
                  <w:lang w:eastAsia="ru-RU"/>
                </w:rPr>
                <w:t>травмирования</w:t>
              </w:r>
              <w:proofErr w:type="spellEnd"/>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19" w:anchor="i418846" w:history="1">
              <w:r w:rsidR="002F315B" w:rsidRPr="002F315B">
                <w:rPr>
                  <w:rFonts w:ascii="Times New Roman" w:eastAsia="Times New Roman" w:hAnsi="Times New Roman" w:cs="Times New Roman"/>
                  <w:color w:val="0000FF"/>
                  <w:sz w:val="24"/>
                  <w:szCs w:val="24"/>
                  <w:u w:val="single"/>
                  <w:lang w:eastAsia="ru-RU"/>
                </w:rPr>
                <w:t>10. Обслуживание и ремонт технологического оборудования и трубопроводов</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20" w:anchor="i434046" w:history="1">
              <w:r w:rsidR="002F315B" w:rsidRPr="002F315B">
                <w:rPr>
                  <w:rFonts w:ascii="Times New Roman" w:eastAsia="Times New Roman" w:hAnsi="Times New Roman" w:cs="Times New Roman"/>
                  <w:color w:val="0000FF"/>
                  <w:sz w:val="24"/>
                  <w:szCs w:val="24"/>
                  <w:u w:val="single"/>
                  <w:lang w:eastAsia="ru-RU"/>
                </w:rPr>
                <w:t>Приложение 1. </w:t>
              </w:r>
            </w:hyperlink>
            <w:hyperlink r:id="rId121" w:anchor="i447877" w:history="1">
              <w:r w:rsidR="002F315B" w:rsidRPr="002F315B">
                <w:rPr>
                  <w:rFonts w:ascii="Times New Roman" w:eastAsia="Times New Roman" w:hAnsi="Times New Roman" w:cs="Times New Roman"/>
                  <w:color w:val="0000FF"/>
                  <w:sz w:val="24"/>
                  <w:szCs w:val="24"/>
                  <w:u w:val="single"/>
                  <w:lang w:eastAsia="ru-RU"/>
                </w:rPr>
                <w:t>Общие принципы количественной оценки взрывоопасности технологических блоков</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22" w:anchor="i468320" w:history="1">
              <w:r w:rsidR="002F315B" w:rsidRPr="002F315B">
                <w:rPr>
                  <w:rFonts w:ascii="Times New Roman" w:eastAsia="Times New Roman" w:hAnsi="Times New Roman" w:cs="Times New Roman"/>
                  <w:color w:val="0000FF"/>
                  <w:sz w:val="24"/>
                  <w:szCs w:val="24"/>
                  <w:u w:val="single"/>
                  <w:lang w:eastAsia="ru-RU"/>
                </w:rPr>
                <w:t>Приложение 2. </w:t>
              </w:r>
            </w:hyperlink>
            <w:hyperlink r:id="rId123" w:anchor="i474812" w:history="1">
              <w:r w:rsidR="002F315B" w:rsidRPr="002F315B">
                <w:rPr>
                  <w:rFonts w:ascii="Times New Roman" w:eastAsia="Times New Roman" w:hAnsi="Times New Roman" w:cs="Times New Roman"/>
                  <w:color w:val="0000FF"/>
                  <w:sz w:val="24"/>
                  <w:szCs w:val="24"/>
                  <w:u w:val="single"/>
                  <w:lang w:eastAsia="ru-RU"/>
                </w:rPr>
                <w:t>Методика расчета участвующей во взрыве массы вещества и радиусов зон разрушений</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24" w:anchor="i497908" w:history="1">
              <w:r w:rsidR="002F315B" w:rsidRPr="002F315B">
                <w:rPr>
                  <w:rFonts w:ascii="Times New Roman" w:eastAsia="Times New Roman" w:hAnsi="Times New Roman" w:cs="Times New Roman"/>
                  <w:color w:val="0000FF"/>
                  <w:sz w:val="24"/>
                  <w:szCs w:val="24"/>
                  <w:u w:val="single"/>
                  <w:lang w:eastAsia="ru-RU"/>
                </w:rPr>
                <w:t>Приложение 3. </w:t>
              </w:r>
            </w:hyperlink>
            <w:hyperlink r:id="rId125" w:anchor="i505107" w:history="1">
              <w:r w:rsidR="002F315B" w:rsidRPr="002F315B">
                <w:rPr>
                  <w:rFonts w:ascii="Times New Roman" w:eastAsia="Times New Roman" w:hAnsi="Times New Roman" w:cs="Times New Roman"/>
                  <w:color w:val="0000FF"/>
                  <w:sz w:val="24"/>
                  <w:szCs w:val="24"/>
                  <w:u w:val="single"/>
                  <w:lang w:eastAsia="ru-RU"/>
                </w:rPr>
                <w:t>Термины и определения, принятые в правилах</w:t>
              </w:r>
            </w:hyperlink>
          </w:p>
          <w:p w:rsidR="002F315B" w:rsidRPr="002F315B" w:rsidRDefault="005A247D" w:rsidP="002F315B">
            <w:pPr>
              <w:spacing w:after="0" w:line="240" w:lineRule="auto"/>
              <w:rPr>
                <w:rFonts w:ascii="Times New Roman" w:eastAsia="Times New Roman" w:hAnsi="Times New Roman" w:cs="Times New Roman"/>
                <w:color w:val="000000"/>
                <w:sz w:val="24"/>
                <w:szCs w:val="24"/>
                <w:lang w:eastAsia="ru-RU"/>
              </w:rPr>
            </w:pPr>
            <w:hyperlink r:id="rId126" w:anchor="i521948" w:history="1">
              <w:r w:rsidR="002F315B" w:rsidRPr="002F315B">
                <w:rPr>
                  <w:rFonts w:ascii="Times New Roman" w:eastAsia="Times New Roman" w:hAnsi="Times New Roman" w:cs="Times New Roman"/>
                  <w:color w:val="0000FF"/>
                  <w:sz w:val="24"/>
                  <w:szCs w:val="24"/>
                  <w:u w:val="single"/>
                  <w:lang w:eastAsia="ru-RU"/>
                </w:rPr>
                <w:t>Приложение 4. </w:t>
              </w:r>
            </w:hyperlink>
            <w:hyperlink r:id="rId127" w:anchor="i535723" w:history="1">
              <w:r w:rsidR="002F315B" w:rsidRPr="002F315B">
                <w:rPr>
                  <w:rFonts w:ascii="Times New Roman" w:eastAsia="Times New Roman" w:hAnsi="Times New Roman" w:cs="Times New Roman"/>
                  <w:color w:val="0000FF"/>
                  <w:sz w:val="24"/>
                  <w:szCs w:val="24"/>
                  <w:u w:val="single"/>
                  <w:lang w:eastAsia="ru-RU"/>
                </w:rPr>
                <w:t>Список рекомендуемой литературы</w:t>
              </w:r>
            </w:hyperlink>
          </w:p>
        </w:tc>
      </w:tr>
    </w:tbl>
    <w:p w:rsidR="00EA6C62" w:rsidRDefault="00EA6C62"/>
    <w:sectPr w:rsidR="00EA6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6FA"/>
    <w:rsid w:val="002F315B"/>
    <w:rsid w:val="005A247D"/>
    <w:rsid w:val="005F2769"/>
    <w:rsid w:val="006E7DEF"/>
    <w:rsid w:val="00B535D0"/>
    <w:rsid w:val="00D726FA"/>
    <w:rsid w:val="00EA6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58AE"/>
  <w15:chartTrackingRefBased/>
  <w15:docId w15:val="{D69C8C4A-9B78-41F1-A963-0AF99838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31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F31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31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F315B"/>
    <w:rPr>
      <w:rFonts w:ascii="Times New Roman" w:eastAsia="Times New Roman" w:hAnsi="Times New Roman" w:cs="Times New Roman"/>
      <w:b/>
      <w:bCs/>
      <w:sz w:val="36"/>
      <w:szCs w:val="36"/>
      <w:lang w:eastAsia="ru-RU"/>
    </w:rPr>
  </w:style>
  <w:style w:type="paragraph" w:customStyle="1" w:styleId="msonormal0">
    <w:name w:val="msonormal"/>
    <w:basedOn w:val="a"/>
    <w:rsid w:val="002F3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2F315B"/>
    <w:rPr>
      <w:color w:val="0000FF"/>
      <w:u w:val="single"/>
    </w:rPr>
  </w:style>
  <w:style w:type="character" w:styleId="a4">
    <w:name w:val="FollowedHyperlink"/>
    <w:basedOn w:val="a0"/>
    <w:uiPriority w:val="99"/>
    <w:semiHidden/>
    <w:unhideWhenUsed/>
    <w:rsid w:val="002F315B"/>
    <w:rPr>
      <w:color w:val="800080"/>
      <w:u w:val="single"/>
    </w:rPr>
  </w:style>
  <w:style w:type="paragraph" w:styleId="11">
    <w:name w:val="toc 1"/>
    <w:basedOn w:val="a"/>
    <w:autoRedefine/>
    <w:uiPriority w:val="39"/>
    <w:semiHidden/>
    <w:unhideWhenUsed/>
    <w:rsid w:val="002F31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autoRedefine/>
    <w:uiPriority w:val="39"/>
    <w:semiHidden/>
    <w:unhideWhenUsed/>
    <w:rsid w:val="002F31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46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gost.gtsever.ru/Data2/1/4294850/4294850742.htm" TargetMode="External"/><Relationship Id="rId21" Type="http://schemas.openxmlformats.org/officeDocument/2006/relationships/hyperlink" Target="http://gost.gtsever.ru/Data2/1/4294850/4294850742.htm" TargetMode="External"/><Relationship Id="rId42" Type="http://schemas.openxmlformats.org/officeDocument/2006/relationships/hyperlink" Target="http://gost.gtsever.ru/Data2/1/4294851/4294851776.htm" TargetMode="External"/><Relationship Id="rId47" Type="http://schemas.openxmlformats.org/officeDocument/2006/relationships/hyperlink" Target="http://gost.gtsever.ru/Data2/1/4294851/4294851776.htm" TargetMode="External"/><Relationship Id="rId63" Type="http://schemas.openxmlformats.org/officeDocument/2006/relationships/image" Target="media/image5.png"/><Relationship Id="rId68" Type="http://schemas.openxmlformats.org/officeDocument/2006/relationships/image" Target="media/image10.png"/><Relationship Id="rId84" Type="http://schemas.openxmlformats.org/officeDocument/2006/relationships/image" Target="media/image26.png"/><Relationship Id="rId89" Type="http://schemas.openxmlformats.org/officeDocument/2006/relationships/hyperlink" Target="http://gost.gtsever.ru/Data2/1/4294850/4294850742.htm" TargetMode="External"/><Relationship Id="rId112" Type="http://schemas.openxmlformats.org/officeDocument/2006/relationships/hyperlink" Target="http://gost.gtsever.ru/Data2/1/4294850/4294850742.htm" TargetMode="External"/><Relationship Id="rId16" Type="http://schemas.openxmlformats.org/officeDocument/2006/relationships/hyperlink" Target="http://gost.gtsever.ru/Data2/0/4294852/4294852573.htm" TargetMode="External"/><Relationship Id="rId107" Type="http://schemas.openxmlformats.org/officeDocument/2006/relationships/hyperlink" Target="http://gost.gtsever.ru/Data2/1/4294850/4294850742.htm" TargetMode="External"/><Relationship Id="rId11" Type="http://schemas.openxmlformats.org/officeDocument/2006/relationships/hyperlink" Target="http://gost.gtsever.ru/Data2/0/4294852/4294852573.htm" TargetMode="External"/><Relationship Id="rId32" Type="http://schemas.openxmlformats.org/officeDocument/2006/relationships/hyperlink" Target="http://gost.gtsever.ru/Data2/1/4294853/4294853915.htm" TargetMode="External"/><Relationship Id="rId37" Type="http://schemas.openxmlformats.org/officeDocument/2006/relationships/hyperlink" Target="http://gost.gtsever.ru/Data2/1/4294853/4294853915.htm" TargetMode="External"/><Relationship Id="rId53" Type="http://schemas.openxmlformats.org/officeDocument/2006/relationships/hyperlink" Target="http://gost.gtsever.ru/Data2/0/4294852/4294852573.htm" TargetMode="External"/><Relationship Id="rId58" Type="http://schemas.openxmlformats.org/officeDocument/2006/relationships/hyperlink" Target="http://gost.gtsever.ru/Data2/1/4294853/4294853915.htm" TargetMode="External"/><Relationship Id="rId74" Type="http://schemas.openxmlformats.org/officeDocument/2006/relationships/image" Target="media/image16.png"/><Relationship Id="rId79" Type="http://schemas.openxmlformats.org/officeDocument/2006/relationships/image" Target="media/image21.png"/><Relationship Id="rId102" Type="http://schemas.openxmlformats.org/officeDocument/2006/relationships/hyperlink" Target="http://gost.gtsever.ru/Data2/1/4294850/4294850742.htm" TargetMode="External"/><Relationship Id="rId123" Type="http://schemas.openxmlformats.org/officeDocument/2006/relationships/hyperlink" Target="http://gost.gtsever.ru/Data2/1/4294850/4294850742.htm" TargetMode="External"/><Relationship Id="rId128" Type="http://schemas.openxmlformats.org/officeDocument/2006/relationships/fontTable" Target="fontTable.xml"/><Relationship Id="rId5" Type="http://schemas.openxmlformats.org/officeDocument/2006/relationships/hyperlink" Target="http://gost.gtsever.ru/Data2/1/4294853/4294853882.htm" TargetMode="External"/><Relationship Id="rId90" Type="http://schemas.openxmlformats.org/officeDocument/2006/relationships/hyperlink" Target="http://gost.gtsever.ru/Data2/1/4294850/4294850742.htm" TargetMode="External"/><Relationship Id="rId95" Type="http://schemas.openxmlformats.org/officeDocument/2006/relationships/hyperlink" Target="http://gost.gtsever.ru/Data2/1/4294850/4294850742.htm" TargetMode="External"/><Relationship Id="rId22" Type="http://schemas.openxmlformats.org/officeDocument/2006/relationships/hyperlink" Target="http://gost.gtsever.ru/Data2/1/4294850/4294850742.htm" TargetMode="External"/><Relationship Id="rId27" Type="http://schemas.openxmlformats.org/officeDocument/2006/relationships/hyperlink" Target="http://gost.gtsever.ru/Data2/0/4294852/4294852573.htm" TargetMode="External"/><Relationship Id="rId43" Type="http://schemas.openxmlformats.org/officeDocument/2006/relationships/hyperlink" Target="http://gost.gtsever.ru/Data2/1/4294853/4294853915.htm" TargetMode="External"/><Relationship Id="rId48" Type="http://schemas.openxmlformats.org/officeDocument/2006/relationships/hyperlink" Target="http://gost.gtsever.ru/Data2/1/4294850/4294850742.htm" TargetMode="External"/><Relationship Id="rId64" Type="http://schemas.openxmlformats.org/officeDocument/2006/relationships/image" Target="media/image6.png"/><Relationship Id="rId69" Type="http://schemas.openxmlformats.org/officeDocument/2006/relationships/image" Target="media/image11.png"/><Relationship Id="rId113" Type="http://schemas.openxmlformats.org/officeDocument/2006/relationships/hyperlink" Target="http://gost.gtsever.ru/Data2/1/4294850/4294850742.htm" TargetMode="External"/><Relationship Id="rId118" Type="http://schemas.openxmlformats.org/officeDocument/2006/relationships/hyperlink" Target="http://gost.gtsever.ru/Data2/1/4294850/4294850742.htm" TargetMode="External"/><Relationship Id="rId80" Type="http://schemas.openxmlformats.org/officeDocument/2006/relationships/image" Target="media/image22.png"/><Relationship Id="rId85" Type="http://schemas.openxmlformats.org/officeDocument/2006/relationships/hyperlink" Target="http://gost.gtsever.ru/Data2/1/4294850/4294850742.htm" TargetMode="External"/><Relationship Id="rId12" Type="http://schemas.openxmlformats.org/officeDocument/2006/relationships/hyperlink" Target="http://gost.gtsever.ru/Data2/1/4294850/4294850742.htm" TargetMode="External"/><Relationship Id="rId17" Type="http://schemas.openxmlformats.org/officeDocument/2006/relationships/hyperlink" Target="http://gost.gtsever.ru/Data2/0/4294852/4294852573.htm" TargetMode="External"/><Relationship Id="rId33" Type="http://schemas.openxmlformats.org/officeDocument/2006/relationships/hyperlink" Target="http://gost.gtsever.ru/Data2/1/4294848/4294848907.htm" TargetMode="External"/><Relationship Id="rId38" Type="http://schemas.openxmlformats.org/officeDocument/2006/relationships/hyperlink" Target="http://gost.gtsever.ru/Data2/1/4294853/4294853915.htm" TargetMode="External"/><Relationship Id="rId59" Type="http://schemas.openxmlformats.org/officeDocument/2006/relationships/image" Target="media/image1.png"/><Relationship Id="rId103" Type="http://schemas.openxmlformats.org/officeDocument/2006/relationships/hyperlink" Target="http://gost.gtsever.ru/Data2/1/4294850/4294850742.htm" TargetMode="External"/><Relationship Id="rId108" Type="http://schemas.openxmlformats.org/officeDocument/2006/relationships/hyperlink" Target="http://gost.gtsever.ru/Data2/1/4294850/4294850742.htm" TargetMode="External"/><Relationship Id="rId124" Type="http://schemas.openxmlformats.org/officeDocument/2006/relationships/hyperlink" Target="http://gost.gtsever.ru/Data2/1/4294850/4294850742.htm" TargetMode="External"/><Relationship Id="rId129" Type="http://schemas.openxmlformats.org/officeDocument/2006/relationships/theme" Target="theme/theme1.xml"/><Relationship Id="rId54" Type="http://schemas.openxmlformats.org/officeDocument/2006/relationships/hyperlink" Target="http://gost.gtsever.ru/Data2/0/4294852/4294852573.htm" TargetMode="External"/><Relationship Id="rId70" Type="http://schemas.openxmlformats.org/officeDocument/2006/relationships/image" Target="media/image12.png"/><Relationship Id="rId75" Type="http://schemas.openxmlformats.org/officeDocument/2006/relationships/image" Target="media/image17.png"/><Relationship Id="rId91" Type="http://schemas.openxmlformats.org/officeDocument/2006/relationships/hyperlink" Target="http://gost.gtsever.ru/Data2/1/4294850/4294850742.htm" TargetMode="External"/><Relationship Id="rId96" Type="http://schemas.openxmlformats.org/officeDocument/2006/relationships/hyperlink" Target="http://gost.gtsever.ru/Data2/1/4294850/4294850742.htm" TargetMode="External"/><Relationship Id="rId1" Type="http://schemas.openxmlformats.org/officeDocument/2006/relationships/styles" Target="styles.xml"/><Relationship Id="rId6" Type="http://schemas.openxmlformats.org/officeDocument/2006/relationships/hyperlink" Target="http://gost.gtsever.ru/Data2/1/4294851/4294851261.htm" TargetMode="External"/><Relationship Id="rId23" Type="http://schemas.openxmlformats.org/officeDocument/2006/relationships/hyperlink" Target="http://gost.gtsever.ru/Data2/1/4294853/4294853924.htm" TargetMode="External"/><Relationship Id="rId28" Type="http://schemas.openxmlformats.org/officeDocument/2006/relationships/hyperlink" Target="http://gost.gtsever.ru/Data2/1/4294816/4294816837.htm" TargetMode="External"/><Relationship Id="rId49" Type="http://schemas.openxmlformats.org/officeDocument/2006/relationships/hyperlink" Target="http://gost.gtsever.ru/Data2/1/4294816/4294816762.htm" TargetMode="External"/><Relationship Id="rId114" Type="http://schemas.openxmlformats.org/officeDocument/2006/relationships/hyperlink" Target="http://gost.gtsever.ru/Data2/1/4294850/4294850742.htm" TargetMode="External"/><Relationship Id="rId119" Type="http://schemas.openxmlformats.org/officeDocument/2006/relationships/hyperlink" Target="http://gost.gtsever.ru/Data2/1/4294850/4294850742.htm" TargetMode="External"/><Relationship Id="rId44" Type="http://schemas.openxmlformats.org/officeDocument/2006/relationships/hyperlink" Target="http://gost.gtsever.ru/Data2/1/4294853/4294853906.htm" TargetMode="External"/><Relationship Id="rId60" Type="http://schemas.openxmlformats.org/officeDocument/2006/relationships/image" Target="media/image2.png"/><Relationship Id="rId65" Type="http://schemas.openxmlformats.org/officeDocument/2006/relationships/image" Target="media/image7.png"/><Relationship Id="rId81" Type="http://schemas.openxmlformats.org/officeDocument/2006/relationships/image" Target="media/image23.png"/><Relationship Id="rId86" Type="http://schemas.openxmlformats.org/officeDocument/2006/relationships/hyperlink" Target="http://gost.gtsever.ru/Data2/1/4294850/4294850742.htm" TargetMode="External"/><Relationship Id="rId13" Type="http://schemas.openxmlformats.org/officeDocument/2006/relationships/hyperlink" Target="http://gost.gtsever.ru/Data2/0/4294852/4294852573.htm" TargetMode="External"/><Relationship Id="rId18" Type="http://schemas.openxmlformats.org/officeDocument/2006/relationships/hyperlink" Target="http://gost.gtsever.ru/Data2/0/4294852/4294852573.htm" TargetMode="External"/><Relationship Id="rId39" Type="http://schemas.openxmlformats.org/officeDocument/2006/relationships/hyperlink" Target="http://gost.gtsever.ru/Data2/1/4294816/4294816837.htm" TargetMode="External"/><Relationship Id="rId109" Type="http://schemas.openxmlformats.org/officeDocument/2006/relationships/hyperlink" Target="http://gost.gtsever.ru/Data2/1/4294850/4294850742.htm" TargetMode="External"/><Relationship Id="rId34" Type="http://schemas.openxmlformats.org/officeDocument/2006/relationships/hyperlink" Target="http://gost.gtsever.ru/Data2/1/4294853/4294853915.htm" TargetMode="External"/><Relationship Id="rId50" Type="http://schemas.openxmlformats.org/officeDocument/2006/relationships/hyperlink" Target="http://gost.gtsever.ru/Data2/1/4294853/4294853915.htm" TargetMode="External"/><Relationship Id="rId55" Type="http://schemas.openxmlformats.org/officeDocument/2006/relationships/hyperlink" Target="http://gost.gtsever.ru/Data2/0/4294852/4294852573.htm" TargetMode="External"/><Relationship Id="rId76" Type="http://schemas.openxmlformats.org/officeDocument/2006/relationships/image" Target="media/image18.png"/><Relationship Id="rId97" Type="http://schemas.openxmlformats.org/officeDocument/2006/relationships/hyperlink" Target="http://gost.gtsever.ru/Data2/1/4294850/4294850742.htm" TargetMode="External"/><Relationship Id="rId104" Type="http://schemas.openxmlformats.org/officeDocument/2006/relationships/hyperlink" Target="http://gost.gtsever.ru/Data2/1/4294850/4294850742.htm" TargetMode="External"/><Relationship Id="rId120" Type="http://schemas.openxmlformats.org/officeDocument/2006/relationships/hyperlink" Target="http://gost.gtsever.ru/Data2/1/4294850/4294850742.htm" TargetMode="External"/><Relationship Id="rId125" Type="http://schemas.openxmlformats.org/officeDocument/2006/relationships/hyperlink" Target="http://gost.gtsever.ru/Data2/1/4294850/4294850742.htm" TargetMode="External"/><Relationship Id="rId7" Type="http://schemas.openxmlformats.org/officeDocument/2006/relationships/hyperlink" Target="http://gost.gtsever.ru/Data2/1/4294853/4294853882.htm" TargetMode="External"/><Relationship Id="rId71" Type="http://schemas.openxmlformats.org/officeDocument/2006/relationships/image" Target="media/image13.png"/><Relationship Id="rId92" Type="http://schemas.openxmlformats.org/officeDocument/2006/relationships/hyperlink" Target="http://gost.gtsever.ru/Data2/1/4294850/4294850742.htm" TargetMode="External"/><Relationship Id="rId2" Type="http://schemas.openxmlformats.org/officeDocument/2006/relationships/settings" Target="settings.xml"/><Relationship Id="rId29" Type="http://schemas.openxmlformats.org/officeDocument/2006/relationships/hyperlink" Target="http://gost.gtsever.ru/Data2/0/4294852/4294852573.htm" TargetMode="External"/><Relationship Id="rId24" Type="http://schemas.openxmlformats.org/officeDocument/2006/relationships/hyperlink" Target="http://gost.gtsever.ru/Data2/1/4294850/4294850742.htm" TargetMode="External"/><Relationship Id="rId40" Type="http://schemas.openxmlformats.org/officeDocument/2006/relationships/hyperlink" Target="http://gost.gtsever.ru/Data2/1/4294853/4294853915.htm" TargetMode="External"/><Relationship Id="rId45" Type="http://schemas.openxmlformats.org/officeDocument/2006/relationships/hyperlink" Target="http://gost.gtsever.ru/Data2/1/4294853/4294853915.htm" TargetMode="External"/><Relationship Id="rId66" Type="http://schemas.openxmlformats.org/officeDocument/2006/relationships/image" Target="media/image8.png"/><Relationship Id="rId87" Type="http://schemas.openxmlformats.org/officeDocument/2006/relationships/hyperlink" Target="http://gost.gtsever.ru/Data2/1/4294850/4294850742.htm" TargetMode="External"/><Relationship Id="rId110" Type="http://schemas.openxmlformats.org/officeDocument/2006/relationships/hyperlink" Target="http://gost.gtsever.ru/Data2/1/4294850/4294850742.htm" TargetMode="External"/><Relationship Id="rId115" Type="http://schemas.openxmlformats.org/officeDocument/2006/relationships/hyperlink" Target="http://gost.gtsever.ru/Data2/1/4294850/4294850742.htm" TargetMode="External"/><Relationship Id="rId61" Type="http://schemas.openxmlformats.org/officeDocument/2006/relationships/image" Target="media/image3.png"/><Relationship Id="rId82" Type="http://schemas.openxmlformats.org/officeDocument/2006/relationships/image" Target="media/image24.png"/><Relationship Id="rId19" Type="http://schemas.openxmlformats.org/officeDocument/2006/relationships/hyperlink" Target="http://gost.gtsever.ru/Data2/0/4294852/4294852573.htm" TargetMode="External"/><Relationship Id="rId14" Type="http://schemas.openxmlformats.org/officeDocument/2006/relationships/hyperlink" Target="http://gost.gtsever.ru/Data2/1/4294852/4294852044.htm" TargetMode="External"/><Relationship Id="rId30" Type="http://schemas.openxmlformats.org/officeDocument/2006/relationships/hyperlink" Target="http://gost.gtsever.ru/Data2/1/4294850/4294850445.htm" TargetMode="External"/><Relationship Id="rId35" Type="http://schemas.openxmlformats.org/officeDocument/2006/relationships/hyperlink" Target="http://gost.gtsever.ru/Data2/1/4294848/4294848091.htm" TargetMode="External"/><Relationship Id="rId56" Type="http://schemas.openxmlformats.org/officeDocument/2006/relationships/hyperlink" Target="http://gost.gtsever.ru/Data2/1/4294853/4294853727.htm" TargetMode="External"/><Relationship Id="rId77" Type="http://schemas.openxmlformats.org/officeDocument/2006/relationships/image" Target="media/image19.png"/><Relationship Id="rId100" Type="http://schemas.openxmlformats.org/officeDocument/2006/relationships/hyperlink" Target="http://gost.gtsever.ru/Data2/1/4294850/4294850742.htm" TargetMode="External"/><Relationship Id="rId105" Type="http://schemas.openxmlformats.org/officeDocument/2006/relationships/hyperlink" Target="http://gost.gtsever.ru/Data2/1/4294850/4294850742.htm" TargetMode="External"/><Relationship Id="rId126" Type="http://schemas.openxmlformats.org/officeDocument/2006/relationships/hyperlink" Target="http://gost.gtsever.ru/Data2/1/4294850/4294850742.htm" TargetMode="External"/><Relationship Id="rId8" Type="http://schemas.openxmlformats.org/officeDocument/2006/relationships/hyperlink" Target="http://gost.gtsever.ru/Data2/0/4294852/4294852573.htm" TargetMode="External"/><Relationship Id="rId51" Type="http://schemas.openxmlformats.org/officeDocument/2006/relationships/hyperlink" Target="http://gost.gtsever.ru/Data2/1/4294853/4294853915.htm" TargetMode="External"/><Relationship Id="rId72" Type="http://schemas.openxmlformats.org/officeDocument/2006/relationships/image" Target="media/image14.png"/><Relationship Id="rId93" Type="http://schemas.openxmlformats.org/officeDocument/2006/relationships/hyperlink" Target="http://gost.gtsever.ru/Data2/1/4294850/4294850742.htm" TargetMode="External"/><Relationship Id="rId98" Type="http://schemas.openxmlformats.org/officeDocument/2006/relationships/hyperlink" Target="http://gost.gtsever.ru/Data2/1/4294850/4294850742.htm" TargetMode="External"/><Relationship Id="rId121" Type="http://schemas.openxmlformats.org/officeDocument/2006/relationships/hyperlink" Target="http://gost.gtsever.ru/Data2/1/4294850/4294850742.htm" TargetMode="External"/><Relationship Id="rId3" Type="http://schemas.openxmlformats.org/officeDocument/2006/relationships/webSettings" Target="webSettings.xml"/><Relationship Id="rId25" Type="http://schemas.openxmlformats.org/officeDocument/2006/relationships/hyperlink" Target="http://gost.gtsever.ru/Data2/0/4294852/4294852573.htm" TargetMode="External"/><Relationship Id="rId46" Type="http://schemas.openxmlformats.org/officeDocument/2006/relationships/hyperlink" Target="http://gost.gtsever.ru/Data2/1/4294853/4294853913.htm" TargetMode="External"/><Relationship Id="rId67" Type="http://schemas.openxmlformats.org/officeDocument/2006/relationships/image" Target="media/image9.png"/><Relationship Id="rId116" Type="http://schemas.openxmlformats.org/officeDocument/2006/relationships/hyperlink" Target="http://gost.gtsever.ru/Data2/1/4294850/4294850742.htm" TargetMode="External"/><Relationship Id="rId20" Type="http://schemas.openxmlformats.org/officeDocument/2006/relationships/hyperlink" Target="http://gost.gtsever.ru/Data2/0/4294852/4294852573.htm" TargetMode="External"/><Relationship Id="rId41" Type="http://schemas.openxmlformats.org/officeDocument/2006/relationships/hyperlink" Target="http://gost.gtsever.ru/Data2/1/4294853/4294853913.htm" TargetMode="External"/><Relationship Id="rId62" Type="http://schemas.openxmlformats.org/officeDocument/2006/relationships/image" Target="media/image4.png"/><Relationship Id="rId83" Type="http://schemas.openxmlformats.org/officeDocument/2006/relationships/image" Target="media/image25.png"/><Relationship Id="rId88" Type="http://schemas.openxmlformats.org/officeDocument/2006/relationships/hyperlink" Target="http://gost.gtsever.ru/Data2/1/4294850/4294850742.htm" TargetMode="External"/><Relationship Id="rId111" Type="http://schemas.openxmlformats.org/officeDocument/2006/relationships/hyperlink" Target="http://gost.gtsever.ru/Data2/1/4294850/4294850742.htm" TargetMode="External"/><Relationship Id="rId15" Type="http://schemas.openxmlformats.org/officeDocument/2006/relationships/hyperlink" Target="http://gost.gtsever.ru/Data2/1/4294852/4294852045.htm" TargetMode="External"/><Relationship Id="rId36" Type="http://schemas.openxmlformats.org/officeDocument/2006/relationships/hyperlink" Target="http://gost.gtsever.ru/Data2/1/4294840/4294840575.pdf" TargetMode="External"/><Relationship Id="rId57" Type="http://schemas.openxmlformats.org/officeDocument/2006/relationships/hyperlink" Target="http://gost.gtsever.ru/Data2/1/4294853/4294853735.htm" TargetMode="External"/><Relationship Id="rId106" Type="http://schemas.openxmlformats.org/officeDocument/2006/relationships/hyperlink" Target="http://gost.gtsever.ru/Data2/1/4294850/4294850742.htm" TargetMode="External"/><Relationship Id="rId127" Type="http://schemas.openxmlformats.org/officeDocument/2006/relationships/hyperlink" Target="http://gost.gtsever.ru/Data2/1/4294850/4294850742.htm" TargetMode="External"/><Relationship Id="rId10" Type="http://schemas.openxmlformats.org/officeDocument/2006/relationships/hyperlink" Target="http://gost.gtsever.ru/Data2/1/4294851/4294851261.htm" TargetMode="External"/><Relationship Id="rId31" Type="http://schemas.openxmlformats.org/officeDocument/2006/relationships/hyperlink" Target="http://gost.gtsever.ru/Data2/1/4294850/4294850742.htm" TargetMode="External"/><Relationship Id="rId52" Type="http://schemas.openxmlformats.org/officeDocument/2006/relationships/hyperlink" Target="http://gost.gtsever.ru/Data2/1/4294853/4294853727.htm" TargetMode="External"/><Relationship Id="rId73" Type="http://schemas.openxmlformats.org/officeDocument/2006/relationships/image" Target="media/image15.png"/><Relationship Id="rId78" Type="http://schemas.openxmlformats.org/officeDocument/2006/relationships/image" Target="media/image20.png"/><Relationship Id="rId94" Type="http://schemas.openxmlformats.org/officeDocument/2006/relationships/hyperlink" Target="http://gost.gtsever.ru/Data2/1/4294850/4294850742.htm" TargetMode="External"/><Relationship Id="rId99" Type="http://schemas.openxmlformats.org/officeDocument/2006/relationships/hyperlink" Target="http://gost.gtsever.ru/Data2/1/4294850/4294850742.htm" TargetMode="External"/><Relationship Id="rId101" Type="http://schemas.openxmlformats.org/officeDocument/2006/relationships/hyperlink" Target="http://gost.gtsever.ru/Data2/1/4294850/4294850742.htm" TargetMode="External"/><Relationship Id="rId122" Type="http://schemas.openxmlformats.org/officeDocument/2006/relationships/hyperlink" Target="http://gost.gtsever.ru/Data2/1/4294850/4294850742.htm" TargetMode="External"/><Relationship Id="rId4" Type="http://schemas.openxmlformats.org/officeDocument/2006/relationships/hyperlink" Target="https://www.stroyinf.ru/" TargetMode="External"/><Relationship Id="rId9" Type="http://schemas.openxmlformats.org/officeDocument/2006/relationships/hyperlink" Target="http://gost.gtsever.ru/Data2/1/4294850/4294850742.htm" TargetMode="External"/><Relationship Id="rId26" Type="http://schemas.openxmlformats.org/officeDocument/2006/relationships/hyperlink" Target="http://gost.gtsever.ru/Data2/1/4294850/429485074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26332</Words>
  <Characters>150098</Characters>
  <Application>Microsoft Office Word</Application>
  <DocSecurity>0</DocSecurity>
  <Lines>1250</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olar</dc:creator>
  <cp:keywords/>
  <dc:description/>
  <cp:lastModifiedBy>КВВ</cp:lastModifiedBy>
  <cp:revision>2</cp:revision>
  <dcterms:created xsi:type="dcterms:W3CDTF">2025-03-26T12:23:00Z</dcterms:created>
  <dcterms:modified xsi:type="dcterms:W3CDTF">2025-03-26T12:23:00Z</dcterms:modified>
</cp:coreProperties>
</file>