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80E" w:rsidRPr="00B245C5" w:rsidRDefault="002F5753">
      <w:pPr>
        <w:pStyle w:val="a4"/>
        <w:jc w:val="center"/>
        <w:rPr>
          <w:i/>
          <w:szCs w:val="24"/>
        </w:rPr>
      </w:pPr>
      <w:r w:rsidRPr="00B245C5">
        <w:rPr>
          <w:i/>
          <w:szCs w:val="24"/>
        </w:rPr>
        <w:t>(редакция № 8 на 9 ноября 2023 г.)</w:t>
      </w:r>
    </w:p>
    <w:p w:rsidR="0099480E" w:rsidRPr="00B245C5" w:rsidRDefault="002F5753">
      <w:pPr>
        <w:pStyle w:val="head"/>
        <w:rPr>
          <w:sz w:val="24"/>
          <w:szCs w:val="24"/>
        </w:rPr>
      </w:pPr>
      <w:r w:rsidRPr="00B245C5">
        <w:rPr>
          <w:b/>
          <w:sz w:val="24"/>
          <w:szCs w:val="24"/>
        </w:rPr>
        <w:t>ПРАВИТЕЛЬСТВО ПРИДНЕСТРОВСКОЙ МОЛДАВСКОЙ РЕСПУБЛИКИ</w:t>
      </w:r>
    </w:p>
    <w:p w:rsidR="0099480E" w:rsidRPr="00B245C5" w:rsidRDefault="002F5753">
      <w:pPr>
        <w:pStyle w:val="head"/>
        <w:rPr>
          <w:sz w:val="24"/>
          <w:szCs w:val="24"/>
        </w:rPr>
      </w:pPr>
      <w:r w:rsidRPr="00B245C5">
        <w:rPr>
          <w:b/>
          <w:sz w:val="24"/>
          <w:szCs w:val="24"/>
        </w:rPr>
        <w:t>ПОСТАНОВЛЕНИЕ</w:t>
      </w:r>
    </w:p>
    <w:p w:rsidR="0099480E" w:rsidRPr="00B245C5" w:rsidRDefault="002F5753">
      <w:pPr>
        <w:pStyle w:val="head"/>
        <w:rPr>
          <w:sz w:val="24"/>
          <w:szCs w:val="24"/>
        </w:rPr>
      </w:pPr>
      <w:r w:rsidRPr="00B245C5">
        <w:rPr>
          <w:b/>
          <w:sz w:val="24"/>
          <w:szCs w:val="24"/>
        </w:rPr>
        <w:t>от 7 мая 2014 г.</w:t>
      </w:r>
      <w:r w:rsidRPr="00B245C5">
        <w:rPr>
          <w:sz w:val="24"/>
          <w:szCs w:val="24"/>
        </w:rPr>
        <w:br/>
      </w:r>
      <w:r w:rsidRPr="00B245C5">
        <w:rPr>
          <w:b/>
          <w:sz w:val="24"/>
          <w:szCs w:val="24"/>
        </w:rPr>
        <w:t>№ 132</w:t>
      </w:r>
    </w:p>
    <w:p w:rsidR="0099480E" w:rsidRPr="00B245C5" w:rsidRDefault="002F5753">
      <w:pPr>
        <w:pStyle w:val="head"/>
        <w:rPr>
          <w:sz w:val="24"/>
          <w:szCs w:val="24"/>
        </w:rPr>
      </w:pPr>
      <w:r w:rsidRPr="00B245C5">
        <w:rPr>
          <w:b/>
          <w:sz w:val="24"/>
          <w:szCs w:val="24"/>
        </w:rPr>
        <w:t xml:space="preserve">Об утверждении </w:t>
      </w:r>
      <w:r w:rsidRPr="00B245C5">
        <w:rPr>
          <w:b/>
          <w:sz w:val="24"/>
          <w:szCs w:val="24"/>
        </w:rPr>
        <w:t>Положения о лицензировании международных автомобильных перевозок пассажиров</w:t>
      </w:r>
    </w:p>
    <w:p w:rsidR="0099480E" w:rsidRPr="00B245C5" w:rsidRDefault="002F5753">
      <w:pPr>
        <w:pStyle w:val="head"/>
        <w:rPr>
          <w:sz w:val="24"/>
          <w:szCs w:val="24"/>
        </w:rPr>
      </w:pPr>
      <w:r w:rsidRPr="00B245C5">
        <w:rPr>
          <w:sz w:val="24"/>
          <w:szCs w:val="24"/>
        </w:rPr>
        <w:t>САЗ (12.05.2014) № 14-19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В соответствии со статьей 76-6 Конституции Приднестровской Молдавской Республики, </w:t>
      </w:r>
      <w:r w:rsidRPr="00B245C5">
        <w:rPr>
          <w:szCs w:val="24"/>
          <w:u w:color="0000FF"/>
        </w:rPr>
        <w:t>Конституционным законом Приднестровской Молдавской Республики от 30 ноября 2011 года № 224-КЗ-V "О Правительстве Приднестровской Молдавской Республики"</w:t>
      </w:r>
      <w:r w:rsidRPr="00B245C5">
        <w:rPr>
          <w:szCs w:val="24"/>
        </w:rPr>
        <w:t> (САЗ 11-48</w:t>
      </w:r>
      <w:r w:rsidRPr="00B245C5">
        <w:rPr>
          <w:szCs w:val="24"/>
        </w:rPr>
        <w:t xml:space="preserve">) с дополнением, внесенным </w:t>
      </w:r>
      <w:r w:rsidRPr="00B245C5">
        <w:rPr>
          <w:szCs w:val="24"/>
          <w:u w:color="0000FF"/>
        </w:rPr>
        <w:t>Конституционным законом Приднестровской Молдавской Республики от 26 октября 2012 года № 206-КЗД-V</w:t>
      </w:r>
      <w:r w:rsidRPr="00B245C5">
        <w:rPr>
          <w:szCs w:val="24"/>
        </w:rPr>
        <w:t xml:space="preserve"> (САЗ 12-44), во исполнение подпункта "а" пункта 1 статьи 5 </w:t>
      </w:r>
      <w:r w:rsidRPr="00B245C5">
        <w:rPr>
          <w:szCs w:val="24"/>
          <w:u w:color="0000FF"/>
        </w:rPr>
        <w:t>Закона Приднестровской Молдавской Республики от 10 июля 2002 года № 151-З-III "О лицензировании отдельных видов деятельности"</w:t>
      </w:r>
      <w:r w:rsidRPr="00B245C5">
        <w:rPr>
          <w:szCs w:val="24"/>
        </w:rPr>
        <w:t> (САЗ 02-28) с изменениями и дополнениями, внесен</w:t>
      </w:r>
      <w:r w:rsidRPr="00B245C5">
        <w:rPr>
          <w:szCs w:val="24"/>
        </w:rPr>
        <w:t xml:space="preserve">ными </w:t>
      </w:r>
      <w:r w:rsidRPr="00B245C5">
        <w:rPr>
          <w:szCs w:val="24"/>
          <w:u w:color="0000FF"/>
        </w:rPr>
        <w:t>законами Приднестровской М</w:t>
      </w:r>
      <w:r w:rsidRPr="00B245C5">
        <w:rPr>
          <w:szCs w:val="24"/>
          <w:u w:color="0000FF"/>
        </w:rPr>
        <w:t>олдавской Республики от 23 апреля 2003 года № 269-ЗИ-III</w:t>
      </w:r>
      <w:r w:rsidRPr="00B245C5">
        <w:rPr>
          <w:szCs w:val="24"/>
        </w:rPr>
        <w:t xml:space="preserve"> (САЗ 03-17), </w:t>
      </w:r>
      <w:r w:rsidRPr="00B245C5">
        <w:rPr>
          <w:szCs w:val="24"/>
          <w:u w:color="0000FF"/>
        </w:rPr>
        <w:t>от 27 июня 2003 года № 296-ЗД-III</w:t>
      </w:r>
      <w:r w:rsidRPr="00B245C5">
        <w:rPr>
          <w:szCs w:val="24"/>
        </w:rPr>
        <w:t xml:space="preserve"> (САЗ 03-26), </w:t>
      </w:r>
      <w:r w:rsidRPr="00B245C5">
        <w:rPr>
          <w:szCs w:val="24"/>
          <w:u w:color="0000FF"/>
        </w:rPr>
        <w:t>от 7 июля 2003 года № 306-ЗИ-III</w:t>
      </w:r>
      <w:r w:rsidRPr="00B245C5">
        <w:rPr>
          <w:szCs w:val="24"/>
        </w:rPr>
        <w:t xml:space="preserve"> (САЗ 03-28), </w:t>
      </w:r>
      <w:r w:rsidRPr="00B245C5">
        <w:rPr>
          <w:szCs w:val="24"/>
          <w:u w:color="0000FF"/>
        </w:rPr>
        <w:t>от 28 октября 2003 года № 344-ЗД-III</w:t>
      </w:r>
      <w:r w:rsidRPr="00B245C5">
        <w:rPr>
          <w:szCs w:val="24"/>
        </w:rPr>
        <w:t xml:space="preserve"> (САЗ 03-44), </w:t>
      </w:r>
      <w:r w:rsidRPr="00B245C5">
        <w:rPr>
          <w:szCs w:val="24"/>
          <w:u w:color="0000FF"/>
        </w:rPr>
        <w:t>от 20 февраля 2004 года № 393-ЗД-III</w:t>
      </w:r>
      <w:r w:rsidRPr="00B245C5">
        <w:rPr>
          <w:szCs w:val="24"/>
        </w:rPr>
        <w:t xml:space="preserve"> (САЗ 04-8), </w:t>
      </w:r>
      <w:r w:rsidRPr="00B245C5">
        <w:rPr>
          <w:szCs w:val="24"/>
          <w:u w:color="0000FF"/>
        </w:rPr>
        <w:t>от 29 апреля 2005 года № 560-ЗД-III</w:t>
      </w:r>
      <w:r w:rsidRPr="00B245C5">
        <w:rPr>
          <w:szCs w:val="24"/>
        </w:rPr>
        <w:t xml:space="preserve"> (САЗ 05-18), </w:t>
      </w:r>
      <w:r w:rsidRPr="00B245C5">
        <w:rPr>
          <w:szCs w:val="24"/>
          <w:u w:color="0000FF"/>
        </w:rPr>
        <w:t>от 1 августа 2005 года № 604-ЗИ-III</w:t>
      </w:r>
      <w:r w:rsidRPr="00B245C5">
        <w:rPr>
          <w:szCs w:val="24"/>
        </w:rPr>
        <w:t xml:space="preserve"> (САЗ 05-32), </w:t>
      </w:r>
      <w:r w:rsidRPr="00B245C5">
        <w:rPr>
          <w:szCs w:val="24"/>
          <w:u w:color="0000FF"/>
        </w:rPr>
        <w:t>от 7 октября 2005 года № 638-ЗД-III</w:t>
      </w:r>
      <w:r w:rsidRPr="00B245C5">
        <w:rPr>
          <w:szCs w:val="24"/>
        </w:rPr>
        <w:t xml:space="preserve"> (САЗ 05-41), </w:t>
      </w:r>
      <w:r w:rsidRPr="00B245C5">
        <w:rPr>
          <w:szCs w:val="24"/>
          <w:u w:color="0000FF"/>
        </w:rPr>
        <w:t>от 9 марта 2006 года № 6-ЗИ-IV</w:t>
      </w:r>
      <w:r w:rsidRPr="00B245C5">
        <w:rPr>
          <w:szCs w:val="24"/>
        </w:rPr>
        <w:t xml:space="preserve"> (САЗ 06-11), </w:t>
      </w:r>
      <w:r w:rsidRPr="00B245C5">
        <w:rPr>
          <w:szCs w:val="24"/>
          <w:u w:color="0000FF"/>
        </w:rPr>
        <w:t>от 12 июня 2007 года № 223-ЗИД-IV</w:t>
      </w:r>
      <w:r w:rsidRPr="00B245C5">
        <w:rPr>
          <w:szCs w:val="24"/>
        </w:rPr>
        <w:t xml:space="preserve"> (САЗ 07-25), </w:t>
      </w:r>
      <w:r w:rsidRPr="00B245C5">
        <w:rPr>
          <w:szCs w:val="24"/>
          <w:u w:color="0000FF"/>
        </w:rPr>
        <w:t>от 29 августа 2008 года № 537-ЗИ-IV</w:t>
      </w:r>
      <w:r w:rsidRPr="00B245C5">
        <w:rPr>
          <w:szCs w:val="24"/>
        </w:rPr>
        <w:t xml:space="preserve"> (САЗ 08-34), </w:t>
      </w:r>
      <w:r w:rsidRPr="00B245C5">
        <w:rPr>
          <w:szCs w:val="24"/>
          <w:u w:color="0000FF"/>
        </w:rPr>
        <w:t>от 17 ноября 2008 года № 585-ЗИД-IV</w:t>
      </w:r>
      <w:r w:rsidRPr="00B245C5">
        <w:rPr>
          <w:szCs w:val="24"/>
        </w:rPr>
        <w:t> (САЗ 08-46</w:t>
      </w:r>
      <w:r w:rsidRPr="00B245C5">
        <w:rPr>
          <w:szCs w:val="24"/>
        </w:rPr>
        <w:t xml:space="preserve">), </w:t>
      </w:r>
      <w:r w:rsidRPr="00B245C5">
        <w:rPr>
          <w:szCs w:val="24"/>
          <w:u w:color="0000FF"/>
        </w:rPr>
        <w:t>от 9 января 2009 года № 638</w:t>
      </w:r>
      <w:r w:rsidRPr="00B245C5">
        <w:rPr>
          <w:szCs w:val="24"/>
          <w:u w:color="0000FF"/>
        </w:rPr>
        <w:t>-ЗД-IV</w:t>
      </w:r>
      <w:r w:rsidRPr="00B245C5">
        <w:rPr>
          <w:szCs w:val="24"/>
        </w:rPr>
        <w:t xml:space="preserve"> (САЗ 09-2), </w:t>
      </w:r>
      <w:r w:rsidRPr="00B245C5">
        <w:rPr>
          <w:szCs w:val="24"/>
          <w:u w:color="0000FF"/>
        </w:rPr>
        <w:t>от 9 июня 2009 года № 767-ЗИ-IV</w:t>
      </w:r>
      <w:r w:rsidRPr="00B245C5">
        <w:rPr>
          <w:szCs w:val="24"/>
        </w:rPr>
        <w:t xml:space="preserve"> (САЗ 09-24), </w:t>
      </w:r>
      <w:r w:rsidRPr="00B245C5">
        <w:rPr>
          <w:szCs w:val="24"/>
          <w:u w:color="0000FF"/>
        </w:rPr>
        <w:t>от 6 августа 2009 года № 828-ЗИД-IV</w:t>
      </w:r>
      <w:r w:rsidRPr="00B245C5">
        <w:rPr>
          <w:szCs w:val="24"/>
        </w:rPr>
        <w:t xml:space="preserve"> (САЗ 09-32), </w:t>
      </w:r>
      <w:r w:rsidRPr="00B245C5">
        <w:rPr>
          <w:szCs w:val="24"/>
          <w:u w:color="0000FF"/>
        </w:rPr>
        <w:t>от 16 ноября 2010 года № 215-ЗИ-IV</w:t>
      </w:r>
      <w:r w:rsidRPr="00B245C5">
        <w:rPr>
          <w:szCs w:val="24"/>
        </w:rPr>
        <w:t xml:space="preserve"> (САЗ 10-46), </w:t>
      </w:r>
      <w:r w:rsidRPr="00B245C5">
        <w:rPr>
          <w:szCs w:val="24"/>
          <w:u w:color="0000FF"/>
        </w:rPr>
        <w:t>от 25 мая 2011 года № 69-ЗИД-V</w:t>
      </w:r>
      <w:r w:rsidRPr="00B245C5">
        <w:rPr>
          <w:szCs w:val="24"/>
        </w:rPr>
        <w:t xml:space="preserve"> (САЗ 11-21), </w:t>
      </w:r>
      <w:r w:rsidRPr="00B245C5">
        <w:rPr>
          <w:szCs w:val="24"/>
          <w:u w:color="0000FF"/>
        </w:rPr>
        <w:t>от 11 июля 2011 года № 103-ЗД-V</w:t>
      </w:r>
      <w:r w:rsidRPr="00B245C5">
        <w:rPr>
          <w:szCs w:val="24"/>
        </w:rPr>
        <w:t xml:space="preserve"> (САЗ 11-28), </w:t>
      </w:r>
      <w:r w:rsidRPr="00B245C5">
        <w:rPr>
          <w:szCs w:val="24"/>
          <w:u w:color="0000FF"/>
        </w:rPr>
        <w:t>от 29 сентября 2011 года № 153-ЗИД-V</w:t>
      </w:r>
      <w:r w:rsidRPr="00B245C5">
        <w:rPr>
          <w:szCs w:val="24"/>
        </w:rPr>
        <w:t xml:space="preserve"> (САЗ 11-39), </w:t>
      </w:r>
      <w:r w:rsidRPr="00B245C5">
        <w:rPr>
          <w:szCs w:val="24"/>
          <w:u w:color="0000FF"/>
        </w:rPr>
        <w:t>от 28 ноября 2011 года № 219-ЗИ-V</w:t>
      </w:r>
      <w:r w:rsidRPr="00B245C5">
        <w:rPr>
          <w:szCs w:val="24"/>
        </w:rPr>
        <w:t xml:space="preserve"> (САЗ 11-48), </w:t>
      </w:r>
      <w:r w:rsidRPr="00B245C5">
        <w:rPr>
          <w:szCs w:val="24"/>
          <w:u w:color="0000FF"/>
        </w:rPr>
        <w:t>от 5 марта 2012 года № 24-ЗИ-V</w:t>
      </w:r>
      <w:r w:rsidRPr="00B245C5">
        <w:rPr>
          <w:szCs w:val="24"/>
        </w:rPr>
        <w:t xml:space="preserve"> (САЗ 12-11), </w:t>
      </w:r>
      <w:r w:rsidRPr="00B245C5">
        <w:rPr>
          <w:szCs w:val="24"/>
          <w:u w:color="0000FF"/>
        </w:rPr>
        <w:t>от 27 марта 2012 года № 37-ЗД-V</w:t>
      </w:r>
      <w:r w:rsidRPr="00B245C5">
        <w:rPr>
          <w:szCs w:val="24"/>
        </w:rPr>
        <w:t xml:space="preserve"> (САЗ 12-14), </w:t>
      </w:r>
      <w:r w:rsidRPr="00B245C5">
        <w:rPr>
          <w:szCs w:val="24"/>
          <w:u w:color="0000FF"/>
        </w:rPr>
        <w:t>от 31 мая 2012 года № 78-ЗИ-V</w:t>
      </w:r>
      <w:r w:rsidRPr="00B245C5">
        <w:rPr>
          <w:szCs w:val="24"/>
        </w:rPr>
        <w:t xml:space="preserve"> (САЗ 12-23), </w:t>
      </w:r>
      <w:r w:rsidRPr="00B245C5">
        <w:rPr>
          <w:szCs w:val="24"/>
          <w:u w:color="0000FF"/>
        </w:rPr>
        <w:t xml:space="preserve">от </w:t>
      </w:r>
      <w:r w:rsidRPr="00B245C5">
        <w:rPr>
          <w:szCs w:val="24"/>
          <w:u w:color="0000FF"/>
        </w:rPr>
        <w:t>9 августа 2012 года № 165-ЗИД-V</w:t>
      </w:r>
      <w:r w:rsidRPr="00B245C5">
        <w:rPr>
          <w:szCs w:val="24"/>
        </w:rPr>
        <w:t xml:space="preserve"> (САЗ 12-33), </w:t>
      </w:r>
      <w:r w:rsidRPr="00B245C5">
        <w:rPr>
          <w:szCs w:val="24"/>
          <w:u w:color="0000FF"/>
        </w:rPr>
        <w:t>от 22 января 2013 года № 20-ЗИД-V</w:t>
      </w:r>
      <w:r w:rsidRPr="00B245C5">
        <w:rPr>
          <w:szCs w:val="24"/>
        </w:rPr>
        <w:t xml:space="preserve"> (САЗ 13-3), </w:t>
      </w:r>
      <w:r w:rsidRPr="00B245C5">
        <w:rPr>
          <w:szCs w:val="24"/>
          <w:u w:color="0000FF"/>
        </w:rPr>
        <w:t>от 8 апреля 2013 года № 87-ЗИ-V</w:t>
      </w:r>
      <w:r w:rsidRPr="00B245C5">
        <w:rPr>
          <w:szCs w:val="24"/>
        </w:rPr>
        <w:t xml:space="preserve"> (САЗ 13-14), </w:t>
      </w:r>
      <w:r w:rsidRPr="00B245C5">
        <w:rPr>
          <w:szCs w:val="24"/>
          <w:u w:color="0000FF"/>
        </w:rPr>
        <w:t>от 24 мая 2013 года № 104-ЗИ-V</w:t>
      </w:r>
      <w:r w:rsidRPr="00B245C5">
        <w:rPr>
          <w:szCs w:val="24"/>
        </w:rPr>
        <w:t xml:space="preserve"> (САЗ 13-20), </w:t>
      </w:r>
      <w:r w:rsidRPr="00B245C5">
        <w:rPr>
          <w:szCs w:val="24"/>
          <w:u w:color="0000FF"/>
        </w:rPr>
        <w:t>Указа Президента Приднестровской Молдавской Республики от 3 октября 2002 года № 598 "Об основных принципах государственного регулирования отдельных видов деятельности на территории Приднестровск</w:t>
      </w:r>
      <w:r w:rsidRPr="00B245C5">
        <w:rPr>
          <w:szCs w:val="24"/>
          <w:u w:color="0000FF"/>
        </w:rPr>
        <w:t>ой Молдавской Республики"</w:t>
      </w:r>
      <w:r w:rsidRPr="00B245C5">
        <w:rPr>
          <w:szCs w:val="24"/>
        </w:rPr>
        <w:t xml:space="preserve"> (САЗ 02-40) с изменениями и дополнениями, внесенными </w:t>
      </w:r>
      <w:r w:rsidRPr="00B245C5">
        <w:rPr>
          <w:szCs w:val="24"/>
          <w:u w:color="0000FF"/>
        </w:rPr>
        <w:t>указами Президента Приднестровской Молдавской Республики от 29 октября 2002</w:t>
      </w:r>
      <w:r w:rsidRPr="00B245C5">
        <w:rPr>
          <w:szCs w:val="24"/>
          <w:u w:color="0000FF"/>
        </w:rPr>
        <w:t xml:space="preserve"> года № 651</w:t>
      </w:r>
      <w:r w:rsidRPr="00B245C5">
        <w:rPr>
          <w:szCs w:val="24"/>
        </w:rPr>
        <w:t xml:space="preserve"> (САЗ 02-44), </w:t>
      </w:r>
      <w:r w:rsidRPr="00B245C5">
        <w:rPr>
          <w:szCs w:val="24"/>
          <w:u w:color="0000FF"/>
        </w:rPr>
        <w:t>от 26 ноября 2002 года № 710</w:t>
      </w:r>
      <w:r w:rsidRPr="00B245C5">
        <w:rPr>
          <w:szCs w:val="24"/>
        </w:rPr>
        <w:t xml:space="preserve"> (САЗ 02-48), </w:t>
      </w:r>
      <w:r w:rsidRPr="00B245C5">
        <w:rPr>
          <w:szCs w:val="24"/>
          <w:u w:color="0000FF"/>
        </w:rPr>
        <w:t>от 20 июня 2003 года № 266</w:t>
      </w:r>
      <w:r w:rsidRPr="00B245C5">
        <w:rPr>
          <w:szCs w:val="24"/>
        </w:rPr>
        <w:t xml:space="preserve"> (САЗ 03-25), </w:t>
      </w:r>
      <w:r w:rsidRPr="00B245C5">
        <w:rPr>
          <w:szCs w:val="24"/>
          <w:u w:color="0000FF"/>
        </w:rPr>
        <w:t>от 14 июля 2003 года № 293</w:t>
      </w:r>
      <w:r w:rsidRPr="00B245C5">
        <w:rPr>
          <w:szCs w:val="24"/>
        </w:rPr>
        <w:t xml:space="preserve"> (САЗ 03-29), </w:t>
      </w:r>
      <w:r w:rsidRPr="00B245C5">
        <w:rPr>
          <w:szCs w:val="24"/>
          <w:u w:color="0000FF"/>
        </w:rPr>
        <w:t>от 10 октября 2003 года № 466</w:t>
      </w:r>
      <w:r w:rsidRPr="00B245C5">
        <w:rPr>
          <w:szCs w:val="24"/>
        </w:rPr>
        <w:t xml:space="preserve"> (САЗ 03-41), </w:t>
      </w:r>
      <w:r w:rsidRPr="00B245C5">
        <w:rPr>
          <w:szCs w:val="24"/>
          <w:u w:color="0000FF"/>
        </w:rPr>
        <w:t>от 9 декабря 2003 года № 570</w:t>
      </w:r>
      <w:r w:rsidRPr="00B245C5">
        <w:rPr>
          <w:szCs w:val="24"/>
        </w:rPr>
        <w:t xml:space="preserve"> (САЗ 03-50), </w:t>
      </w:r>
      <w:r w:rsidRPr="00B245C5">
        <w:rPr>
          <w:szCs w:val="24"/>
          <w:u w:color="0000FF"/>
        </w:rPr>
        <w:t>от 23 декабря 2003 года № 603</w:t>
      </w:r>
      <w:r w:rsidRPr="00B245C5">
        <w:rPr>
          <w:szCs w:val="24"/>
        </w:rPr>
        <w:t xml:space="preserve"> (САЗ 03-52), </w:t>
      </w:r>
      <w:r w:rsidRPr="00B245C5">
        <w:rPr>
          <w:szCs w:val="24"/>
          <w:u w:color="0000FF"/>
        </w:rPr>
        <w:t>от 6 апреля 2004 года № 171</w:t>
      </w:r>
      <w:r w:rsidRPr="00B245C5">
        <w:rPr>
          <w:szCs w:val="24"/>
        </w:rPr>
        <w:t xml:space="preserve"> (САЗ 04-15), </w:t>
      </w:r>
      <w:r w:rsidRPr="00B245C5">
        <w:rPr>
          <w:szCs w:val="24"/>
          <w:u w:color="0000FF"/>
        </w:rPr>
        <w:t>от 3 августа 2004 года № 395</w:t>
      </w:r>
      <w:r w:rsidRPr="00B245C5">
        <w:rPr>
          <w:szCs w:val="24"/>
        </w:rPr>
        <w:t xml:space="preserve"> (САЗ 04-32), </w:t>
      </w:r>
      <w:r w:rsidRPr="00B245C5">
        <w:rPr>
          <w:szCs w:val="24"/>
          <w:u w:color="0000FF"/>
        </w:rPr>
        <w:t>от 13 янва</w:t>
      </w:r>
      <w:r w:rsidRPr="00B245C5">
        <w:rPr>
          <w:szCs w:val="24"/>
          <w:u w:color="0000FF"/>
        </w:rPr>
        <w:t>ря 2005 года № 12</w:t>
      </w:r>
      <w:r w:rsidRPr="00B245C5">
        <w:rPr>
          <w:szCs w:val="24"/>
        </w:rPr>
        <w:t xml:space="preserve"> (САЗ 05-3), </w:t>
      </w:r>
      <w:r w:rsidRPr="00B245C5">
        <w:rPr>
          <w:szCs w:val="24"/>
          <w:u w:color="0000FF"/>
        </w:rPr>
        <w:t>от 7 апреля 20</w:t>
      </w:r>
      <w:r w:rsidRPr="00B245C5">
        <w:rPr>
          <w:szCs w:val="24"/>
          <w:u w:color="0000FF"/>
        </w:rPr>
        <w:t>05 года № 158</w:t>
      </w:r>
      <w:r w:rsidRPr="00B245C5">
        <w:rPr>
          <w:szCs w:val="24"/>
        </w:rPr>
        <w:t xml:space="preserve"> (САЗ 05-15), </w:t>
      </w:r>
      <w:r w:rsidRPr="00B245C5">
        <w:rPr>
          <w:szCs w:val="24"/>
          <w:u w:color="0000FF"/>
        </w:rPr>
        <w:t>от 28 ноября 2005 года № 654</w:t>
      </w:r>
      <w:r w:rsidRPr="00B245C5">
        <w:rPr>
          <w:szCs w:val="24"/>
        </w:rPr>
        <w:t xml:space="preserve"> (САЗ 05-49), </w:t>
      </w:r>
      <w:r w:rsidRPr="00B245C5">
        <w:rPr>
          <w:szCs w:val="24"/>
          <w:u w:color="0000FF"/>
        </w:rPr>
        <w:t>от 11 июня 2007 года № 406</w:t>
      </w:r>
      <w:r w:rsidRPr="00B245C5">
        <w:rPr>
          <w:szCs w:val="24"/>
        </w:rPr>
        <w:t xml:space="preserve"> (САЗ 07-25), </w:t>
      </w:r>
      <w:r w:rsidRPr="00B245C5">
        <w:rPr>
          <w:szCs w:val="24"/>
          <w:u w:color="0000FF"/>
        </w:rPr>
        <w:t>от 17 января 2008 года № 35</w:t>
      </w:r>
      <w:r w:rsidRPr="00B245C5">
        <w:rPr>
          <w:szCs w:val="24"/>
        </w:rPr>
        <w:t xml:space="preserve"> (САЗ 08-2), </w:t>
      </w:r>
      <w:r w:rsidRPr="00B245C5">
        <w:rPr>
          <w:szCs w:val="24"/>
          <w:u w:color="0000FF"/>
        </w:rPr>
        <w:t>от 24 ноября 2008 года № 755</w:t>
      </w:r>
      <w:r w:rsidRPr="00B245C5">
        <w:rPr>
          <w:szCs w:val="24"/>
        </w:rPr>
        <w:t xml:space="preserve"> (САЗ 08-47), </w:t>
      </w:r>
      <w:r w:rsidRPr="00B245C5">
        <w:rPr>
          <w:szCs w:val="24"/>
          <w:u w:color="0000FF"/>
        </w:rPr>
        <w:t>от 30 июня 2009 года № 439</w:t>
      </w:r>
      <w:r w:rsidRPr="00B245C5">
        <w:rPr>
          <w:szCs w:val="24"/>
        </w:rPr>
        <w:t xml:space="preserve"> (САЗ 09-27), </w:t>
      </w:r>
      <w:r w:rsidRPr="00B245C5">
        <w:rPr>
          <w:szCs w:val="24"/>
          <w:u w:color="0000FF"/>
        </w:rPr>
        <w:t>от 12 августа 2009 года № 542</w:t>
      </w:r>
      <w:r w:rsidRPr="00B245C5">
        <w:rPr>
          <w:szCs w:val="24"/>
        </w:rPr>
        <w:t xml:space="preserve"> (САЗ 09-33), </w:t>
      </w:r>
      <w:r w:rsidRPr="00B245C5">
        <w:rPr>
          <w:szCs w:val="24"/>
          <w:u w:color="0000FF"/>
        </w:rPr>
        <w:t>от 17 августа 2009 года № 567</w:t>
      </w:r>
      <w:r w:rsidRPr="00B245C5">
        <w:rPr>
          <w:szCs w:val="24"/>
        </w:rPr>
        <w:t xml:space="preserve"> (САЗ 09-34), </w:t>
      </w:r>
      <w:r w:rsidRPr="00B245C5">
        <w:rPr>
          <w:szCs w:val="24"/>
          <w:u w:color="0000FF"/>
        </w:rPr>
        <w:t>от 10 ноября 2009 года № 796</w:t>
      </w:r>
      <w:r w:rsidRPr="00B245C5">
        <w:rPr>
          <w:szCs w:val="24"/>
        </w:rPr>
        <w:t xml:space="preserve"> (САЗ 09-46), </w:t>
      </w:r>
      <w:r w:rsidRPr="00B245C5">
        <w:rPr>
          <w:szCs w:val="24"/>
          <w:u w:color="0000FF"/>
        </w:rPr>
        <w:t>от 10 января 2010 года № 4</w:t>
      </w:r>
      <w:r w:rsidRPr="00B245C5">
        <w:rPr>
          <w:szCs w:val="24"/>
        </w:rPr>
        <w:t xml:space="preserve"> (САЗ </w:t>
      </w:r>
      <w:r w:rsidRPr="00B245C5">
        <w:rPr>
          <w:szCs w:val="24"/>
        </w:rPr>
        <w:lastRenderedPageBreak/>
        <w:t>10</w:t>
      </w:r>
      <w:r w:rsidRPr="00B245C5">
        <w:rPr>
          <w:szCs w:val="24"/>
        </w:rPr>
        <w:t xml:space="preserve">-2), </w:t>
      </w:r>
      <w:r w:rsidRPr="00B245C5">
        <w:rPr>
          <w:szCs w:val="24"/>
          <w:u w:color="0000FF"/>
        </w:rPr>
        <w:t>от 19 февраля 2010 года № 84</w:t>
      </w:r>
      <w:r w:rsidRPr="00B245C5">
        <w:rPr>
          <w:szCs w:val="24"/>
        </w:rPr>
        <w:t xml:space="preserve"> (САЗ 10-7), </w:t>
      </w:r>
      <w:r w:rsidRPr="00B245C5">
        <w:rPr>
          <w:szCs w:val="24"/>
          <w:u w:color="0000FF"/>
        </w:rPr>
        <w:t>от 2 августа 2010 года № 588</w:t>
      </w:r>
      <w:r w:rsidRPr="00B245C5">
        <w:rPr>
          <w:szCs w:val="24"/>
        </w:rPr>
        <w:t xml:space="preserve"> (САЗ 10-31), </w:t>
      </w:r>
      <w:r w:rsidRPr="00B245C5">
        <w:rPr>
          <w:szCs w:val="24"/>
          <w:u w:color="0000FF"/>
        </w:rPr>
        <w:t>от 25 авгус</w:t>
      </w:r>
      <w:r w:rsidRPr="00B245C5">
        <w:rPr>
          <w:szCs w:val="24"/>
          <w:u w:color="0000FF"/>
        </w:rPr>
        <w:t>та 2010 года № 666</w:t>
      </w:r>
      <w:r w:rsidRPr="00B245C5">
        <w:rPr>
          <w:szCs w:val="24"/>
        </w:rPr>
        <w:t xml:space="preserve"> (САЗ 10-34), </w:t>
      </w:r>
      <w:r w:rsidRPr="00B245C5">
        <w:rPr>
          <w:szCs w:val="24"/>
          <w:u w:color="0000FF"/>
        </w:rPr>
        <w:t>от 10 января 2011 года № 2</w:t>
      </w:r>
      <w:r w:rsidRPr="00B245C5">
        <w:rPr>
          <w:szCs w:val="24"/>
        </w:rPr>
        <w:t xml:space="preserve"> (САЗ 11-2), </w:t>
      </w:r>
      <w:r w:rsidRPr="00B245C5">
        <w:rPr>
          <w:szCs w:val="24"/>
          <w:u w:color="0000FF"/>
        </w:rPr>
        <w:t>от 28 февраля 2011 года № 128</w:t>
      </w:r>
      <w:r w:rsidRPr="00B245C5">
        <w:rPr>
          <w:szCs w:val="24"/>
        </w:rPr>
        <w:t> (САЗ 11-9),</w:t>
      </w:r>
      <w:r w:rsidRPr="00B245C5">
        <w:rPr>
          <w:szCs w:val="24"/>
        </w:rPr>
        <w:t xml:space="preserve"> </w:t>
      </w:r>
      <w:r w:rsidRPr="00B245C5">
        <w:rPr>
          <w:szCs w:val="24"/>
          <w:u w:color="0000FF"/>
        </w:rPr>
        <w:t>от 4 мая 2011 года № 287</w:t>
      </w:r>
      <w:r w:rsidRPr="00B245C5">
        <w:rPr>
          <w:szCs w:val="24"/>
        </w:rPr>
        <w:t xml:space="preserve"> (САЗ 11-18), </w:t>
      </w:r>
      <w:r w:rsidRPr="00B245C5">
        <w:rPr>
          <w:szCs w:val="24"/>
          <w:u w:color="0000FF"/>
        </w:rPr>
        <w:t>от 21 июня 2011 года № 437</w:t>
      </w:r>
      <w:r w:rsidRPr="00B245C5">
        <w:rPr>
          <w:szCs w:val="24"/>
        </w:rPr>
        <w:t xml:space="preserve"> (САЗ 11-25), </w:t>
      </w:r>
      <w:r w:rsidRPr="00B245C5">
        <w:rPr>
          <w:szCs w:val="24"/>
          <w:u w:color="0000FF"/>
        </w:rPr>
        <w:t>от 11 марта 2013 года № 97</w:t>
      </w:r>
      <w:r w:rsidRPr="00B245C5">
        <w:rPr>
          <w:szCs w:val="24"/>
        </w:rPr>
        <w:t xml:space="preserve"> (САЗ 13-10), </w:t>
      </w:r>
      <w:r w:rsidRPr="00B245C5">
        <w:rPr>
          <w:szCs w:val="24"/>
          <w:u w:color="0000FF"/>
        </w:rPr>
        <w:t xml:space="preserve">от 26 ноября 2013 года </w:t>
      </w:r>
      <w:r w:rsidRPr="00B245C5">
        <w:rPr>
          <w:szCs w:val="24"/>
          <w:u w:color="0000FF"/>
        </w:rPr>
        <w:t>№ 565</w:t>
      </w:r>
      <w:r w:rsidRPr="00B245C5">
        <w:rPr>
          <w:szCs w:val="24"/>
        </w:rPr>
        <w:t> (САЗ 13-47), Правительство Приднестровской Молдавской Республики постановляет: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b/>
          <w:szCs w:val="24"/>
        </w:rPr>
        <w:t>1.</w:t>
      </w:r>
      <w:r w:rsidRPr="00B245C5">
        <w:rPr>
          <w:szCs w:val="24"/>
        </w:rPr>
        <w:t xml:space="preserve"> Утвердить Положение о лицензировании международных автомобильных перевозок пассажиров (прилагается).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b/>
          <w:szCs w:val="24"/>
        </w:rPr>
        <w:t>2.</w:t>
      </w:r>
      <w:r w:rsidRPr="00B245C5">
        <w:rPr>
          <w:szCs w:val="24"/>
        </w:rPr>
        <w:t xml:space="preserve"> Считать утратившим силу Приказ Министерства промышленности </w:t>
      </w:r>
      <w:r w:rsidRPr="00B245C5">
        <w:rPr>
          <w:szCs w:val="24"/>
          <w:u w:color="0000FF"/>
        </w:rPr>
        <w:t xml:space="preserve">Приднестровской Молдавской Республики от 5 июня 2007 </w:t>
      </w:r>
      <w:r w:rsidRPr="00B245C5">
        <w:rPr>
          <w:szCs w:val="24"/>
          <w:u w:color="0000FF"/>
        </w:rPr>
        <w:t>года № 269 "Об утверждении Положения о лицензировании международных автомобильных перевозок пассажиров"</w:t>
      </w:r>
      <w:r w:rsidRPr="00B245C5">
        <w:rPr>
          <w:szCs w:val="24"/>
        </w:rPr>
        <w:t xml:space="preserve"> (регистрационный № 3982 от 6 июля 2007 года) (САЗ 07-28) с изменениями и дополнениями, внесенными приказами Министерства промышленности </w:t>
      </w:r>
      <w:r w:rsidRPr="00B245C5">
        <w:rPr>
          <w:szCs w:val="24"/>
          <w:u w:color="0000FF"/>
        </w:rPr>
        <w:t>Приднестровской Молдавской Республики от 24 июля 2009 года № 432</w:t>
      </w:r>
      <w:r w:rsidRPr="00B245C5">
        <w:rPr>
          <w:szCs w:val="24"/>
        </w:rPr>
        <w:t xml:space="preserve"> (регистрационный № 4950 от 6 августа 2009 года) (САЗ 09-32), </w:t>
      </w:r>
      <w:r w:rsidRPr="00B245C5">
        <w:rPr>
          <w:szCs w:val="24"/>
          <w:u w:color="0000FF"/>
        </w:rPr>
        <w:t>от 17 декабря 2009 года № 652</w:t>
      </w:r>
      <w:r w:rsidRPr="00B245C5">
        <w:rPr>
          <w:szCs w:val="24"/>
        </w:rPr>
        <w:t> (регистрационный № 5099 от 23 декабря 2009 года) (САЗ 09-25).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b/>
          <w:szCs w:val="24"/>
        </w:rPr>
        <w:t>3.</w:t>
      </w:r>
      <w:r w:rsidRPr="00B245C5">
        <w:rPr>
          <w:szCs w:val="24"/>
        </w:rPr>
        <w:t xml:space="preserve"> Настоящее Поста</w:t>
      </w:r>
      <w:r w:rsidRPr="00B245C5">
        <w:rPr>
          <w:szCs w:val="24"/>
        </w:rPr>
        <w:t>новление вступает в силу со дня, следующего за днём его официального опубликования.</w:t>
      </w:r>
    </w:p>
    <w:p w:rsidR="0099480E" w:rsidRPr="00B245C5" w:rsidRDefault="002F5753">
      <w:pPr>
        <w:pStyle w:val="a4"/>
        <w:rPr>
          <w:szCs w:val="24"/>
        </w:rPr>
      </w:pPr>
      <w:r w:rsidRPr="00B245C5">
        <w:rPr>
          <w:b/>
          <w:szCs w:val="24"/>
        </w:rPr>
        <w:t>Председатель Правительства</w:t>
      </w:r>
      <w:r w:rsidRPr="00B245C5">
        <w:rPr>
          <w:szCs w:val="24"/>
        </w:rPr>
        <w:br/>
      </w:r>
      <w:r w:rsidRPr="00B245C5">
        <w:rPr>
          <w:b/>
          <w:szCs w:val="24"/>
        </w:rPr>
        <w:t>Приднестровской Молдавской Республики Т. Туранская</w:t>
      </w:r>
    </w:p>
    <w:p w:rsidR="0099480E" w:rsidRPr="00B245C5" w:rsidRDefault="002F5753">
      <w:pPr>
        <w:pStyle w:val="a4"/>
        <w:rPr>
          <w:szCs w:val="24"/>
        </w:rPr>
      </w:pPr>
      <w:r w:rsidRPr="00B245C5">
        <w:rPr>
          <w:szCs w:val="24"/>
        </w:rPr>
        <w:t>г. Тирасполь</w:t>
      </w:r>
      <w:r w:rsidRPr="00B245C5">
        <w:rPr>
          <w:szCs w:val="24"/>
        </w:rPr>
        <w:br/>
      </w:r>
      <w:r w:rsidRPr="00B245C5">
        <w:rPr>
          <w:szCs w:val="24"/>
        </w:rPr>
        <w:t>7 мая 2014 г.</w:t>
      </w:r>
      <w:r w:rsidRPr="00B245C5">
        <w:rPr>
          <w:szCs w:val="24"/>
        </w:rPr>
        <w:br/>
      </w:r>
      <w:r w:rsidRPr="00B245C5">
        <w:rPr>
          <w:szCs w:val="24"/>
        </w:rPr>
        <w:t>№ 132</w:t>
      </w:r>
    </w:p>
    <w:p w:rsidR="0099480E" w:rsidRPr="00B245C5" w:rsidRDefault="002F5753">
      <w:pPr>
        <w:pStyle w:val="a4"/>
        <w:jc w:val="right"/>
        <w:rPr>
          <w:szCs w:val="24"/>
        </w:rPr>
      </w:pPr>
      <w:r w:rsidRPr="00B245C5">
        <w:rPr>
          <w:szCs w:val="24"/>
        </w:rPr>
        <w:t>Приложение</w:t>
      </w:r>
      <w:r w:rsidRPr="00B245C5">
        <w:rPr>
          <w:szCs w:val="24"/>
        </w:rPr>
        <w:br/>
      </w:r>
      <w:r w:rsidRPr="00B245C5">
        <w:rPr>
          <w:szCs w:val="24"/>
        </w:rPr>
        <w:t>к Постановлению Правительства</w:t>
      </w:r>
      <w:r w:rsidRPr="00B245C5">
        <w:rPr>
          <w:szCs w:val="24"/>
        </w:rPr>
        <w:br/>
      </w:r>
      <w:r w:rsidRPr="00B245C5">
        <w:rPr>
          <w:szCs w:val="24"/>
        </w:rPr>
        <w:t>Приднестровской Молд</w:t>
      </w:r>
      <w:r w:rsidRPr="00B245C5">
        <w:rPr>
          <w:szCs w:val="24"/>
        </w:rPr>
        <w:t>авской Республики</w:t>
      </w:r>
      <w:r w:rsidRPr="00B245C5">
        <w:rPr>
          <w:szCs w:val="24"/>
        </w:rPr>
        <w:br/>
      </w:r>
      <w:r w:rsidRPr="00B245C5">
        <w:rPr>
          <w:szCs w:val="24"/>
        </w:rPr>
        <w:t>от 7 мая 2014 года № 132</w:t>
      </w:r>
    </w:p>
    <w:p w:rsidR="0099480E" w:rsidRPr="00B245C5" w:rsidRDefault="002F5753">
      <w:pPr>
        <w:pStyle w:val="1"/>
        <w:ind w:firstLine="4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45C5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  <w:r w:rsidRPr="00B245C5">
        <w:rPr>
          <w:rFonts w:ascii="Times New Roman" w:hAnsi="Times New Roman" w:cs="Times New Roman"/>
          <w:color w:val="auto"/>
          <w:sz w:val="24"/>
          <w:szCs w:val="24"/>
        </w:rPr>
        <w:br/>
        <w:t>о лицензировании международных автомобильных перевозок пассажиров</w:t>
      </w:r>
    </w:p>
    <w:p w:rsidR="0099480E" w:rsidRPr="00B245C5" w:rsidRDefault="002F5753">
      <w:pPr>
        <w:pStyle w:val="2"/>
        <w:ind w:firstLine="4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45C5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B245C5">
        <w:rPr>
          <w:rFonts w:ascii="Times New Roman" w:hAnsi="Times New Roman" w:cs="Times New Roman"/>
          <w:color w:val="auto"/>
          <w:sz w:val="24"/>
          <w:szCs w:val="24"/>
        </w:rPr>
        <w:t xml:space="preserve"> Общие положения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1. Положение о лицензировании международных автомобильных перевозок пассажиров (далее – Положение) разработано в целях</w:t>
      </w:r>
      <w:r w:rsidRPr="00B245C5">
        <w:rPr>
          <w:szCs w:val="24"/>
        </w:rPr>
        <w:t xml:space="preserve"> обеспечения единой государственной политики в области государственного регулирования международных автомобильных перевозок пассажиров, устанавливает порядок лицензирования деятельности, связанной с международными автомобильными перевозками </w:t>
      </w:r>
      <w:bookmarkStart w:id="0" w:name="_GoBack"/>
      <w:bookmarkEnd w:id="0"/>
      <w:r w:rsidRPr="00B245C5">
        <w:rPr>
          <w:szCs w:val="24"/>
        </w:rPr>
        <w:t>пассажиров, и с</w:t>
      </w:r>
      <w:r w:rsidRPr="00B245C5">
        <w:rPr>
          <w:szCs w:val="24"/>
        </w:rPr>
        <w:t>одержит исчерпывающий перечень документов, лицензионных требований и условий, предъявляемых к соискателям лицензии и лицензиатам.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Под международными автомобильными перевозками пассажиров понимается перевозка пассажиров автомобильными транспортными средства</w:t>
      </w:r>
      <w:r w:rsidRPr="00B245C5">
        <w:rPr>
          <w:szCs w:val="24"/>
        </w:rPr>
        <w:t>ми (далее – автотранспортные средства) за пределы Приднестровской Молдавской Республики или из-за её пределов.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Общие условия международных автомобильных перевозок пассажиров, включающие организацию перевозки, получение права на их осуществление, порядок ст</w:t>
      </w:r>
      <w:r w:rsidRPr="00B245C5">
        <w:rPr>
          <w:szCs w:val="24"/>
        </w:rPr>
        <w:t xml:space="preserve">рахования, пограничного, таможенного, санитарного и других видов контроля регламентируются многосторонними конвенциями и соглашениями, двусторонними межправительственными соглашениями о международном автомобильном сообщении, </w:t>
      </w:r>
      <w:r w:rsidRPr="00B245C5">
        <w:rPr>
          <w:szCs w:val="24"/>
          <w:u w:color="0000FF"/>
        </w:rPr>
        <w:t xml:space="preserve">Постановлением Верховного </w:t>
      </w:r>
      <w:r w:rsidRPr="00B245C5">
        <w:rPr>
          <w:szCs w:val="24"/>
          <w:u w:color="0000FF"/>
        </w:rPr>
        <w:lastRenderedPageBreak/>
        <w:t>Совета Приднестровской Молдавской Республики от 12 марта 2003 года № 975 "О признании рамочными нормами права на территории Приднестровской Молдавской Республики Европейского соглашения о международной дорожной перевозке оп</w:t>
      </w:r>
      <w:r w:rsidRPr="00B245C5">
        <w:rPr>
          <w:szCs w:val="24"/>
          <w:u w:color="0000FF"/>
        </w:rPr>
        <w:t>асных грузов от 30 сентября 1957 года, Конвенции о дорожном движении от 1968 года, Европейского соглашения, касающегося работы экипажей транспортных средств, производящих международные автомобильные перевозки, от 1 июля 1970 года, Соглашения о международно</w:t>
      </w:r>
      <w:r w:rsidRPr="00B245C5">
        <w:rPr>
          <w:szCs w:val="24"/>
          <w:u w:color="0000FF"/>
        </w:rPr>
        <w:t>й нерегулярной автоперевозке пассажиров автобусом от 26 мая 1982 года, Конвенции о международных автомобильных перевозках пассажиров и багажа от 9 октября 1997 года и Соглашения о порядке транзита через территории государств-участников Содружества Независи</w:t>
      </w:r>
      <w:r w:rsidRPr="00B245C5">
        <w:rPr>
          <w:szCs w:val="24"/>
          <w:u w:color="0000FF"/>
        </w:rPr>
        <w:t>мых Государств от 4 июня 1999 года"</w:t>
      </w:r>
      <w:r w:rsidRPr="00B245C5">
        <w:rPr>
          <w:szCs w:val="24"/>
        </w:rPr>
        <w:t> (САЗ 03-11) и иными нормами действующего законодательства Приднестровской Молдавской Республики.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Перевозки пассажиров в международном сообщении могут выполняться перевозчиками, которые являются субъектами права частно</w:t>
      </w:r>
      <w:r w:rsidRPr="00B245C5">
        <w:rPr>
          <w:szCs w:val="24"/>
        </w:rPr>
        <w:t>й, коллективной, государственной или смешанной формы собственности, при наличии соответствующей лицензии, выданной в государстве регистрации автотранспортного средства.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2. В качестве соискателя лицензии может выступать юридическое лицо или индивидуальный п</w:t>
      </w:r>
      <w:r w:rsidRPr="00B245C5">
        <w:rPr>
          <w:szCs w:val="24"/>
        </w:rPr>
        <w:t>редприниматель, обратившиеся в орган, уполномоченный на оформление и выдачу лицензий, с заявлением о выдаче лицензии на осуществление международных автомобильных перевозок пассажиров.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3. Лицензия является официальным документом, который разрешает осуществл</w:t>
      </w:r>
      <w:r w:rsidRPr="00B245C5">
        <w:rPr>
          <w:szCs w:val="24"/>
        </w:rPr>
        <w:t>ение указанного в ней вида деятельности в течение установленного срока, а также определяет условия её осуществления.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4. В зависимости от срока действия лицензии лицензионный сбор за выдачу лицензии взимается в следующем размере, если срок, на который выдан</w:t>
      </w:r>
      <w:r w:rsidRPr="00B245C5">
        <w:rPr>
          <w:szCs w:val="24"/>
        </w:rPr>
        <w:t>а лицензия, составляет: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а) для юридических лиц: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2) от 5 (пяти) до 10 (десяти) лет - лицензионный сбор взимается в размере 600 расчетных уровней минимальной заработной платы;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3) свыше 10 (десяти) лет, в том числе бессрочно, - лицензионный сбор </w:t>
      </w:r>
      <w:r w:rsidRPr="00B245C5">
        <w:rPr>
          <w:szCs w:val="24"/>
        </w:rPr>
        <w:t>взимается в размере 900 расчетных уровней минимальной заработной платы;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б) для индивидуальных предпринимателей: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1) 5 (пять) лет - лицензионный сбор взимается в размере 50 расчетных уровней минимальной заработной платы;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2) от 5 (пяти) до 10 (десяти) лет - л</w:t>
      </w:r>
      <w:r w:rsidRPr="00B245C5">
        <w:rPr>
          <w:szCs w:val="24"/>
        </w:rPr>
        <w:t>ицензионный сбор взимается в размере 400 расчетных уровней минимальной заработной платы;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3) свыше 10 (десяти) лет, в том числе бессрочно, - лицензионный сбор взимается в размере 800 расчетных уровней минимальной заработной платы.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5. Деятельность, связанная</w:t>
      </w:r>
      <w:r w:rsidRPr="00B245C5">
        <w:rPr>
          <w:szCs w:val="24"/>
        </w:rPr>
        <w:t xml:space="preserve"> с международными автомобильными перевозками пассажиров, осуществляемая без лицензии либо с нарушением условий, предусмотренных лицензией, является незаконной.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Лица, осуществляющие деятельность, связанную с международной автомобильной перевозкой пассажиров</w:t>
      </w:r>
      <w:r w:rsidRPr="00B245C5">
        <w:rPr>
          <w:szCs w:val="24"/>
        </w:rPr>
        <w:t xml:space="preserve"> без лицензии либо с нарушением условий, предусмотренных лицензией, несут ответственность в соответствии с действующим законодательством Приднестровской Молдавской Республики.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6. Право на осуществление международных автомобильных перевозок пассажиров приоб</w:t>
      </w:r>
      <w:r w:rsidRPr="00B245C5">
        <w:rPr>
          <w:szCs w:val="24"/>
        </w:rPr>
        <w:t>ретается отечественными или иностранными лицами (как юридическими, так и физическими лицами, зарегистрированными в качестве индивидуального предпринимателя) с момента выдачи им лицензии органом, уполномоченным на оформление и выдачу лицензии, и прекращаетс</w:t>
      </w:r>
      <w:r w:rsidRPr="00B245C5">
        <w:rPr>
          <w:szCs w:val="24"/>
        </w:rPr>
        <w:t>я по истечении срока ее действия или с момента ее аннулирования.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lastRenderedPageBreak/>
        <w:t>Юридические лица на основании полученной лицензии вправе осуществлять регулярные и (или) нерегулярные международные автомобильные перевозки пассажиров, а индивидуальные предприниматели – искл</w:t>
      </w:r>
      <w:r w:rsidRPr="00B245C5">
        <w:rPr>
          <w:szCs w:val="24"/>
        </w:rPr>
        <w:t>ючительно нерегулярные международные автомобильные перевозки пассажиров, если иное не предусмотрено действующими законодательными актами Приднестровской Молдавской Республики.</w:t>
      </w:r>
    </w:p>
    <w:p w:rsidR="0099480E" w:rsidRPr="00B245C5" w:rsidRDefault="002F5753">
      <w:pPr>
        <w:pStyle w:val="2"/>
        <w:ind w:firstLine="4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45C5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B245C5">
        <w:rPr>
          <w:rFonts w:ascii="Times New Roman" w:hAnsi="Times New Roman" w:cs="Times New Roman"/>
          <w:color w:val="auto"/>
          <w:sz w:val="24"/>
          <w:szCs w:val="24"/>
        </w:rPr>
        <w:t xml:space="preserve"> Порядок получения лицензии на международные автомобильные перевозки пассажиро</w:t>
      </w:r>
      <w:r w:rsidRPr="00B245C5">
        <w:rPr>
          <w:rFonts w:ascii="Times New Roman" w:hAnsi="Times New Roman" w:cs="Times New Roman"/>
          <w:color w:val="auto"/>
          <w:sz w:val="24"/>
          <w:szCs w:val="24"/>
        </w:rPr>
        <w:t>в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7. Для получения лицензии на право осуществления международных автомобильных перевозок пассажиров, приложения к лицензии, соискатель лицензии представляет в исполнительный орган государственной власти, уполномоченный на оформление и выдачу лицензии, след</w:t>
      </w:r>
      <w:r w:rsidRPr="00B245C5">
        <w:rPr>
          <w:szCs w:val="24"/>
        </w:rPr>
        <w:t>ующие документы: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а) для юридического лица: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1) заявление о выдаче лицензии с указанием наименования и организационно-правовой формы юридического лица, места его нахождения (с указанием территориально обособленных объектов), лицензируемого вида деятельности </w:t>
      </w:r>
      <w:r w:rsidRPr="00B245C5">
        <w:rPr>
          <w:szCs w:val="24"/>
        </w:rPr>
        <w:t>и срока, в течение которого будет осуществляться указанный вид деятельности;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Исключен(-а)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3) сведения о квалификации работников соискателя лицензии, подтверждающие право на управление транспортными средствами категории "D" или "В" (копии </w:t>
      </w:r>
      <w:r w:rsidRPr="00B245C5">
        <w:rPr>
          <w:szCs w:val="24"/>
        </w:rPr>
        <w:t>действительных водительских удостоверений с разрешающей отметкой в соответствующей графе).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4) копии документов, подтверждающих наличие у соискателя лицензии должностного лица, ответственного за транспортную деятельность и безопасность дорожного движении (п</w:t>
      </w:r>
      <w:r w:rsidRPr="00B245C5">
        <w:rPr>
          <w:szCs w:val="24"/>
        </w:rPr>
        <w:t>риказ о назначении);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5) копии документов, подтверждающих наличие у соискателя лицензии работника (менеджера), ответственного за организацию международных автомобильных перевозок пассажиров (приказ о назначении);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6) копии документов (сертификат) о профессио</w:t>
      </w:r>
      <w:r w:rsidRPr="00B245C5">
        <w:rPr>
          <w:szCs w:val="24"/>
        </w:rPr>
        <w:t>нальном образовании менеджера по организации международных автомобильных перевозок пассажиров, подтверждающих соответствующую установленным требованиям квалификацию менеджера;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7) копии документов, подтверждающих наличие у соискателя лицензии в штате работн</w:t>
      </w:r>
      <w:r w:rsidRPr="00B245C5">
        <w:rPr>
          <w:szCs w:val="24"/>
        </w:rPr>
        <w:t xml:space="preserve">иков необходимой квалификации, а также помещений и оборудования, принадлежащих лицензиату (соискателю лицензии) на праве собственности или на ином законном основании, позволяющих осуществлять техническое обслуживание и ремонт автотранспортных средств, или </w:t>
      </w:r>
      <w:r w:rsidRPr="00B245C5">
        <w:rPr>
          <w:szCs w:val="24"/>
        </w:rPr>
        <w:t>договора со специализированной организацией на техническое обслуживание и ремонт автотранспортных средств;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8) копии документов, подтверждающих наличие в штате работников необходимой квалификации, позволяющих осуществлять предрейсовый технический осмотр авт</w:t>
      </w:r>
      <w:r w:rsidRPr="00B245C5">
        <w:rPr>
          <w:szCs w:val="24"/>
        </w:rPr>
        <w:t xml:space="preserve">отранспортных средств и предрейсовый медицинский осмотр водителей, либо договоров со </w:t>
      </w:r>
      <w:r w:rsidRPr="00B245C5">
        <w:rPr>
          <w:szCs w:val="24"/>
        </w:rPr>
        <w:lastRenderedPageBreak/>
        <w:t>специализированными организациями, осуществляющими предрейсовый медицинский осмотр водителей и предрейсовый технический осмотр автотранспортных средств;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9) сведения об объ</w:t>
      </w:r>
      <w:r w:rsidRPr="00B245C5">
        <w:rPr>
          <w:szCs w:val="24"/>
        </w:rPr>
        <w:t>ектах, в которых или с помощью которых будет осуществляться лицензируемый вид деятельности (копии действительных документов, подтверждающих государственную регистрацию и прохождение государственного технического осмотра транспортных средств, на которых пре</w:t>
      </w:r>
      <w:r w:rsidRPr="00B245C5">
        <w:rPr>
          <w:szCs w:val="24"/>
        </w:rPr>
        <w:t>дполагается осуществлять перевозки пассажиров в международном сообщении).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10) копию свидетельства о поверке </w:t>
      </w:r>
      <w:proofErr w:type="spellStart"/>
      <w:r w:rsidRPr="00B245C5">
        <w:rPr>
          <w:szCs w:val="24"/>
        </w:rPr>
        <w:t>тахогрофа</w:t>
      </w:r>
      <w:proofErr w:type="spellEnd"/>
      <w:r w:rsidRPr="00B245C5">
        <w:rPr>
          <w:szCs w:val="24"/>
        </w:rPr>
        <w:t xml:space="preserve"> (для автобуса при осуществлении перевозок на расстояние более 300 км).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11) акт(ы) проверки транспортного(</w:t>
      </w:r>
      <w:proofErr w:type="spellStart"/>
      <w:r w:rsidRPr="00B245C5">
        <w:rPr>
          <w:szCs w:val="24"/>
        </w:rPr>
        <w:t>ых</w:t>
      </w:r>
      <w:proofErr w:type="spellEnd"/>
      <w:r w:rsidRPr="00B245C5">
        <w:rPr>
          <w:szCs w:val="24"/>
        </w:rPr>
        <w:t>) средств(а) (Приказ Министерст</w:t>
      </w:r>
      <w:r w:rsidRPr="00B245C5">
        <w:rPr>
          <w:szCs w:val="24"/>
        </w:rPr>
        <w:t xml:space="preserve">ва экономического развития </w:t>
      </w:r>
      <w:r w:rsidRPr="00B245C5">
        <w:rPr>
          <w:szCs w:val="24"/>
          <w:u w:color="0000FF"/>
        </w:rPr>
        <w:t>Приднестровской Молдавской Республики от 22 октября 2019 года № 890 "О создании постоянно действующей комиссии по проверке транспортных средств, осуществляющих перевозки в пр</w:t>
      </w:r>
      <w:r w:rsidRPr="00B245C5">
        <w:rPr>
          <w:szCs w:val="24"/>
          <w:u w:color="0000FF"/>
        </w:rPr>
        <w:t>игородном, междугородном и международном сообщении, для включения их в реестр подвижного состава"</w:t>
      </w:r>
      <w:r w:rsidRPr="00B245C5">
        <w:rPr>
          <w:szCs w:val="24"/>
        </w:rPr>
        <w:t> (регистрационный номер 9226 от 19 декабря 2019 года) (САЗ 19-49).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б) для индивидуальных предпринимателей: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1) заявление о выдаче лицензии с указанием фамили</w:t>
      </w:r>
      <w:r w:rsidRPr="00B245C5">
        <w:rPr>
          <w:szCs w:val="24"/>
        </w:rPr>
        <w:t>и, имени, отчества (при наличии), данных документа, удостоверяющего личность гражданина, лицензируемого вида деятельности и срока, в течение которого будет осуществляться указанный вид деятельности;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2) сведения об объекте, в котором или с помощью </w:t>
      </w:r>
      <w:r w:rsidRPr="00B245C5">
        <w:rPr>
          <w:szCs w:val="24"/>
        </w:rPr>
        <w:t>которого будет осуществляться лицензируемый вид деятельности (копии действительных документов, подтверждающих государственную регистрацию и прохождение государственного технического осмотра транспортного средства, на котором предполагается осуществлять пер</w:t>
      </w:r>
      <w:r w:rsidRPr="00B245C5">
        <w:rPr>
          <w:szCs w:val="24"/>
        </w:rPr>
        <w:t>евозки пассажиров в международном сообщении);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3) сведения о квалификации соискателя лицензии, подтверждающие право на управление транспортными средствами категории "В" (копию действительного водительского удостоверения с разрешающей отметкой в соответствую</w:t>
      </w:r>
      <w:r w:rsidRPr="00B245C5">
        <w:rPr>
          <w:szCs w:val="24"/>
        </w:rPr>
        <w:t>щей графе);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4) акт(ы) проверки транспортного(</w:t>
      </w:r>
      <w:proofErr w:type="spellStart"/>
      <w:r w:rsidRPr="00B245C5">
        <w:rPr>
          <w:szCs w:val="24"/>
        </w:rPr>
        <w:t>ых</w:t>
      </w:r>
      <w:proofErr w:type="spellEnd"/>
      <w:r w:rsidRPr="00B245C5">
        <w:rPr>
          <w:szCs w:val="24"/>
        </w:rPr>
        <w:t xml:space="preserve">) средств(а) (Приказ Министерства экономического развития </w:t>
      </w:r>
      <w:r w:rsidRPr="00B245C5">
        <w:rPr>
          <w:szCs w:val="24"/>
          <w:u w:color="0000FF"/>
        </w:rPr>
        <w:t>Приднестровской Молдавской Республики от 22 октября 2019 года № 890 "О создании постоянно действ</w:t>
      </w:r>
      <w:r w:rsidRPr="00B245C5">
        <w:rPr>
          <w:szCs w:val="24"/>
          <w:u w:color="0000FF"/>
        </w:rPr>
        <w:t>ующей комиссии по проверке транспортных средств, осуществляющих перевозки в пригородном, междугородном и международном сообщении, для включения их в реестр подвижного состава"</w:t>
      </w:r>
      <w:r w:rsidRPr="00B245C5">
        <w:rPr>
          <w:szCs w:val="24"/>
        </w:rPr>
        <w:t> (регистрационный номер 9226 от 19 декабря 2019 года) (САЗ 19-49)).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8. Соискат</w:t>
      </w:r>
      <w:r w:rsidRPr="00B245C5">
        <w:rPr>
          <w:szCs w:val="24"/>
        </w:rPr>
        <w:t>ель лицензии (лицензиат) представляет в орган, уполномоченный на оформление и выдачу лицензий, документы, предусмотренные пунктом 7 настоящего Положения. Все документы, представленные для получения лицензии, принимаются по описи, копия которой с отметкой о</w:t>
      </w:r>
      <w:r w:rsidRPr="00B245C5">
        <w:rPr>
          <w:szCs w:val="24"/>
        </w:rPr>
        <w:t xml:space="preserve"> приеме документов направляется или вручается соискателю лицензии (лицензиату) с отметкой о дате приема документов уполномоченным органом.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9. Орган, уполномоченный на оформление и выдачу лицензий, принимает решение о выдаче или об отказе в выдаче лицензии </w:t>
      </w:r>
      <w:r w:rsidRPr="00B245C5">
        <w:rPr>
          <w:szCs w:val="24"/>
        </w:rPr>
        <w:t>в срок, не превышающий 3 (трех) рабочих дней со дня получения заявления со всеми необходимыми документами.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10. Уполномоченный орган обязан в вышеуказанный срок уведомить соискателя лицензии о принятии решения о выдаче или об отказе в выдаче лицензии.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Уведо</w:t>
      </w:r>
      <w:r w:rsidRPr="00B245C5">
        <w:rPr>
          <w:szCs w:val="24"/>
        </w:rPr>
        <w:t>мление о выдаче лицензии направляется (вручается) соискателю лицензии в письменной форме с указанием реквизитов банковского счета и срока оплаты лицензионного сбора.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Уведомление об отказе в выдаче лицензии направляется (вручается) соискателю лицензии в пис</w:t>
      </w:r>
      <w:r w:rsidRPr="00B245C5">
        <w:rPr>
          <w:szCs w:val="24"/>
        </w:rPr>
        <w:t>ьменной форме с указанием причин отказа.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lastRenderedPageBreak/>
        <w:t xml:space="preserve">11. Выдача лицензии проводится в течение 1 (одного) рабочего дня после представления соискателем лицензии финансового документа, подтверждающего оплату установленного законодательством лицензионного сбора за выдачу </w:t>
      </w:r>
      <w:r w:rsidRPr="00B245C5">
        <w:rPr>
          <w:szCs w:val="24"/>
        </w:rPr>
        <w:t>лицензии.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12. В случае не представления всех документов соискателю лицензии (лицензиату) должно быть отказано в приеме документов.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13. Порядок переоформления, приостановления, возобновления или аннулирования лицензии осуществляется в соответствии с установ</w:t>
      </w:r>
      <w:r w:rsidRPr="00B245C5">
        <w:rPr>
          <w:szCs w:val="24"/>
        </w:rPr>
        <w:t>ленными требованиями действующего законодательства Приднестровской Молдавской Республики.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13-1. Одновременно с лицензией на право осуществления международных автомобильных перевозок пассажиров исполнительный орган государственной власти, уполномоченный на </w:t>
      </w:r>
      <w:r w:rsidRPr="00B245C5">
        <w:rPr>
          <w:szCs w:val="24"/>
        </w:rPr>
        <w:t>оформление и выдачу лицензии, выдает приложение к лицензии, в котором в обязательном порядке указывает информацию об автотранспортных средствах (марка, модель, государственный регистрационный знак, год выпуска и количество посадочных мест) по форме согласн</w:t>
      </w:r>
      <w:r w:rsidRPr="00B245C5">
        <w:rPr>
          <w:szCs w:val="24"/>
        </w:rPr>
        <w:t>о Приложению № 1 к настоящему Положению.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13-2. При изменении состава автотранспортных средств, используемых для международных автомобильных перевозок пассажиров, лицензиат в пятнадцатидневный срок обязан направить или представить в исполнительный орган гос</w:t>
      </w:r>
      <w:r w:rsidRPr="00B245C5">
        <w:rPr>
          <w:szCs w:val="24"/>
        </w:rPr>
        <w:t>ударственной власти, уполномоченный на оформление и выдачу лицензии, заявление в произвольной форме и документы, предусмотренные подпунктами 9, 10, 11 подпункта "а" (для юридических лиц) и подпунктами 3, 8 подпункта "б" (для индивидуальных предпринимателей</w:t>
      </w:r>
      <w:r w:rsidRPr="00B245C5">
        <w:rPr>
          <w:szCs w:val="24"/>
        </w:rPr>
        <w:t>) пункта 7 настоящего Положения.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Исполнительный орган государственной власти, уполномоченный на оформление и выдачу лицензии, после представления лицензиатом вышеуказанных документов в трехдневный срок обязан рассмотреть заявление и принять решение о выдач</w:t>
      </w:r>
      <w:r w:rsidRPr="00B245C5">
        <w:rPr>
          <w:szCs w:val="24"/>
        </w:rPr>
        <w:t>е лицензиату приложения к лицензии.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Исключен(-а)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Исключен(-а)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Исключен(-а)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Исключен(-а)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Исключен(-а)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Исключен(-а)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Исключен(-а)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21. За представление недостоверных или искаженных сведений соискатель лицензии (лицензиат) несет ответственность в соответствии с</w:t>
      </w:r>
      <w:r w:rsidRPr="00B245C5">
        <w:rPr>
          <w:szCs w:val="24"/>
        </w:rPr>
        <w:t xml:space="preserve"> действующим законодательством Приднестровской Молдавской Республики. Подписывая заявление на получение лицензии, приложения к лицензии, соискатель лицензии (лицензиат) подтверждает подлинность представленных документов и факт предупреждения об ответственн</w:t>
      </w:r>
      <w:r w:rsidRPr="00B245C5">
        <w:rPr>
          <w:szCs w:val="24"/>
        </w:rPr>
        <w:t>ости за представление недостоверных или искаженных сведений.</w:t>
      </w:r>
    </w:p>
    <w:p w:rsidR="0099480E" w:rsidRPr="00B245C5" w:rsidRDefault="002F5753">
      <w:pPr>
        <w:pStyle w:val="2"/>
        <w:ind w:firstLine="4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45C5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B245C5">
        <w:rPr>
          <w:rFonts w:ascii="Times New Roman" w:hAnsi="Times New Roman" w:cs="Times New Roman"/>
          <w:color w:val="auto"/>
          <w:sz w:val="24"/>
          <w:szCs w:val="24"/>
        </w:rPr>
        <w:t xml:space="preserve"> Обязательные лицензионные условия и требования осуществления деятельности по международным автомобильным перевозкам пассажиров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22. Лицензионными требованиями и условиями при осуществлении деят</w:t>
      </w:r>
      <w:r w:rsidRPr="00B245C5">
        <w:rPr>
          <w:szCs w:val="24"/>
        </w:rPr>
        <w:t>ельности по международным автомобильным перевозкам пассажиров являются: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lastRenderedPageBreak/>
        <w:t>а) представление лицензиатом сведений в исполнительный орган государственной власти, уполномоченный на оформление и выдачу лицензии, об изменении состава автотранспортных средств, испо</w:t>
      </w:r>
      <w:r w:rsidRPr="00B245C5">
        <w:rPr>
          <w:szCs w:val="24"/>
        </w:rPr>
        <w:t>льзуемых для международных автомобильных перевозок пассажиров;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б) представление лицензиатом сведений в исполнительный орган государственной власти, уполномоченный на оформление и выдачу лицензии, об изменении состава водителей, осуществляющих международные</w:t>
      </w:r>
      <w:r w:rsidRPr="00B245C5">
        <w:rPr>
          <w:szCs w:val="24"/>
        </w:rPr>
        <w:t xml:space="preserve"> автомобильные перевозки пассажиров, с приложением копии удостоверения водителя с категорией "D" или "B" (в зависимости от категории используемых транспортных средств) и свидетельства (сертификата) профессиональной компетентности международного автомобильн</w:t>
      </w:r>
      <w:r w:rsidRPr="00B245C5">
        <w:rPr>
          <w:szCs w:val="24"/>
        </w:rPr>
        <w:t>ого перевозчика (удостоверение водителя-международника) (только для юридических лиц);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в) соблюдение лицензиатом установленных законами и иными нормативными правовыми актами в области автомобильного транспорта требований по организации и осуществлению перев</w:t>
      </w:r>
      <w:r w:rsidRPr="00B245C5">
        <w:rPr>
          <w:szCs w:val="24"/>
        </w:rPr>
        <w:t>озок пассажиров;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г) количество посадочных мест в автотранспортном средстве лицензиата (соискателя лицензии) должно соответствовать количеству посадочных мест, указанных в свидетельстве о регистрации транспортного средства;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Исключен(-а)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е) наличие </w:t>
      </w:r>
      <w:r w:rsidRPr="00B245C5">
        <w:rPr>
          <w:szCs w:val="24"/>
        </w:rPr>
        <w:t>документов, подтверждающих прохождение в установленном порядке технического осмотра;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ж) наличие у лицензиата (соискателя лицензии) в автотранспортном средстве поверенного тахографа (для автобуса при осуществлении перевозок на расстояние более 300 км).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з) н</w:t>
      </w:r>
      <w:r w:rsidRPr="00B245C5">
        <w:rPr>
          <w:szCs w:val="24"/>
        </w:rPr>
        <w:t>едопущение передачи лицензии другим лицам;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и) наличие у лицензиата (соискателя лицензии) на праве собственности или на ином законном основании автотранспортных(ого) средств(а), соответствующих(его) требованиям, указанным в настоящем Положении.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к) наличие у</w:t>
      </w:r>
      <w:r w:rsidRPr="00B245C5">
        <w:rPr>
          <w:szCs w:val="24"/>
        </w:rPr>
        <w:t xml:space="preserve"> лицензиата (соискателя лицензии) должностного лица, ответственного за обеспечение безопасности дорожного движения (только для юридических лиц);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л) наличие у лицензиата (соискателя лицензии) работника (менеджера), ответственного за организацию международны</w:t>
      </w:r>
      <w:r w:rsidRPr="00B245C5">
        <w:rPr>
          <w:szCs w:val="24"/>
        </w:rPr>
        <w:t>х автомобильных перевозок пассажиров (только для юридических лиц);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м) осуществление международных перевозок пассажиров и багажа водителями, имеющими категорию "D" или "B" (в зависимости от категории используемых транспортных средств), и прошедших профессио</w:t>
      </w:r>
      <w:r w:rsidRPr="00B245C5">
        <w:rPr>
          <w:szCs w:val="24"/>
        </w:rPr>
        <w:t>нальное обучение;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н) наличие у лицензиата (соискателя лицензии) в отношении юридического лица - в штате работников необходимой квалификации, а также помещений и оборудования, принадлежащих лицензиату (соискателю лицензии) на праве собственности или на ином</w:t>
      </w:r>
      <w:r w:rsidRPr="00B245C5">
        <w:rPr>
          <w:szCs w:val="24"/>
        </w:rPr>
        <w:t xml:space="preserve"> законном основании, позволяющих осуществлять техническое обслуживание и ремонт транспортных средств, или договоров со специализированными организациями на техническое обслуживание и ремонт транспортных средств.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о) наличие у лицензиата (соискателя лицензии</w:t>
      </w:r>
      <w:r w:rsidRPr="00B245C5">
        <w:rPr>
          <w:szCs w:val="24"/>
        </w:rPr>
        <w:t>) в отношении: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1) юридического лица – в штате работников необходимой квалификации, а также помещений и оборудования, принадлежащих лицензиату (соискателю лицензии) на праве собственности или на ином законном основании, позволяющих осуществлять предрейсовое</w:t>
      </w:r>
      <w:r w:rsidRPr="00B245C5">
        <w:rPr>
          <w:szCs w:val="24"/>
        </w:rPr>
        <w:t xml:space="preserve"> медицинское освидетельствование водителей и предрейсовый технический осмотр автотранспортных средств, или договоров со специализированными организациями, осуществляющими предрейсовый медицинский осмотр водителей и предрейсовый технический осмотр автотранс</w:t>
      </w:r>
      <w:r w:rsidRPr="00B245C5">
        <w:rPr>
          <w:szCs w:val="24"/>
        </w:rPr>
        <w:t>портных средств;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lastRenderedPageBreak/>
        <w:t>2) индивидуального предпринимателя – договоров со специализированными организациями, осуществляющими предрейсовый медицинский осмотр водителей и предрейсовый технический осмотр автотранспортных средств.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п) ежемесячное представление в срок </w:t>
      </w:r>
      <w:r w:rsidRPr="00B245C5">
        <w:rPr>
          <w:szCs w:val="24"/>
        </w:rPr>
        <w:t>до 10 (десятого) числа в исполнительный орган государственной власти, в ведении которого находятся вопросы управления транспортом, отчета об объемах услуг нерегулярных (заказных) международных перевозок пассажиров автомобильным транспортом согласно Приложе</w:t>
      </w:r>
      <w:r w:rsidRPr="00B245C5">
        <w:rPr>
          <w:szCs w:val="24"/>
        </w:rPr>
        <w:t>нию № 2 к настоящему Положению;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р) соответствие транспортных средств требованиям, установленным </w:t>
      </w:r>
      <w:r w:rsidRPr="00B245C5">
        <w:rPr>
          <w:szCs w:val="24"/>
          <w:u w:color="0000FF"/>
        </w:rPr>
        <w:t>Постановлением Правительства Приднестровской Молдавской Республики от 10 ноября 2016 года № 287 "Об утверждении Правил организации рег</w:t>
      </w:r>
      <w:r w:rsidRPr="00B245C5">
        <w:rPr>
          <w:szCs w:val="24"/>
          <w:u w:color="0000FF"/>
        </w:rPr>
        <w:t>улярных и нерегулярных (заказных) перевозок пассажиров и багажа автомобильным транспортом и городским наземным электрическим транспортом"</w:t>
      </w:r>
      <w:r w:rsidRPr="00B245C5">
        <w:rPr>
          <w:szCs w:val="24"/>
        </w:rPr>
        <w:t xml:space="preserve"> (САЗ 16-45) и </w:t>
      </w:r>
      <w:r w:rsidRPr="00B245C5">
        <w:rPr>
          <w:szCs w:val="24"/>
          <w:u w:color="0000FF"/>
        </w:rPr>
        <w:t>Постановлением Правительства Приднестровской Молдавской Республики от 8 августа 2012 года № 78 "Об утверждении Положения об обеспе</w:t>
      </w:r>
      <w:r w:rsidRPr="00B245C5">
        <w:rPr>
          <w:szCs w:val="24"/>
          <w:u w:color="0000FF"/>
        </w:rPr>
        <w:t>чении безопасности перевозок пассажиров автомобильным транспортом общего пользования"</w:t>
      </w:r>
      <w:r w:rsidRPr="00B245C5">
        <w:rPr>
          <w:szCs w:val="24"/>
        </w:rPr>
        <w:t> (САЗ 12-33).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23. Грубыми нарушениями лицензиатом лицензионных требований и условий являются: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а) нарушение, в результате которого произошло дорожно-транспортное происше</w:t>
      </w:r>
      <w:r w:rsidRPr="00B245C5">
        <w:rPr>
          <w:szCs w:val="24"/>
        </w:rPr>
        <w:t>ствие, повлекшее человеческие жертвы, причинение тяжкого вреда здоровью;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б) использование автотранспортных средств, не соответствующих установленным лицензионным требованиям и не прошедших предрейсового технического осмотра;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в) допуск к обслуживанию пассаж</w:t>
      </w:r>
      <w:r w:rsidRPr="00B245C5">
        <w:rPr>
          <w:szCs w:val="24"/>
        </w:rPr>
        <w:t>иров водителей, не прошедших предрейсовый медицинский осмотр.</w:t>
      </w:r>
    </w:p>
    <w:p w:rsidR="0099480E" w:rsidRPr="00B245C5" w:rsidRDefault="002F5753">
      <w:pPr>
        <w:pStyle w:val="2"/>
        <w:ind w:firstLine="4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45C5">
        <w:rPr>
          <w:rFonts w:ascii="Times New Roman" w:hAnsi="Times New Roman" w:cs="Times New Roman"/>
          <w:color w:val="auto"/>
          <w:sz w:val="24"/>
          <w:szCs w:val="24"/>
        </w:rPr>
        <w:t>4. Государственный контроль за деятельностью лицензиатов, осуществляющих международные автомобильные перевозки пассажиров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24. Организацию государственного контроля за соблюдением лицензиатом лиц</w:t>
      </w:r>
      <w:r w:rsidRPr="00B245C5">
        <w:rPr>
          <w:szCs w:val="24"/>
        </w:rPr>
        <w:t xml:space="preserve">ензионных требований и условий, определенных настоящим Положением, осуществляет уполномоченный Правительством Приднестровской Молдавской Республики исполнительный орган государственной власти в соответствии с требованиями, установленными законодательством </w:t>
      </w:r>
      <w:r w:rsidRPr="00B245C5">
        <w:rPr>
          <w:szCs w:val="24"/>
        </w:rPr>
        <w:t>Приднестровской Молдавской Республики.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25. К полномочиям исполнительного органа государственной власти, осуществляющего государственный контроль за соблюдением лицензиатом лицензионных требований и условий, определенных настоящим Положением, относится: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а) </w:t>
      </w:r>
      <w:r w:rsidRPr="00B245C5">
        <w:rPr>
          <w:szCs w:val="24"/>
        </w:rPr>
        <w:t>проведение плановых и внеплановых контрольных мероприятий с целью проверки соблюдения лицензиатами лицензионных требований и условий;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б) составление на основании результатов контрольных мероприятий актов с указанием конкретных нарушений сроков и способов и</w:t>
      </w:r>
      <w:r w:rsidRPr="00B245C5">
        <w:rPr>
          <w:szCs w:val="24"/>
        </w:rPr>
        <w:t>х устранения;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в) запрос и получение от лицензиатов, органов государственной власти, юридических и физических лиц, в том числе индивидуальных предпринимателей, документов и (или) информации, сведений, необходимых для проведения и относящихся к предмету меро</w:t>
      </w:r>
      <w:r w:rsidRPr="00B245C5">
        <w:rPr>
          <w:szCs w:val="24"/>
        </w:rPr>
        <w:t>приятия по государственному контролю (далее - контрольное мероприятие);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г) проведение специальных исследований (испытаний), экспертиз (анализов), в том числе с привлечением к проведению мероприятий по контролю экспертов, экспертных организаций;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д) приостан</w:t>
      </w:r>
      <w:r w:rsidRPr="00B245C5">
        <w:rPr>
          <w:szCs w:val="24"/>
        </w:rPr>
        <w:t xml:space="preserve">овление мероприятий по контролю на период, необходимый для устранения объективных причин, препятствующих проведению данных контрольных мероприятий на </w:t>
      </w:r>
      <w:r w:rsidRPr="00B245C5">
        <w:rPr>
          <w:szCs w:val="24"/>
        </w:rPr>
        <w:lastRenderedPageBreak/>
        <w:t>срок, не превышающий 1 (одного) месяца, с обязательным уведомлением об этом соответствующего контролируемо</w:t>
      </w:r>
      <w:r w:rsidRPr="00B245C5">
        <w:rPr>
          <w:szCs w:val="24"/>
        </w:rPr>
        <w:t>го лицензиата;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е) принятие мер, предусмотренных законодательными актами Приднестровской Молдавской Республики, иными нормативными правовыми актами Приднестровской Молдавской Республики, при выявлении нарушений, в том числе: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1) вынесение </w:t>
      </w:r>
      <w:r w:rsidRPr="00B245C5">
        <w:rPr>
          <w:szCs w:val="24"/>
        </w:rPr>
        <w:t>представлений либо предписаний, обязывающих лицензиатов, в отношении которых осуществляется контрольное мероприятие устранить выявленные нарушения;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2) установление лицензиатам, в отношении которых осуществляется контрольные мероприятия, сроков устранения в</w:t>
      </w:r>
      <w:r w:rsidRPr="00B245C5">
        <w:rPr>
          <w:szCs w:val="24"/>
        </w:rPr>
        <w:t>ыявленных нарушений;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3) приостановление действия лицензии в случае выявления неоднократных нарушений или грубого нарушения лицензиатом лицензионных требований и условий, а также в иных случаях, предусмотренных нормативными правовыми актами Приднестровской </w:t>
      </w:r>
      <w:r w:rsidRPr="00B245C5">
        <w:rPr>
          <w:szCs w:val="24"/>
        </w:rPr>
        <w:t>Молдавской Республики, регулирующими данный вид деятельности;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4) составление на основании результатов контрольных мероприятий протоколов об административных правонарушениях;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5) направление заявления в суд об аннулировании лицензии в предусмотренных </w:t>
      </w:r>
      <w:r w:rsidRPr="00B245C5">
        <w:rPr>
          <w:szCs w:val="24"/>
          <w:u w:color="0000FF"/>
        </w:rPr>
        <w:t xml:space="preserve">Законом Приднестровской Молдавской Республики от 10 июля 2002 года № 151-З-III "О лицензировании отдельных </w:t>
      </w:r>
      <w:r w:rsidRPr="00B245C5">
        <w:rPr>
          <w:szCs w:val="24"/>
          <w:u w:color="0000FF"/>
        </w:rPr>
        <w:t>видов деятельности"</w:t>
      </w:r>
      <w:r w:rsidRPr="00B245C5">
        <w:rPr>
          <w:szCs w:val="24"/>
        </w:rPr>
        <w:t> (САЗ 02-28) случаях;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6) перевод на усиленный режим государственного контроля в случаях, предусмотренных </w:t>
      </w:r>
      <w:r w:rsidRPr="00B245C5">
        <w:rPr>
          <w:szCs w:val="24"/>
          <w:u w:color="0000FF"/>
        </w:rPr>
        <w:t>Законом Приднестровской Молдавской Республики от 1 августа 2002 года № 174-З-III "О порядке проведения проверок при осуществлении государственного контроля (надзора)"</w:t>
      </w:r>
      <w:r w:rsidRPr="00B245C5">
        <w:rPr>
          <w:szCs w:val="24"/>
        </w:rPr>
        <w:t> (САЗ 02-31);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ж) передач</w:t>
      </w:r>
      <w:r w:rsidRPr="00B245C5">
        <w:rPr>
          <w:szCs w:val="24"/>
        </w:rPr>
        <w:t>а материала проверок в правоохранительные органы для принятия предусмотренных законодательными актами Приднестровской Молдавской Республики мер воздействия при выявлении нарушений, относящих к компетенции этих органов.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26. При проведении уполномоченным Пра</w:t>
      </w:r>
      <w:r w:rsidRPr="00B245C5">
        <w:rPr>
          <w:szCs w:val="24"/>
        </w:rPr>
        <w:t>вительством Приднестровской Молдавской Республики исполнительным органом государственной власти мероприятий по государственному контролю в соответствии с законодательством Приднестровской Молдавской Республики лицензиат обязан: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а) представлять документы, с</w:t>
      </w:r>
      <w:r w:rsidRPr="00B245C5">
        <w:rPr>
          <w:szCs w:val="24"/>
        </w:rPr>
        <w:t>ведения и другую информацию, относящиеся к предмету контрольного мероприятия, обеспечивать возможность ознакомления лиц, уполномоченных на проведение контрольного мероприятия, с подлинниками указанных документов и при необходимости их копирования;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б) оказы</w:t>
      </w:r>
      <w:r w:rsidRPr="00B245C5">
        <w:rPr>
          <w:szCs w:val="24"/>
        </w:rPr>
        <w:t>вать содействие должностным лицам уполномоченного Правительством Приднестровской Молдавской Республики исполнительного органа государственной власти при осуществлении ими своих полномочий при проведении контрольных мероприятий в рамках предмета контрольног</w:t>
      </w:r>
      <w:r w:rsidRPr="00B245C5">
        <w:rPr>
          <w:szCs w:val="24"/>
        </w:rPr>
        <w:t>о мероприятия;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в) по истечении установленного предписанием срока представить в орган, осуществляющий мероприятия по государственному контролю, сведения об устранении выявленных в ходе данных мероприятий нарушений.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27. Надзор за соблюдением </w:t>
      </w:r>
      <w:r w:rsidRPr="00B245C5">
        <w:rPr>
          <w:szCs w:val="24"/>
        </w:rPr>
        <w:t>лицензиатами лицензионных требований и условий, установленных настоящим Положением, осуществляется соответствующим исполнительным органом государственной власти, определенным законодательством Приднестровской Молдавской Республики.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28. К компетенции органа</w:t>
      </w:r>
      <w:r w:rsidRPr="00B245C5">
        <w:rPr>
          <w:szCs w:val="24"/>
        </w:rPr>
        <w:t>, осуществляющего надзор за соблюдением лицензиатами лицензионных условий и требований, относится: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а) приостановление действия лицензии в порядке, определенном действующим законодательством Приднестровской Молдавской Республики;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lastRenderedPageBreak/>
        <w:t>б) возобновление действия л</w:t>
      </w:r>
      <w:r w:rsidRPr="00B245C5">
        <w:rPr>
          <w:szCs w:val="24"/>
        </w:rPr>
        <w:t>ицензии в случаях устранения обстоятельств, повлекших приостановление действия лицензии;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в) направление заявления в суд об аннулировании лицензии в предусмотренных действующим законодательством Приднестровской Молдавской Республики случаях;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г) перевод на у</w:t>
      </w:r>
      <w:r w:rsidRPr="00B245C5">
        <w:rPr>
          <w:szCs w:val="24"/>
        </w:rPr>
        <w:t>силенный режим государственного контроля (надзора);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д) применение административных мер воздействия, наложение штрафных санкций.</w:t>
      </w:r>
    </w:p>
    <w:p w:rsidR="0099480E" w:rsidRPr="00B245C5" w:rsidRDefault="002F5753">
      <w:pPr>
        <w:pStyle w:val="2"/>
        <w:ind w:firstLine="4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45C5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Pr="00B245C5">
        <w:rPr>
          <w:rFonts w:ascii="Times New Roman" w:hAnsi="Times New Roman" w:cs="Times New Roman"/>
          <w:color w:val="auto"/>
          <w:sz w:val="24"/>
          <w:szCs w:val="24"/>
        </w:rPr>
        <w:t xml:space="preserve"> Основание для вынесения предписания (предупреждения) об устранении нарушений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29. Основанием для вынесения предписания (предуп</w:t>
      </w:r>
      <w:r w:rsidRPr="00B245C5">
        <w:rPr>
          <w:szCs w:val="24"/>
        </w:rPr>
        <w:t>реждения) об устранении выявленных при проведении контрольных мероприятий является несоблюдение лицензионных условий и требований, указанных в пункте 22 настоящего Положения.</w:t>
      </w:r>
    </w:p>
    <w:p w:rsidR="0099480E" w:rsidRPr="00B245C5" w:rsidRDefault="002F5753">
      <w:pPr>
        <w:pStyle w:val="2"/>
        <w:ind w:firstLine="4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45C5">
        <w:rPr>
          <w:rFonts w:ascii="Times New Roman" w:hAnsi="Times New Roman" w:cs="Times New Roman"/>
          <w:color w:val="auto"/>
          <w:sz w:val="24"/>
          <w:szCs w:val="24"/>
        </w:rPr>
        <w:t>6.</w:t>
      </w:r>
      <w:r w:rsidRPr="00B245C5">
        <w:rPr>
          <w:rFonts w:ascii="Times New Roman" w:hAnsi="Times New Roman" w:cs="Times New Roman"/>
          <w:color w:val="auto"/>
          <w:sz w:val="24"/>
          <w:szCs w:val="24"/>
        </w:rPr>
        <w:t xml:space="preserve"> Основания для приостановления действия лицензии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30. Основаниями для приостанов</w:t>
      </w:r>
      <w:r w:rsidRPr="00B245C5">
        <w:rPr>
          <w:szCs w:val="24"/>
        </w:rPr>
        <w:t>ления действия лицензии являются: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а) выявление неоднократных (более двух) нарушений или грубого нарушения лицензиатом лицензионных требований и условий;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б) в установленный срок не устранение обстоятельств, повлекших за собой вынесение предписания (предупре</w:t>
      </w:r>
      <w:r w:rsidRPr="00B245C5">
        <w:rPr>
          <w:szCs w:val="24"/>
        </w:rPr>
        <w:t>ждения) об устранении выявленных при проведении мероприятий по контролю нарушений;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в) установления факта передачи лицензии другому юридическому лицу или индивидуальному предпринимателю;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г) обнаружения недостоверных данных в документах, представленных лицен</w:t>
      </w:r>
      <w:r w:rsidRPr="00B245C5">
        <w:rPr>
          <w:szCs w:val="24"/>
        </w:rPr>
        <w:t>зиатом для получения лицензии, выявленных после выдачи лицензии;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 xml:space="preserve">г-1) не ведение (заполнение) контрольных ведомостей, подтверждающих осуществление нерегулярных (заказных) международных автомобильных перевозок пассажиров автомобильным </w:t>
      </w:r>
      <w:r w:rsidRPr="00B245C5">
        <w:rPr>
          <w:szCs w:val="24"/>
        </w:rPr>
        <w:t>транспортом.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д) иные случаи, предусмотренные действующим законодательством Приднестровской Молдавской Республики.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31. Решение о приостановлении действия лицензии может быть обжаловано в судебном порядке.</w:t>
      </w:r>
    </w:p>
    <w:p w:rsidR="0099480E" w:rsidRPr="00B245C5" w:rsidRDefault="002F5753">
      <w:pPr>
        <w:pStyle w:val="2"/>
        <w:ind w:firstLine="4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45C5">
        <w:rPr>
          <w:rFonts w:ascii="Times New Roman" w:hAnsi="Times New Roman" w:cs="Times New Roman"/>
          <w:color w:val="auto"/>
          <w:sz w:val="24"/>
          <w:szCs w:val="24"/>
        </w:rPr>
        <w:t>7.</w:t>
      </w:r>
      <w:r w:rsidRPr="00B245C5">
        <w:rPr>
          <w:rFonts w:ascii="Times New Roman" w:hAnsi="Times New Roman" w:cs="Times New Roman"/>
          <w:color w:val="auto"/>
          <w:sz w:val="24"/>
          <w:szCs w:val="24"/>
        </w:rPr>
        <w:t xml:space="preserve"> Аннулирование лицензии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32. Аннулирование лицензии</w:t>
      </w:r>
      <w:r w:rsidRPr="00B245C5">
        <w:rPr>
          <w:szCs w:val="24"/>
        </w:rPr>
        <w:t xml:space="preserve"> осуществляется по решению суда на основании заявления уполномоченного органа, обладающего функциями по надзору за осуществлением международных автомобильных перевозок пассажиров в случаях: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а) нарушения лицензиатом требований и условий, повлекших нанесение</w:t>
      </w:r>
      <w:r w:rsidRPr="00B245C5">
        <w:rPr>
          <w:szCs w:val="24"/>
        </w:rPr>
        <w:t xml:space="preserve"> ущерба, правам и законным интересам, жизни и здоровью граждан, обороне и безопасности государства;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б) не устранения обстоятельств, повлекших за собой приостановление действия лицензии, в установленный срок;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в) в иных случаях, установленных законодательным</w:t>
      </w:r>
      <w:r w:rsidRPr="00B245C5">
        <w:rPr>
          <w:szCs w:val="24"/>
        </w:rPr>
        <w:t>и актами Приднестровской Молдавской Республики.</w:t>
      </w:r>
    </w:p>
    <w:p w:rsidR="0099480E" w:rsidRPr="00B245C5" w:rsidRDefault="002F5753">
      <w:pPr>
        <w:pStyle w:val="2"/>
        <w:ind w:firstLine="4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45C5">
        <w:rPr>
          <w:rFonts w:ascii="Times New Roman" w:hAnsi="Times New Roman" w:cs="Times New Roman"/>
          <w:color w:val="auto"/>
          <w:sz w:val="24"/>
          <w:szCs w:val="24"/>
        </w:rPr>
        <w:lastRenderedPageBreak/>
        <w:t>8.</w:t>
      </w:r>
      <w:r w:rsidRPr="00B245C5">
        <w:rPr>
          <w:rFonts w:ascii="Times New Roman" w:hAnsi="Times New Roman" w:cs="Times New Roman"/>
          <w:color w:val="auto"/>
          <w:sz w:val="24"/>
          <w:szCs w:val="24"/>
        </w:rPr>
        <w:t xml:space="preserve"> Заключительные положения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33. Действие лицензии устанавливается на срок не менее 5 (пяти) лет.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34. Представление лицензии (отказ в представлении лицензии), продление срока ее действия, переоформление лиценз</w:t>
      </w:r>
      <w:r w:rsidRPr="00B245C5">
        <w:rPr>
          <w:szCs w:val="24"/>
        </w:rPr>
        <w:t>ии, приостановление или возобновление ее действия и аннулирование лицензии осуществляются в порядке, установленном действующим законодательством Приднестровской Молдавской Республики.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Исключен(-а)</w:t>
      </w:r>
    </w:p>
    <w:p w:rsidR="0099480E" w:rsidRPr="00B245C5" w:rsidRDefault="002F5753">
      <w:pPr>
        <w:ind w:firstLine="480"/>
        <w:jc w:val="both"/>
        <w:rPr>
          <w:szCs w:val="24"/>
        </w:rPr>
      </w:pPr>
      <w:r w:rsidRPr="00B245C5">
        <w:rPr>
          <w:szCs w:val="24"/>
        </w:rPr>
        <w:t>Исключен(-а)</w:t>
      </w:r>
    </w:p>
    <w:p w:rsidR="0099480E" w:rsidRPr="00B245C5" w:rsidRDefault="002F5753">
      <w:pPr>
        <w:pStyle w:val="a4"/>
        <w:jc w:val="right"/>
        <w:rPr>
          <w:szCs w:val="24"/>
        </w:rPr>
      </w:pPr>
      <w:r w:rsidRPr="00B245C5">
        <w:rPr>
          <w:szCs w:val="24"/>
        </w:rPr>
        <w:t>Приложение № 1</w:t>
      </w:r>
      <w:r w:rsidRPr="00B245C5">
        <w:rPr>
          <w:szCs w:val="24"/>
        </w:rPr>
        <w:br/>
      </w:r>
      <w:r w:rsidRPr="00B245C5">
        <w:rPr>
          <w:szCs w:val="24"/>
        </w:rPr>
        <w:t>к Положению о лицензировании</w:t>
      </w:r>
      <w:r w:rsidRPr="00B245C5">
        <w:rPr>
          <w:szCs w:val="24"/>
        </w:rPr>
        <w:br/>
      </w:r>
      <w:r w:rsidRPr="00B245C5">
        <w:rPr>
          <w:szCs w:val="24"/>
        </w:rPr>
        <w:t>ме</w:t>
      </w:r>
      <w:r w:rsidRPr="00B245C5">
        <w:rPr>
          <w:szCs w:val="24"/>
        </w:rPr>
        <w:t>ждународных автомобильных</w:t>
      </w:r>
      <w:r w:rsidRPr="00B245C5">
        <w:rPr>
          <w:szCs w:val="24"/>
        </w:rPr>
        <w:br/>
      </w:r>
      <w:r w:rsidRPr="00B245C5">
        <w:rPr>
          <w:szCs w:val="24"/>
        </w:rPr>
        <w:t>перевозок пассажиров</w:t>
      </w:r>
    </w:p>
    <w:p w:rsidR="0099480E" w:rsidRPr="00B245C5" w:rsidRDefault="002F5753">
      <w:pPr>
        <w:pStyle w:val="a4"/>
        <w:jc w:val="center"/>
        <w:rPr>
          <w:szCs w:val="24"/>
        </w:rPr>
      </w:pPr>
      <w:r w:rsidRPr="00B245C5">
        <w:rPr>
          <w:szCs w:val="24"/>
        </w:rPr>
        <w:t>РЕСПУБЛИКА ПРИДНIСТРОВСЬКА</w:t>
      </w:r>
      <w:r w:rsidRPr="00B245C5">
        <w:rPr>
          <w:szCs w:val="24"/>
        </w:rPr>
        <w:br/>
      </w:r>
      <w:r w:rsidRPr="00B245C5">
        <w:rPr>
          <w:szCs w:val="24"/>
        </w:rPr>
        <w:t>МОЛДОВЕНЯСКЭ ГЕРБ МОЛДАВСЬКА</w:t>
      </w:r>
      <w:r w:rsidRPr="00B245C5">
        <w:rPr>
          <w:szCs w:val="24"/>
        </w:rPr>
        <w:br/>
      </w:r>
      <w:r w:rsidRPr="00B245C5">
        <w:rPr>
          <w:szCs w:val="24"/>
        </w:rPr>
        <w:t>НИСТРЯНЭ РЕСПУБЛIКА</w:t>
      </w:r>
      <w:r w:rsidRPr="00B245C5">
        <w:rPr>
          <w:szCs w:val="24"/>
        </w:rPr>
        <w:br/>
      </w:r>
      <w:r w:rsidRPr="00B245C5">
        <w:rPr>
          <w:szCs w:val="24"/>
        </w:rPr>
        <w:t>ПРИДНЕСТРОВСКАЯ МОЛДАВСКАЯ РЕСПУБЛИКА</w:t>
      </w:r>
    </w:p>
    <w:p w:rsidR="0099480E" w:rsidRPr="00B245C5" w:rsidRDefault="002F5753">
      <w:pPr>
        <w:pStyle w:val="a4"/>
        <w:jc w:val="right"/>
        <w:rPr>
          <w:szCs w:val="24"/>
        </w:rPr>
      </w:pPr>
      <w:r w:rsidRPr="00B245C5">
        <w:rPr>
          <w:szCs w:val="24"/>
        </w:rPr>
        <w:t>ПРИЛОЖЕНИЕ</w:t>
      </w:r>
      <w:r w:rsidRPr="00B245C5">
        <w:rPr>
          <w:szCs w:val="24"/>
        </w:rPr>
        <w:br/>
      </w:r>
      <w:r w:rsidRPr="00B245C5">
        <w:rPr>
          <w:szCs w:val="24"/>
        </w:rPr>
        <w:t>к лицензии</w:t>
      </w:r>
      <w:r w:rsidRPr="00B245C5">
        <w:rPr>
          <w:szCs w:val="24"/>
        </w:rPr>
        <w:br/>
      </w:r>
      <w:r w:rsidRPr="00B245C5">
        <w:rPr>
          <w:szCs w:val="24"/>
        </w:rPr>
        <w:t>Серия ___ № 0000000</w:t>
      </w:r>
    </w:p>
    <w:p w:rsidR="0099480E" w:rsidRPr="00B245C5" w:rsidRDefault="002F5753">
      <w:pPr>
        <w:pStyle w:val="a4"/>
        <w:rPr>
          <w:szCs w:val="24"/>
        </w:rPr>
      </w:pPr>
      <w:r w:rsidRPr="00B245C5">
        <w:rPr>
          <w:szCs w:val="24"/>
        </w:rPr>
        <w:t>Дата выдачи: ________________</w:t>
      </w:r>
      <w:r w:rsidRPr="00B245C5">
        <w:rPr>
          <w:szCs w:val="24"/>
        </w:rPr>
        <w:br/>
      </w:r>
      <w:r w:rsidRPr="00B245C5">
        <w:rPr>
          <w:szCs w:val="24"/>
        </w:rPr>
        <w:t>Срок действия: ________</w:t>
      </w:r>
      <w:r w:rsidRPr="00B245C5">
        <w:rPr>
          <w:szCs w:val="24"/>
        </w:rPr>
        <w:t>______</w:t>
      </w:r>
    </w:p>
    <w:p w:rsidR="0099480E" w:rsidRPr="00B245C5" w:rsidRDefault="002F5753">
      <w:pPr>
        <w:pStyle w:val="a4"/>
        <w:rPr>
          <w:szCs w:val="24"/>
        </w:rPr>
      </w:pPr>
      <w:r w:rsidRPr="00B245C5">
        <w:rPr>
          <w:szCs w:val="24"/>
        </w:rPr>
        <w:t>Лицензиат:_____________________________________________________________</w:t>
      </w:r>
      <w:r w:rsidRPr="00B245C5">
        <w:rPr>
          <w:szCs w:val="24"/>
        </w:rPr>
        <w:br/>
      </w:r>
      <w:r w:rsidRPr="00B245C5">
        <w:rPr>
          <w:szCs w:val="24"/>
        </w:rPr>
        <w:t>Вид деятельности: ______________________________________________________</w:t>
      </w:r>
    </w:p>
    <w:p w:rsidR="0099480E" w:rsidRPr="00B245C5" w:rsidRDefault="002F5753">
      <w:pPr>
        <w:pStyle w:val="a4"/>
        <w:jc w:val="center"/>
        <w:rPr>
          <w:szCs w:val="24"/>
        </w:rPr>
      </w:pPr>
      <w:r w:rsidRPr="00B245C5">
        <w:rPr>
          <w:szCs w:val="24"/>
        </w:rPr>
        <w:t>Сведения об автотранспортных средствах</w:t>
      </w:r>
    </w:p>
    <w:tbl>
      <w:tblPr>
        <w:tblStyle w:val="TableNormal"/>
        <w:tblW w:w="0" w:type="auto"/>
        <w:tblCellSpacing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76"/>
        <w:gridCol w:w="3059"/>
        <w:gridCol w:w="2834"/>
        <w:gridCol w:w="1242"/>
        <w:gridCol w:w="2062"/>
      </w:tblGrid>
      <w:tr w:rsidR="00B245C5" w:rsidRPr="00B245C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both"/>
              <w:rPr>
                <w:szCs w:val="24"/>
              </w:rPr>
            </w:pPr>
            <w:r w:rsidRPr="00B245C5">
              <w:rPr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both"/>
              <w:rPr>
                <w:szCs w:val="24"/>
              </w:rPr>
            </w:pPr>
            <w:r w:rsidRPr="00B245C5">
              <w:rPr>
                <w:szCs w:val="24"/>
              </w:rPr>
              <w:t>Марка и модель автотранспортного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both"/>
              <w:rPr>
                <w:szCs w:val="24"/>
              </w:rPr>
            </w:pPr>
            <w:r w:rsidRPr="00B245C5">
              <w:rPr>
                <w:szCs w:val="24"/>
              </w:rPr>
              <w:t>Государственный регистрационный знак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both"/>
              <w:rPr>
                <w:szCs w:val="24"/>
              </w:rPr>
            </w:pPr>
            <w:r w:rsidRPr="00B245C5">
              <w:rPr>
                <w:szCs w:val="24"/>
              </w:rPr>
              <w:t>Год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both"/>
              <w:rPr>
                <w:szCs w:val="24"/>
              </w:rPr>
            </w:pPr>
            <w:r w:rsidRPr="00B245C5">
              <w:rPr>
                <w:szCs w:val="24"/>
              </w:rPr>
              <w:t>Количество посадочных мест</w:t>
            </w:r>
          </w:p>
        </w:tc>
      </w:tr>
      <w:tr w:rsidR="00B245C5" w:rsidRPr="00B245C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both"/>
              <w:rPr>
                <w:szCs w:val="24"/>
              </w:rPr>
            </w:pPr>
            <w:r w:rsidRPr="00B245C5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both"/>
              <w:rPr>
                <w:szCs w:val="24"/>
              </w:rPr>
            </w:pPr>
            <w:r w:rsidRPr="00B245C5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both"/>
              <w:rPr>
                <w:szCs w:val="24"/>
              </w:rPr>
            </w:pPr>
            <w:r w:rsidRPr="00B245C5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both"/>
              <w:rPr>
                <w:szCs w:val="24"/>
              </w:rPr>
            </w:pPr>
            <w:r w:rsidRPr="00B245C5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both"/>
              <w:rPr>
                <w:szCs w:val="24"/>
              </w:rPr>
            </w:pPr>
            <w:r w:rsidRPr="00B245C5">
              <w:rPr>
                <w:szCs w:val="24"/>
              </w:rPr>
              <w:t>5</w:t>
            </w:r>
          </w:p>
        </w:tc>
      </w:tr>
      <w:tr w:rsidR="00B245C5" w:rsidRPr="00B245C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9948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9948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9948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9948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99480E">
            <w:pPr>
              <w:rPr>
                <w:szCs w:val="24"/>
              </w:rPr>
            </w:pPr>
          </w:p>
        </w:tc>
      </w:tr>
    </w:tbl>
    <w:p w:rsidR="0099480E" w:rsidRPr="00B245C5" w:rsidRDefault="002F5753">
      <w:pPr>
        <w:pStyle w:val="a4"/>
        <w:rPr>
          <w:szCs w:val="24"/>
        </w:rPr>
      </w:pPr>
      <w:r w:rsidRPr="00B245C5">
        <w:rPr>
          <w:szCs w:val="24"/>
        </w:rPr>
        <w:t>_______________________ ________________________</w:t>
      </w:r>
      <w:r w:rsidRPr="00B245C5">
        <w:rPr>
          <w:szCs w:val="24"/>
        </w:rPr>
        <w:br/>
      </w:r>
      <w:r w:rsidRPr="00B245C5">
        <w:rPr>
          <w:i/>
          <w:szCs w:val="24"/>
        </w:rPr>
        <w:t>(подпись) (подпись)</w:t>
      </w:r>
    </w:p>
    <w:p w:rsidR="0099480E" w:rsidRPr="00B245C5" w:rsidRDefault="002F5753">
      <w:pPr>
        <w:pStyle w:val="a4"/>
        <w:rPr>
          <w:szCs w:val="24"/>
        </w:rPr>
      </w:pPr>
      <w:r w:rsidRPr="00B245C5">
        <w:rPr>
          <w:szCs w:val="24"/>
        </w:rPr>
        <w:t>М.П.</w:t>
      </w:r>
      <w:r w:rsidRPr="00B245C5">
        <w:rPr>
          <w:szCs w:val="24"/>
        </w:rPr>
        <w:br/>
      </w:r>
      <w:r w:rsidRPr="00B245C5">
        <w:rPr>
          <w:szCs w:val="24"/>
        </w:rPr>
        <w:t>"____"_____________20____г.</w:t>
      </w:r>
    </w:p>
    <w:p w:rsidR="0099480E" w:rsidRPr="00B245C5" w:rsidRDefault="002F5753">
      <w:pPr>
        <w:pStyle w:val="a4"/>
        <w:jc w:val="right"/>
        <w:rPr>
          <w:szCs w:val="24"/>
        </w:rPr>
      </w:pPr>
      <w:r w:rsidRPr="00B245C5">
        <w:rPr>
          <w:szCs w:val="24"/>
        </w:rPr>
        <w:t>"Приложение № 2 к Положению</w:t>
      </w:r>
      <w:r w:rsidRPr="00B245C5">
        <w:rPr>
          <w:szCs w:val="24"/>
        </w:rPr>
        <w:br/>
      </w:r>
      <w:r w:rsidRPr="00B245C5">
        <w:rPr>
          <w:szCs w:val="24"/>
        </w:rPr>
        <w:t xml:space="preserve">о лицензировании </w:t>
      </w:r>
      <w:r w:rsidRPr="00B245C5">
        <w:rPr>
          <w:szCs w:val="24"/>
        </w:rPr>
        <w:t>международных</w:t>
      </w:r>
      <w:r w:rsidRPr="00B245C5">
        <w:rPr>
          <w:szCs w:val="24"/>
        </w:rPr>
        <w:br/>
      </w:r>
      <w:r w:rsidRPr="00B245C5">
        <w:rPr>
          <w:szCs w:val="24"/>
        </w:rPr>
        <w:t>автомобильных перевозок</w:t>
      </w:r>
      <w:r w:rsidRPr="00B245C5">
        <w:rPr>
          <w:szCs w:val="24"/>
        </w:rPr>
        <w:br/>
      </w:r>
      <w:r w:rsidRPr="00B245C5">
        <w:rPr>
          <w:szCs w:val="24"/>
        </w:rPr>
        <w:t>пассажиров</w:t>
      </w:r>
    </w:p>
    <w:p w:rsidR="0099480E" w:rsidRPr="00B245C5" w:rsidRDefault="002F5753">
      <w:pPr>
        <w:pStyle w:val="1"/>
        <w:ind w:firstLine="4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45C5">
        <w:rPr>
          <w:rFonts w:ascii="Times New Roman" w:hAnsi="Times New Roman" w:cs="Times New Roman"/>
          <w:color w:val="auto"/>
          <w:sz w:val="24"/>
          <w:szCs w:val="24"/>
        </w:rPr>
        <w:lastRenderedPageBreak/>
        <w:t>Отчет</w:t>
      </w:r>
      <w:r w:rsidRPr="00B245C5">
        <w:rPr>
          <w:rFonts w:ascii="Times New Roman" w:hAnsi="Times New Roman" w:cs="Times New Roman"/>
          <w:color w:val="auto"/>
          <w:sz w:val="24"/>
          <w:szCs w:val="24"/>
        </w:rPr>
        <w:br/>
        <w:t>об объемах услуг нерегулярных (заказных) международных перевозок пассажиров автомобильным транспортом за ____________ 20___ г.</w:t>
      </w:r>
      <w:r w:rsidRPr="00B245C5">
        <w:rPr>
          <w:rFonts w:ascii="Times New Roman" w:hAnsi="Times New Roman" w:cs="Times New Roman"/>
          <w:color w:val="auto"/>
          <w:sz w:val="24"/>
          <w:szCs w:val="24"/>
        </w:rPr>
        <w:br/>
        <w:t>(месяц)</w:t>
      </w:r>
    </w:p>
    <w:tbl>
      <w:tblPr>
        <w:tblStyle w:val="TableNormal"/>
        <w:tblW w:w="0" w:type="auto"/>
        <w:tblCellSpacing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96"/>
        <w:gridCol w:w="2231"/>
        <w:gridCol w:w="1817"/>
        <w:gridCol w:w="1162"/>
        <w:gridCol w:w="2061"/>
        <w:gridCol w:w="1806"/>
      </w:tblGrid>
      <w:tr w:rsidR="00B245C5" w:rsidRPr="00B245C5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№ п/п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Номер контрольной ведомости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 xml:space="preserve">Количество </w:t>
            </w:r>
            <w:r w:rsidRPr="00B245C5">
              <w:rPr>
                <w:szCs w:val="24"/>
              </w:rPr>
              <w:t>перевезенных пассажиров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Объем услуг (в рублях)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Государственный</w:t>
            </w:r>
          </w:p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регистрационный знак транспортного средства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Примечание</w:t>
            </w:r>
          </w:p>
        </w:tc>
      </w:tr>
      <w:tr w:rsidR="00B245C5" w:rsidRPr="00B245C5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2F5753">
            <w:pPr>
              <w:pStyle w:val="a4"/>
              <w:jc w:val="center"/>
              <w:rPr>
                <w:szCs w:val="24"/>
              </w:rPr>
            </w:pPr>
            <w:r w:rsidRPr="00B245C5">
              <w:rPr>
                <w:szCs w:val="24"/>
              </w:rPr>
              <w:t>6</w:t>
            </w:r>
          </w:p>
        </w:tc>
      </w:tr>
      <w:tr w:rsidR="00B245C5" w:rsidRPr="00B245C5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99480E">
            <w:pPr>
              <w:rPr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99480E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99480E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99480E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99480E">
            <w:pPr>
              <w:rPr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0E" w:rsidRPr="00B245C5" w:rsidRDefault="0099480E">
            <w:pPr>
              <w:rPr>
                <w:szCs w:val="24"/>
              </w:rPr>
            </w:pPr>
          </w:p>
        </w:tc>
      </w:tr>
    </w:tbl>
    <w:p w:rsidR="0099480E" w:rsidRPr="00B245C5" w:rsidRDefault="002F5753">
      <w:pPr>
        <w:pStyle w:val="a4"/>
        <w:rPr>
          <w:szCs w:val="24"/>
        </w:rPr>
      </w:pPr>
      <w:r w:rsidRPr="00B245C5">
        <w:rPr>
          <w:szCs w:val="24"/>
        </w:rPr>
        <w:t>Руководитель ________________/(фамилия и имя)</w:t>
      </w:r>
      <w:r w:rsidRPr="00B245C5">
        <w:rPr>
          <w:szCs w:val="24"/>
        </w:rPr>
        <w:br/>
      </w:r>
      <w:r w:rsidRPr="00B245C5">
        <w:rPr>
          <w:szCs w:val="24"/>
        </w:rPr>
        <w:t>(подпись)</w:t>
      </w:r>
    </w:p>
    <w:p w:rsidR="0099480E" w:rsidRPr="00B245C5" w:rsidRDefault="002F5753">
      <w:pPr>
        <w:pStyle w:val="a4"/>
        <w:rPr>
          <w:szCs w:val="24"/>
        </w:rPr>
      </w:pPr>
      <w:r w:rsidRPr="00B245C5">
        <w:rPr>
          <w:szCs w:val="24"/>
        </w:rPr>
        <w:t>(место печати) ".</w:t>
      </w:r>
    </w:p>
    <w:sectPr w:rsidR="0099480E" w:rsidRPr="00B245C5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753" w:rsidRDefault="002F5753">
      <w:r>
        <w:separator/>
      </w:r>
    </w:p>
  </w:endnote>
  <w:endnote w:type="continuationSeparator" w:id="0">
    <w:p w:rsidR="002F5753" w:rsidRDefault="002F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80E" w:rsidRDefault="0099480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753" w:rsidRDefault="002F5753">
      <w:r>
        <w:separator/>
      </w:r>
    </w:p>
  </w:footnote>
  <w:footnote w:type="continuationSeparator" w:id="0">
    <w:p w:rsidR="002F5753" w:rsidRDefault="002F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0E"/>
    <w:rsid w:val="002F5753"/>
    <w:rsid w:val="0099480E"/>
    <w:rsid w:val="00B2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CAF3"/>
  <w15:docId w15:val="{5EDEDCB6-916B-4DB2-894A-599960C4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unhideWhenUsed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B245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45C5"/>
    <w:rPr>
      <w:sz w:val="24"/>
    </w:rPr>
  </w:style>
  <w:style w:type="paragraph" w:styleId="a7">
    <w:name w:val="footer"/>
    <w:basedOn w:val="a"/>
    <w:link w:val="a8"/>
    <w:uiPriority w:val="99"/>
    <w:unhideWhenUsed/>
    <w:rsid w:val="00B245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45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4721</Words>
  <Characters>26910</Characters>
  <Application>Microsoft Office Word</Application>
  <DocSecurity>0</DocSecurity>
  <Lines>224</Lines>
  <Paragraphs>63</Paragraphs>
  <ScaleCrop>false</ScaleCrop>
  <Company/>
  <LinksUpToDate>false</LinksUpToDate>
  <CharactersWithSpaces>31568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Калинина Юлия Викторовна</cp:lastModifiedBy>
  <cp:revision>2</cp:revision>
  <dcterms:created xsi:type="dcterms:W3CDTF">2025-04-03T11:12:00Z</dcterms:created>
  <dcterms:modified xsi:type="dcterms:W3CDTF">2025-04-03T11:13:00Z</dcterms:modified>
</cp:coreProperties>
</file>