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882" w:rsidRPr="00A042FE" w:rsidRDefault="00A042FE">
      <w:pPr>
        <w:pStyle w:val="a4"/>
        <w:jc w:val="center"/>
        <w:rPr>
          <w:i/>
          <w:szCs w:val="24"/>
        </w:rPr>
      </w:pPr>
      <w:r>
        <w:rPr>
          <w:i/>
        </w:rPr>
        <w:t xml:space="preserve"> </w:t>
      </w:r>
      <w:r w:rsidR="0095421E">
        <w:rPr>
          <w:i/>
        </w:rPr>
        <w:t>(</w:t>
      </w:r>
      <w:r w:rsidR="0095421E" w:rsidRPr="00A042FE">
        <w:rPr>
          <w:i/>
          <w:szCs w:val="24"/>
        </w:rPr>
        <w:t>редакция № 3 на 22 июня 2019 г.)</w:t>
      </w:r>
    </w:p>
    <w:p w:rsidR="001C7882" w:rsidRPr="00A042FE" w:rsidRDefault="0095421E">
      <w:pPr>
        <w:pStyle w:val="head"/>
        <w:rPr>
          <w:sz w:val="24"/>
          <w:szCs w:val="24"/>
        </w:rPr>
      </w:pPr>
      <w:r w:rsidRPr="00A042FE">
        <w:rPr>
          <w:b/>
          <w:sz w:val="24"/>
          <w:szCs w:val="24"/>
        </w:rPr>
        <w:t>ПРАВИТЕЛЬСТВО ПРИДНЕСТРОВСКОЙ МОЛДАВСКОЙ РЕСПУБЛИКИ</w:t>
      </w:r>
    </w:p>
    <w:p w:rsidR="001C7882" w:rsidRPr="00A042FE" w:rsidRDefault="0095421E">
      <w:pPr>
        <w:pStyle w:val="head"/>
        <w:rPr>
          <w:sz w:val="24"/>
          <w:szCs w:val="24"/>
        </w:rPr>
      </w:pPr>
      <w:r w:rsidRPr="00A042FE">
        <w:rPr>
          <w:b/>
          <w:sz w:val="24"/>
          <w:szCs w:val="24"/>
        </w:rPr>
        <w:t>ПОСТАНОВЛЕНИЕ</w:t>
      </w:r>
    </w:p>
    <w:p w:rsidR="001C7882" w:rsidRPr="00A042FE" w:rsidRDefault="0095421E">
      <w:pPr>
        <w:pStyle w:val="head"/>
        <w:rPr>
          <w:sz w:val="24"/>
          <w:szCs w:val="24"/>
        </w:rPr>
      </w:pPr>
      <w:r w:rsidRPr="00A042FE">
        <w:rPr>
          <w:b/>
          <w:sz w:val="24"/>
          <w:szCs w:val="24"/>
        </w:rPr>
        <w:t>от 7 июня 2016 г.</w:t>
      </w:r>
      <w:r w:rsidRPr="00A042FE">
        <w:rPr>
          <w:sz w:val="24"/>
          <w:szCs w:val="24"/>
        </w:rPr>
        <w:br/>
      </w:r>
      <w:r w:rsidRPr="00A042FE">
        <w:rPr>
          <w:b/>
          <w:sz w:val="24"/>
          <w:szCs w:val="24"/>
        </w:rPr>
        <w:t>№ 140</w:t>
      </w:r>
    </w:p>
    <w:p w:rsidR="001C7882" w:rsidRPr="00A042FE" w:rsidRDefault="0095421E">
      <w:pPr>
        <w:pStyle w:val="head"/>
        <w:rPr>
          <w:sz w:val="24"/>
          <w:szCs w:val="24"/>
        </w:rPr>
      </w:pPr>
      <w:r w:rsidRPr="00A042FE">
        <w:rPr>
          <w:b/>
          <w:sz w:val="24"/>
          <w:szCs w:val="24"/>
        </w:rPr>
        <w:t xml:space="preserve">Об утверждении ряда </w:t>
      </w:r>
      <w:r w:rsidRPr="00A042FE">
        <w:rPr>
          <w:b/>
          <w:sz w:val="24"/>
          <w:szCs w:val="24"/>
        </w:rPr>
        <w:t>положений о порядке создания и работы межведомственных комиссий по проверке исполнения инвестиционных обязательств хозяйствующих субъектов при предоставлении им земель сельскохозяйственного назначения в пользование (аренду)</w:t>
      </w:r>
    </w:p>
    <w:p w:rsidR="001C7882" w:rsidRPr="00A042FE" w:rsidRDefault="0095421E">
      <w:pPr>
        <w:pStyle w:val="head"/>
        <w:rPr>
          <w:sz w:val="24"/>
          <w:szCs w:val="24"/>
        </w:rPr>
      </w:pPr>
      <w:r w:rsidRPr="00A042FE">
        <w:rPr>
          <w:sz w:val="24"/>
          <w:szCs w:val="24"/>
        </w:rPr>
        <w:t>САЗ (13.06.2016) № 16-23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В соотв</w:t>
      </w:r>
      <w:r w:rsidRPr="00A042FE">
        <w:rPr>
          <w:szCs w:val="24"/>
        </w:rPr>
        <w:t xml:space="preserve">етствии со </w:t>
      </w:r>
      <w:r w:rsidRPr="00A042FE">
        <w:rPr>
          <w:szCs w:val="24"/>
          <w:u w:color="0000FF"/>
        </w:rPr>
        <w:t>статьей 76-6 Конституции Приднестровской Молдавской Республики</w:t>
      </w:r>
      <w:r w:rsidRPr="00A042FE">
        <w:rPr>
          <w:szCs w:val="24"/>
        </w:rPr>
        <w:t xml:space="preserve">, </w:t>
      </w:r>
      <w:r w:rsidRPr="00A042FE">
        <w:rPr>
          <w:szCs w:val="24"/>
          <w:u w:color="0000FF"/>
        </w:rPr>
        <w:t>статьями 14</w:t>
      </w:r>
      <w:r w:rsidRPr="00A042FE">
        <w:rPr>
          <w:szCs w:val="24"/>
        </w:rPr>
        <w:t xml:space="preserve">, </w:t>
      </w:r>
      <w:r w:rsidRPr="00A042FE">
        <w:rPr>
          <w:szCs w:val="24"/>
          <w:u w:color="0000FF"/>
        </w:rPr>
        <w:t>25 Конституционного закона Приднестровской Молдавской Республики от 30 ноября 2011 года № 224-KЗ-V "О Правительстве Приднестровской Молдавской Республики"</w:t>
      </w:r>
      <w:r w:rsidRPr="00A042FE">
        <w:rPr>
          <w:szCs w:val="24"/>
        </w:rPr>
        <w:t> (САЗ 11-48</w:t>
      </w:r>
      <w:r w:rsidRPr="00A042FE">
        <w:rPr>
          <w:szCs w:val="24"/>
        </w:rPr>
        <w:t xml:space="preserve">) с дополнением, внесенным </w:t>
      </w:r>
      <w:r w:rsidRPr="00A042FE">
        <w:rPr>
          <w:szCs w:val="24"/>
          <w:u w:color="0000FF"/>
        </w:rPr>
        <w:t>Конституционным законом Приднестровской Молдавской Республики от 26 октября 2012 года № 206-КДЗ-V</w:t>
      </w:r>
      <w:r w:rsidRPr="00A042FE">
        <w:rPr>
          <w:szCs w:val="24"/>
        </w:rPr>
        <w:t xml:space="preserve"> (САЗ 12-44), </w:t>
      </w:r>
      <w:r w:rsidRPr="00A042FE">
        <w:rPr>
          <w:szCs w:val="24"/>
          <w:u w:color="0000FF"/>
        </w:rPr>
        <w:t>Постановлением Правительства Приднестровской Молдавской Республики от 23 июля 2015 года № 191 "Об утверждении Положения о пор</w:t>
      </w:r>
      <w:r w:rsidRPr="00A042FE">
        <w:rPr>
          <w:szCs w:val="24"/>
          <w:u w:color="0000FF"/>
        </w:rPr>
        <w:t>ядке предоставления в пользование (аренду) земельных участков для использования в сельскохозяйственном производстве"</w:t>
      </w:r>
      <w:r w:rsidRPr="00A042FE">
        <w:rPr>
          <w:szCs w:val="24"/>
        </w:rPr>
        <w:t xml:space="preserve"> (САЗ 15-30), </w:t>
      </w:r>
      <w:r w:rsidRPr="00A042FE">
        <w:rPr>
          <w:szCs w:val="24"/>
          <w:u w:color="0000FF"/>
        </w:rPr>
        <w:t>Постановлением Правительства Приднестровской Молдавской Республики от 29 февраля 2016 года № 36 "Об утверждени</w:t>
      </w:r>
      <w:r w:rsidRPr="00A042FE">
        <w:rPr>
          <w:szCs w:val="24"/>
          <w:u w:color="0000FF"/>
        </w:rPr>
        <w:t>и Положения, структуры и предельной штатной численности Министерства сельского хозяйства и природных ресурсов Приднестровской Молдавской Республики"</w:t>
      </w:r>
      <w:r w:rsidRPr="00A042FE">
        <w:rPr>
          <w:szCs w:val="24"/>
        </w:rPr>
        <w:t> (САЗ 16-9), в целях осуществления проверок исполнения инвестиционных обязательств хозяйствующих субъекто</w:t>
      </w:r>
      <w:r w:rsidRPr="00A042FE">
        <w:rPr>
          <w:szCs w:val="24"/>
        </w:rPr>
        <w:t>в при предоставлении им земель сельскохозяйственного назначения в пользование (аренду) Правительство Приднестровской Молдавской Республики постановляет: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b/>
          <w:szCs w:val="24"/>
        </w:rPr>
        <w:t>1.</w:t>
      </w:r>
      <w:r w:rsidRPr="00A042FE">
        <w:rPr>
          <w:szCs w:val="24"/>
        </w:rPr>
        <w:t xml:space="preserve"> Утвердить Положение о порядке создания и работы межведомственных комиссий по проверке исполнения инв</w:t>
      </w:r>
      <w:r w:rsidRPr="00A042FE">
        <w:rPr>
          <w:szCs w:val="24"/>
        </w:rPr>
        <w:t>естиционных обязательств хозяйствующих субъектов при предоставлении им в пользование (аренду) земельных участков для использования в сельскохозяйственном производстве (</w:t>
      </w:r>
      <w:r w:rsidRPr="00A042FE">
        <w:rPr>
          <w:szCs w:val="24"/>
          <w:u w:color="0000FF"/>
        </w:rPr>
        <w:t>Приложение № 1 к настоящему Постановлению</w:t>
      </w:r>
      <w:r w:rsidRPr="00A042FE">
        <w:rPr>
          <w:szCs w:val="24"/>
        </w:rPr>
        <w:t>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b/>
          <w:szCs w:val="24"/>
        </w:rPr>
        <w:t>2.</w:t>
      </w:r>
      <w:r w:rsidRPr="00A042FE">
        <w:rPr>
          <w:szCs w:val="24"/>
        </w:rPr>
        <w:t xml:space="preserve"> Утвердить Положение </w:t>
      </w:r>
      <w:r w:rsidRPr="00A042FE">
        <w:rPr>
          <w:szCs w:val="24"/>
        </w:rPr>
        <w:t>о порядке и форме предоставления отчета о выполнении инвестиционных обязательств, установленных Соглашением об инвестиционных обязательствах хозяйствующих субъектов при предоставлении им земель сельскохозяйственного назначения в пользование (аренду) и Согл</w:t>
      </w:r>
      <w:r w:rsidRPr="00A042FE">
        <w:rPr>
          <w:szCs w:val="24"/>
        </w:rPr>
        <w:t>ашением об инвестировании средств в инфраструктуру населенного пункта хозяйствующим субъектом (</w:t>
      </w:r>
      <w:r w:rsidRPr="00A042FE">
        <w:rPr>
          <w:szCs w:val="24"/>
          <w:u w:color="0000FF"/>
        </w:rPr>
        <w:t>Приложение № 2 к настоящему Постановлению</w:t>
      </w:r>
      <w:r w:rsidRPr="00A042FE">
        <w:rPr>
          <w:szCs w:val="24"/>
        </w:rPr>
        <w:t>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b/>
          <w:szCs w:val="24"/>
        </w:rPr>
        <w:t>3.</w:t>
      </w:r>
      <w:r w:rsidRPr="00A042FE">
        <w:rPr>
          <w:szCs w:val="24"/>
        </w:rPr>
        <w:t xml:space="preserve"> Признать утратившим силу </w:t>
      </w:r>
      <w:r w:rsidRPr="00A042FE">
        <w:rPr>
          <w:szCs w:val="24"/>
          <w:u w:color="0000FF"/>
        </w:rPr>
        <w:t>Постановление Правительства Приднестровской Молдавской Республики от 16 сентября 2014 года № 231 "Об утверждении ряда Положений о порядке создания и работы межведомственной комиссии по проверке исполнения инвестиционных обязательс</w:t>
      </w:r>
      <w:r w:rsidRPr="00A042FE">
        <w:rPr>
          <w:szCs w:val="24"/>
          <w:u w:color="0000FF"/>
        </w:rPr>
        <w:t>тв хозяйствующих субъектов при предоставлении им земель сельскохозяйственного назначения в пользование (аренду)"</w:t>
      </w:r>
      <w:r w:rsidRPr="00A042FE">
        <w:rPr>
          <w:szCs w:val="24"/>
        </w:rPr>
        <w:t> (САЗ 14-38).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b/>
          <w:szCs w:val="24"/>
        </w:rPr>
        <w:t>4.</w:t>
      </w:r>
      <w:r w:rsidRPr="00A042FE">
        <w:rPr>
          <w:szCs w:val="24"/>
        </w:rPr>
        <w:t xml:space="preserve"> Ответственность за реализацию настоящего Постановления возложить на министра сельского хозяйства и природных ресурсов Придне</w:t>
      </w:r>
      <w:r w:rsidRPr="00A042FE">
        <w:rPr>
          <w:szCs w:val="24"/>
        </w:rPr>
        <w:t>стровской Молдавской Республики.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b/>
          <w:szCs w:val="24"/>
        </w:rPr>
        <w:lastRenderedPageBreak/>
        <w:t>5.</w:t>
      </w:r>
      <w:r w:rsidRPr="00A042FE">
        <w:rPr>
          <w:szCs w:val="24"/>
        </w:rPr>
        <w:t xml:space="preserve"> Контроль за исполнением настоящего Постановления возложить на заместителя Председателя Правительства Приднестровской Молдавской Республики по вопросам правового регулирования и взаимодействия с органами государственной в</w:t>
      </w:r>
      <w:r w:rsidRPr="00A042FE">
        <w:rPr>
          <w:szCs w:val="24"/>
        </w:rPr>
        <w:t>ласти - Руководителя Аппарата Правительства Приднестровской Молдавской Республики.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b/>
          <w:szCs w:val="24"/>
        </w:rPr>
        <w:t>6.</w:t>
      </w:r>
      <w:r w:rsidRPr="00A042FE">
        <w:rPr>
          <w:szCs w:val="24"/>
        </w:rPr>
        <w:t xml:space="preserve"> Настоящее Постановление вступает в силу со дня, следующего за днем его официального опубликования.</w:t>
      </w:r>
    </w:p>
    <w:p w:rsidR="001C7882" w:rsidRPr="00A042FE" w:rsidRDefault="0095421E">
      <w:pPr>
        <w:pStyle w:val="a4"/>
        <w:rPr>
          <w:szCs w:val="24"/>
        </w:rPr>
      </w:pPr>
      <w:r w:rsidRPr="00A042FE">
        <w:rPr>
          <w:b/>
          <w:szCs w:val="24"/>
        </w:rPr>
        <w:t>Председатель Правительства</w:t>
      </w:r>
      <w:r w:rsidRPr="00A042FE">
        <w:rPr>
          <w:szCs w:val="24"/>
        </w:rPr>
        <w:br/>
      </w:r>
      <w:r w:rsidRPr="00A042FE">
        <w:rPr>
          <w:b/>
          <w:szCs w:val="24"/>
        </w:rPr>
        <w:t>Приднестровской Молдавской Республики П. Прокудин</w:t>
      </w:r>
    </w:p>
    <w:p w:rsidR="001C7882" w:rsidRPr="00A042FE" w:rsidRDefault="0095421E">
      <w:pPr>
        <w:pStyle w:val="a4"/>
        <w:rPr>
          <w:szCs w:val="24"/>
        </w:rPr>
      </w:pPr>
      <w:r w:rsidRPr="00A042FE">
        <w:rPr>
          <w:szCs w:val="24"/>
        </w:rPr>
        <w:t>г. Тирасполь</w:t>
      </w:r>
      <w:r w:rsidRPr="00A042FE">
        <w:rPr>
          <w:szCs w:val="24"/>
        </w:rPr>
        <w:br/>
      </w:r>
      <w:r w:rsidRPr="00A042FE">
        <w:rPr>
          <w:szCs w:val="24"/>
        </w:rPr>
        <w:t>7 июня 2016 г.</w:t>
      </w:r>
      <w:r w:rsidRPr="00A042FE">
        <w:rPr>
          <w:szCs w:val="24"/>
        </w:rPr>
        <w:br/>
      </w:r>
      <w:r w:rsidRPr="00A042FE">
        <w:rPr>
          <w:szCs w:val="24"/>
        </w:rPr>
        <w:t>№ 140</w:t>
      </w:r>
    </w:p>
    <w:p w:rsidR="001C7882" w:rsidRPr="00A042FE" w:rsidRDefault="0095421E">
      <w:pPr>
        <w:pStyle w:val="a4"/>
        <w:jc w:val="right"/>
        <w:rPr>
          <w:szCs w:val="24"/>
        </w:rPr>
      </w:pPr>
      <w:r w:rsidRPr="00A042FE">
        <w:rPr>
          <w:szCs w:val="24"/>
        </w:rPr>
        <w:t>Приложение № 1</w:t>
      </w:r>
      <w:r w:rsidRPr="00A042FE">
        <w:rPr>
          <w:szCs w:val="24"/>
        </w:rPr>
        <w:br/>
      </w:r>
      <w:r w:rsidRPr="00A042FE">
        <w:rPr>
          <w:szCs w:val="24"/>
        </w:rPr>
        <w:t>к Постановлению Правительства</w:t>
      </w:r>
      <w:r w:rsidRPr="00A042FE">
        <w:rPr>
          <w:szCs w:val="24"/>
        </w:rPr>
        <w:br/>
      </w:r>
      <w:r w:rsidRPr="00A042FE">
        <w:rPr>
          <w:szCs w:val="24"/>
        </w:rPr>
        <w:t>Приднестровской Молдавской Республики</w:t>
      </w:r>
      <w:r w:rsidRPr="00A042FE">
        <w:rPr>
          <w:szCs w:val="24"/>
        </w:rPr>
        <w:br/>
      </w:r>
      <w:r w:rsidRPr="00A042FE">
        <w:rPr>
          <w:szCs w:val="24"/>
        </w:rPr>
        <w:t>от 7 июня 2016 года № 140</w:t>
      </w:r>
    </w:p>
    <w:p w:rsidR="001C7882" w:rsidRPr="00A042FE" w:rsidRDefault="0095421E">
      <w:pPr>
        <w:pStyle w:val="1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42FE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br/>
        <w:t>о порядке создания и работы межведомственных комиссий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 xml:space="preserve"> по проверке исполнения инвестиционных обязательств хозяйствующих субъектов при предоставлении им в пользование (аренду) земельных участков для использования в сельскохозяйственном производстве</w:t>
      </w:r>
    </w:p>
    <w:p w:rsidR="001C7882" w:rsidRPr="00A042FE" w:rsidRDefault="0095421E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42FE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 xml:space="preserve"> Общие положения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1. Настоящее Положение предусматривает поря</w:t>
      </w:r>
      <w:r w:rsidRPr="00A042FE">
        <w:rPr>
          <w:szCs w:val="24"/>
        </w:rPr>
        <w:t>док создания и работы межведомственных комиссий по проверке исполнения инвестиционных обязательств хозяйствующих субъектов при предоставлении им в пользование (аренду) земельных участков для использования в сельскохозяйственном производстве (далее - комисс</w:t>
      </w:r>
      <w:r w:rsidRPr="00A042FE">
        <w:rPr>
          <w:szCs w:val="24"/>
        </w:rPr>
        <w:t>ии), определяет основные функции, права, обязанности и ответственность комиссий в ходе проведения проверки.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2. Комиссии в своей деятельности руководствуются Конституцией Приднестровской Молдавской Республики, Гражданским кодексом Приднестровской Молдавской</w:t>
      </w:r>
      <w:r w:rsidRPr="00A042FE">
        <w:rPr>
          <w:szCs w:val="24"/>
        </w:rPr>
        <w:t xml:space="preserve"> Республики, </w:t>
      </w:r>
      <w:r w:rsidRPr="00A042FE">
        <w:rPr>
          <w:szCs w:val="24"/>
          <w:u w:color="0000FF"/>
        </w:rPr>
        <w:t>Постановлением Правительства Приднестровской Молдавской Республики от 23 июля 2015 года № 191 "Об утверждении Положения о порядке предоставления в пользование (аренду) земельных участков для использования в сельскохозяйственном производстве"</w:t>
      </w:r>
      <w:r w:rsidRPr="00A042FE">
        <w:rPr>
          <w:szCs w:val="24"/>
        </w:rPr>
        <w:t> </w:t>
      </w:r>
      <w:r w:rsidRPr="00A042FE">
        <w:rPr>
          <w:szCs w:val="24"/>
        </w:rPr>
        <w:t>(САЗ 15-30), настоящим Положением и иными правовыми актами Приднестровской Молдавской Республики.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3. Для организации и проведения проверок исполнения инвестиционных обязательств хозяйствующих субъектов при предоставлении им в пользование (аренду) земельных</w:t>
      </w:r>
      <w:r w:rsidRPr="00A042FE">
        <w:rPr>
          <w:szCs w:val="24"/>
        </w:rPr>
        <w:t xml:space="preserve"> участков для использования в сельскохозяйственном производстве создаются следующие комиссии: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а) комиссия по проверке исполнения Соглашения об инвестиционных обязательствах хозяйствующего субъекта, заключенного с Правительством Приднестровской Молдавской Р</w:t>
      </w:r>
      <w:r w:rsidRPr="00A042FE">
        <w:rPr>
          <w:szCs w:val="24"/>
        </w:rPr>
        <w:t>еспублики либо с Министерством сельского хозяйства и природных ресурсов Приднестровской Молдавской Республики при предоставлении ему земель сельскохозяйственного назначения в пользование (аренду) (далее - Соглашение № 1);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б) комиссия по проверке </w:t>
      </w:r>
      <w:r w:rsidRPr="00A042FE">
        <w:rPr>
          <w:szCs w:val="24"/>
        </w:rPr>
        <w:t xml:space="preserve">исполнения Соглашения об инвестировании средств в инфраструктуру населенного пункта хозяйствующим субъектом, заключенного с </w:t>
      </w:r>
      <w:r w:rsidRPr="00A042FE">
        <w:rPr>
          <w:szCs w:val="24"/>
        </w:rPr>
        <w:lastRenderedPageBreak/>
        <w:t>государственными администрациями городов (районов) Приднестровской Молдавской Республики (далее - Соглашение № 2).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4. Комиссия по пр</w:t>
      </w:r>
      <w:r w:rsidRPr="00A042FE">
        <w:rPr>
          <w:szCs w:val="24"/>
        </w:rPr>
        <w:t>оверке исполнения инвестиционных обязательств по Соглашению № 1 выполняет проверку обязательств хозяйствующего субъекта как по инвестированию денежных средств в развитие собственного производства, так и по инвестированию финансовых средств в развитие инфра</w:t>
      </w:r>
      <w:r w:rsidRPr="00A042FE">
        <w:rPr>
          <w:szCs w:val="24"/>
        </w:rPr>
        <w:t>структуры населенных пунктов Приднестровской Молдавской Республики, предусмотренных правовым актом Президента Приднестровской Молдавской Республики либо Правительства Приднестровской Молдавской Республики о предоставлении земельного участка в пользование (</w:t>
      </w:r>
      <w:r w:rsidRPr="00A042FE">
        <w:rPr>
          <w:szCs w:val="24"/>
        </w:rPr>
        <w:t>аренду).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5. Комиссия по проверке исполнения Соглашения № 2 выполняет проверку обязательств по инвестированию средств в инфраструктуру населенных пунктов Приднестровской Молдавской Республики, предусмотренных правовым актом Президента Приднестровской Молдав</w:t>
      </w:r>
      <w:r w:rsidRPr="00A042FE">
        <w:rPr>
          <w:szCs w:val="24"/>
        </w:rPr>
        <w:t>ской Республики, Правительства Приднестровской Молдавской Республики либо исполнительного органа государственной власти, в ведении которого находятся вопросы регулирования земельных отношений, о предоставлении земельного участка в пользование (аренду).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5-1</w:t>
      </w:r>
      <w:r w:rsidRPr="00A042FE">
        <w:rPr>
          <w:szCs w:val="24"/>
        </w:rPr>
        <w:t>. Комиссии по проверке исполнения соглашений № 1 и № 2 обеспечивают проверку исполнения обязательств по созданию дополнительных рабочих мест, предусмотренных в решении о предоставлении земель сельскохозяйственного назначения в пользование (аренду).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Для под</w:t>
      </w:r>
      <w:r w:rsidRPr="00A042FE">
        <w:rPr>
          <w:szCs w:val="24"/>
        </w:rPr>
        <w:t>тверждения обязательств по созданию дополнительных рабочих мест одновременно с предоставлением отчета о выполнении инвестиционных обязательств, установленных Соглашением № 1 и (или) Соглашением № 2 предоставляется: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а) для юридических лиц - статистическая о</w:t>
      </w:r>
      <w:r w:rsidRPr="00A042FE">
        <w:rPr>
          <w:szCs w:val="24"/>
        </w:rPr>
        <w:t>тчетность "Отчет о движении работников" Форма № 1 - Т (кадры), для субъектов малых предприятий - "Отчет об основных показателях деятельности малого предприятия" Форма № 1 - МП (раздел 1 "Труд и движение кадров" на дату окончания отчетного периода);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б) для </w:t>
      </w:r>
      <w:r w:rsidRPr="00A042FE">
        <w:rPr>
          <w:szCs w:val="24"/>
        </w:rPr>
        <w:t>крестьянских (фермерских) хозяйств (индивидуальных предпринимателей) - копия индивидуального предпринимательского патента, информация о приеме новых членов в крестьянское (фермерское) хозяйство.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Формы статистической отчетности утверждаются органами государ</w:t>
      </w:r>
      <w:r w:rsidRPr="00A042FE">
        <w:rPr>
          <w:szCs w:val="24"/>
        </w:rPr>
        <w:t>ственной статистики.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6. В случае заключения одним хозяйствующим субъектом двух и более соглашений № 1 либо соглашений № 1 и № 2 проверка исполнения инвестиционных обязательств осуществляется комиссией по проверке исполнения Соглашения № 1.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В случае заключе</w:t>
      </w:r>
      <w:r w:rsidRPr="00A042FE">
        <w:rPr>
          <w:szCs w:val="24"/>
        </w:rPr>
        <w:t>ния одним хозяйствующим субъектом двух и более соглашений № 2 проверка исполнения инвестиционных обязательств осуществляется комиссией по проверке исполнения Соглашения № 2.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7. В целях настоящего Положения под исполнительным органом государственной власти,</w:t>
      </w:r>
      <w:r w:rsidRPr="00A042FE">
        <w:rPr>
          <w:szCs w:val="24"/>
        </w:rPr>
        <w:t xml:space="preserve"> обеспечивающим проведение проверки исполнения инвестиционных обязательств хозяйствующих субъектов при предоставлении им земель сельскохозяйственного назначения в пользование (аренду), понимается исполнительный орган государственной власти, в ведении котор</w:t>
      </w:r>
      <w:r w:rsidRPr="00A042FE">
        <w:rPr>
          <w:szCs w:val="24"/>
        </w:rPr>
        <w:t>ого находятся вопросы регулирования земельных отношений.</w:t>
      </w:r>
    </w:p>
    <w:p w:rsidR="001C7882" w:rsidRPr="00A042FE" w:rsidRDefault="0095421E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42FE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 xml:space="preserve"> Порядок создания и работы комиссий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8. Комиссия по проверке исполнения Соглашения № 1 формируется исполнительным органом государственной власти, в ведении которого находятся вопросы регулирования з</w:t>
      </w:r>
      <w:r w:rsidRPr="00A042FE">
        <w:rPr>
          <w:szCs w:val="24"/>
        </w:rPr>
        <w:t xml:space="preserve">емельных отношений, обеспечивающим проведение проверки исполнения инвестиционных обязательств хозяйствующих субъектов при предоставлении им земель сельскохозяйственного </w:t>
      </w:r>
      <w:r w:rsidRPr="00A042FE">
        <w:rPr>
          <w:szCs w:val="24"/>
        </w:rPr>
        <w:lastRenderedPageBreak/>
        <w:t xml:space="preserve">назначения в пользование (аренду), в составе не менее 9 (девяти) человек в зависимости </w:t>
      </w:r>
      <w:r w:rsidRPr="00A042FE">
        <w:rPr>
          <w:szCs w:val="24"/>
        </w:rPr>
        <w:t>от объема и сложности предстоящей работы с включением представителей: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а) исполнительного органа государственной власти, обеспечивающего проведение проверки исполнения инвестиционных обязательств хозяйствующих субъектов при предоставлении им земель сельскох</w:t>
      </w:r>
      <w:r w:rsidRPr="00A042FE">
        <w:rPr>
          <w:szCs w:val="24"/>
        </w:rPr>
        <w:t>озяйственного назначения в пользование (аренду);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б) исполнительного органа государственной власти, в ведении которого находятся вопросы инвестиционной политики;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в) исполнительного органа государственной власти, в ведении которого находятся вопросы осуществ</w:t>
      </w:r>
      <w:r w:rsidRPr="00A042FE">
        <w:rPr>
          <w:szCs w:val="24"/>
        </w:rPr>
        <w:t>ления контроля над соблюдением налогового законодательства;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г) соответствующих государственных администраций городов (районов) Приднестровской Молдавской Республики;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Исключен(-а)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е) соответствующего местного Совета народных депутатов;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ж) иных органов госуд</w:t>
      </w:r>
      <w:r w:rsidRPr="00A042FE">
        <w:rPr>
          <w:szCs w:val="24"/>
        </w:rPr>
        <w:t>арственной власти и организаций в зависимости от специфики деятельности соответствующих хозяйствующих субъектов.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9. Комиссия по проверке исполнения Соглашения № 2 формируется соответствующей государственной администрацией города (района) Приднестровской Мо</w:t>
      </w:r>
      <w:r w:rsidRPr="00A042FE">
        <w:rPr>
          <w:szCs w:val="24"/>
        </w:rPr>
        <w:t>лдавской Республики в составе не менее 5 (пяти) человек в зависимости от территориальной принадлежности предоставляемого земельного участка, а также объема и сложности предстоящей работы с включением представителей: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а) соответствующих государственных админ</w:t>
      </w:r>
      <w:r w:rsidRPr="00A042FE">
        <w:rPr>
          <w:szCs w:val="24"/>
        </w:rPr>
        <w:t>истраций городов (районов) Приднестровской Молдавской Республики;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б) соответствующих сельских и поселковых администраций;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в) соответствующего местного Совета народных депутатов;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г) территориального подразделения исполнительного органа государственной власт</w:t>
      </w:r>
      <w:r w:rsidRPr="00A042FE">
        <w:rPr>
          <w:szCs w:val="24"/>
        </w:rPr>
        <w:t>и, в ведении которого находятся вопросы регулирования земельных отношений, по месту расположения земельного участка;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д) иных органов государственной власти и организаций в зависимости от специфики деятельности соответствующих хозяйствующих </w:t>
      </w:r>
      <w:r w:rsidRPr="00A042FE">
        <w:rPr>
          <w:szCs w:val="24"/>
        </w:rPr>
        <w:t>субъектов.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10. Исполнительный орган государственной власти, обеспечивающий проведение проверки исполнения инвестиционных обязательств хозяйствующих субъектов при предоставлении им земель сельскохозяйственного назначения в пользование (аренду), либо соответ</w:t>
      </w:r>
      <w:r w:rsidRPr="00A042FE">
        <w:rPr>
          <w:szCs w:val="24"/>
        </w:rPr>
        <w:t>ствующая государственная администрация города (района) Приднестровской Молдавской Республики направляет в адрес заинтересованных органов государственной власти и организаций запрос о делегировании представителей для работы в составе комиссии.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Руководители заинтересованных органов государственной власти и организаций в течение 3 (трех) дней со дня получения письменного запроса обязаны направить сведения о персональном представительстве в составе комиссии.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11. Руководитель исполнительного органа </w:t>
      </w:r>
      <w:r w:rsidRPr="00A042FE">
        <w:rPr>
          <w:szCs w:val="24"/>
        </w:rPr>
        <w:t>государственной власти, обеспечивающего проведение проверки исполнения инвестиционных обязательств хозяйствующих субъектов при предоставлении им земель сельскохозяйственного назначения в пользование (аренду), либо соответствующей государственной администра</w:t>
      </w:r>
      <w:r w:rsidRPr="00A042FE">
        <w:rPr>
          <w:szCs w:val="24"/>
        </w:rPr>
        <w:t>ции города (района) Приднестровской Молдавской Республики на основании соответствующих данных о представительстве до первого заседания комиссии утверждает персональный состав данной комиссии.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12. Председателем и ответственным секретарем комиссии назначаетс</w:t>
      </w:r>
      <w:r w:rsidRPr="00A042FE">
        <w:rPr>
          <w:szCs w:val="24"/>
        </w:rPr>
        <w:t>я представитель исполнительного органа государственной власти, обеспечивающего проведение проверки исполнения инвестиционных обязательств хозяйствующих субъектов при предоставлении им земель сельскохозяйственного назначения в пользование (аренду), либо соо</w:t>
      </w:r>
      <w:r w:rsidRPr="00A042FE">
        <w:rPr>
          <w:szCs w:val="24"/>
        </w:rPr>
        <w:t>тветствующей государственной администрации города (района) Приднестровской Молдавской Республики.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lastRenderedPageBreak/>
        <w:t>Заседание комиссии проводится с обязательным присутствием руководителя хозяйствующего субъекта или его уполномоченных представителей.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В случае отсутствия руко</w:t>
      </w:r>
      <w:r w:rsidRPr="00A042FE">
        <w:rPr>
          <w:szCs w:val="24"/>
        </w:rPr>
        <w:t>водителя хозяйствующего субъекта или его уполномоченных представителей после официального уведомления и отсутствия у комиссии информации об уважительных причинах их отсутствия заседание комиссии проводится без их присутствия.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О дате заседания комиссии не п</w:t>
      </w:r>
      <w:r w:rsidRPr="00A042FE">
        <w:rPr>
          <w:szCs w:val="24"/>
        </w:rPr>
        <w:t>озднее чем за 3 (три) дня до заседания уведомляется Прокуратура Приднестровской Молдавской Республики. Представитель Прокуратуры Приднестровской Молдавской Республики вправе присутствовать на заседаниях комиссии, в случае отсутствия представителя Прокурату</w:t>
      </w:r>
      <w:r w:rsidRPr="00A042FE">
        <w:rPr>
          <w:szCs w:val="24"/>
        </w:rPr>
        <w:t>ры Приднестровской Молдавской Республики заседание комиссии проводится без его присутствия.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13. Заседания комиссии правомочны при наличии не менее 2/3 (двух третей) ее членов. Решения принимаются голосованием - простым большинством голосов от присутствующи</w:t>
      </w:r>
      <w:r w:rsidRPr="00A042FE">
        <w:rPr>
          <w:szCs w:val="24"/>
        </w:rPr>
        <w:t>х на заседании. По решению комиссии голосование может быть как открытым, так и закрытым.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При этом каждый член комиссии обязан выразить свое мнение путем голосования "за" или "против".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В случае равенства голосов "за" и "против" голос председателя комиссии я</w:t>
      </w:r>
      <w:r w:rsidRPr="00A042FE">
        <w:rPr>
          <w:szCs w:val="24"/>
        </w:rPr>
        <w:t>вляется решающим.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Комиссией может быть проведено голосование по всему протоколу в целом.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В случае разногласия членов комиссии по отдельным пунктам протокола голосование проводится по каждому решению комиссии в отдельности. При этом член комиссии, проголосо</w:t>
      </w:r>
      <w:r w:rsidRPr="00A042FE">
        <w:rPr>
          <w:szCs w:val="24"/>
        </w:rPr>
        <w:t>вавший "против", вправе отразить свое мнение в письменном виде как приложение к протоколу.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14. Решения комиссии оформляются протоколами заседаний. Протоколы заседания комиссии обязаны подписать все присутствующие члены комиссии.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На основании протокола коми</w:t>
      </w:r>
      <w:r w:rsidRPr="00A042FE">
        <w:rPr>
          <w:szCs w:val="24"/>
        </w:rPr>
        <w:t>ссии ответственный секретарь готовит отчет о выполнении хозяйствующим субъектом инвестиционных обязательств по каждому соглашению.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Отчет о выполнении хозяйствующим субъектом инвестиционных обязательств, установленных Соглашением № 1, утверждается руководит</w:t>
      </w:r>
      <w:r w:rsidRPr="00A042FE">
        <w:rPr>
          <w:szCs w:val="24"/>
        </w:rPr>
        <w:t>елем исполнительного органа государственной власти, обеспечивающего проведение проверки исполнения инвестиционных обязательств хозяйствующих субъектов при предоставлении им земель сельскохозяйственного назначения в пользование (аренду).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Отчет о выполнении </w:t>
      </w:r>
      <w:r w:rsidRPr="00A042FE">
        <w:rPr>
          <w:szCs w:val="24"/>
        </w:rPr>
        <w:t>хозяйствующим субъектом инвестиционных обязательств, установленных Соглашением № 2, утверждается главой соответствующей государственной администрации города (района) Приднестровской Молдавской Республики и в течение 5 (пяти) рабочих дней, направляется в уп</w:t>
      </w:r>
      <w:r w:rsidRPr="00A042FE">
        <w:rPr>
          <w:szCs w:val="24"/>
        </w:rPr>
        <w:t>олномоченный исполнительный орган государственной власти, в ведении которого находятся вопросы регулирования земельных отношений, для подготовки и направления сводного отчета Правительству Приднестровской Молдавской Республики.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15. Члены комиссии обязаны п</w:t>
      </w:r>
      <w:r w:rsidRPr="00A042FE">
        <w:rPr>
          <w:szCs w:val="24"/>
        </w:rPr>
        <w:t>рисутствовать на всех заседаниях комиссии.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16. В случае, когда присутствие члена комиссии на заседании невозможно по уважительным причинам, по представлению доверенности соответствующей заинтересованной организации производится его замена с внесением в про</w:t>
      </w:r>
      <w:r w:rsidRPr="00A042FE">
        <w:rPr>
          <w:szCs w:val="24"/>
        </w:rPr>
        <w:t>токол комиссии соответствующей информации.</w:t>
      </w:r>
    </w:p>
    <w:p w:rsidR="001C7882" w:rsidRPr="00A042FE" w:rsidRDefault="0095421E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42FE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 xml:space="preserve"> Функции, права, обязанности и ответственность комиссии (ее членов)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17. Комиссия проводит анализ отчета о ходе реализации инвестиционного проекта с приложенными подтверждающими первичными документами, а также до</w:t>
      </w:r>
      <w:r w:rsidRPr="00A042FE">
        <w:rPr>
          <w:szCs w:val="24"/>
        </w:rPr>
        <w:t xml:space="preserve">кументами </w:t>
      </w:r>
      <w:r w:rsidRPr="00A042FE">
        <w:rPr>
          <w:szCs w:val="24"/>
        </w:rPr>
        <w:lastRenderedPageBreak/>
        <w:t>финансовой отчетности, в ходе которого определяет степень исполнения или неисполнения инвестиционных обязательств хозяйствующего субъекта.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18. Комиссия в целях эффективного выполнения возложенных на нее функций вправе: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а) требовать у хозяйствующе</w:t>
      </w:r>
      <w:r w:rsidRPr="00A042FE">
        <w:rPr>
          <w:szCs w:val="24"/>
        </w:rPr>
        <w:t>го субъекта дополнительное документальное подтверждение факта выполнения обязательств по соглашению;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б) требовать у хозяйствующего субъекта подтверждения стоимости выполненных работ (услуг) или внесенного оборудования (других имущественных вкладов) в счет </w:t>
      </w:r>
      <w:r w:rsidRPr="00A042FE">
        <w:rPr>
          <w:szCs w:val="24"/>
        </w:rPr>
        <w:t>выполнения инвестиционных обязательств;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в) ходатайствовать перед исполнительным органом государственной власти, обеспечивающим проведение проверки исполнения инвестиционных обязательств хозяйствующих субъектов при предоставлении им земель сельскохозяйствен</w:t>
      </w:r>
      <w:r w:rsidRPr="00A042FE">
        <w:rPr>
          <w:szCs w:val="24"/>
        </w:rPr>
        <w:t>ного назначения в пользование (аренду) либо соответствующей государственной администрации города (района) Приднестровской Молдавской Республики о привлечении к своей работе экспертов консультационных, аудиторских и других организаций.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19. C целью подтвержд</w:t>
      </w:r>
      <w:r w:rsidRPr="00A042FE">
        <w:rPr>
          <w:szCs w:val="24"/>
        </w:rPr>
        <w:t xml:space="preserve">ения выполненных работ и произведенных инвестиций в инфраструктуру населенных пунктов в рамках заключенных соглашений № 1 и № 2 соответствующая государственная администрация города (района) Приднестровской Молдавской Республики направляет в адрес комиссии </w:t>
      </w:r>
      <w:r w:rsidRPr="00A042FE">
        <w:rPr>
          <w:szCs w:val="24"/>
        </w:rPr>
        <w:t>отчет о целевом использовании денежных средств хозяйствующего субъекта на выполнение условий соглашений № 1 и № 2.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20. Комиссия обязана осуществлять все необходимые действия, связанные с проверкой соблюдения инвестиционных обязательств по соглашению, в том</w:t>
      </w:r>
      <w:r w:rsidRPr="00A042FE">
        <w:rPr>
          <w:szCs w:val="24"/>
        </w:rPr>
        <w:t xml:space="preserve"> числе осуществлять выезд непосредственно на место при необходимости подтверждения исполнения инвестиционных обязательств, и подготовить отчет о выполнении инвестиционных обязательств, установленных соглашением, в течение 5 (пяти) рабочих дней со дня прове</w:t>
      </w:r>
      <w:r w:rsidRPr="00A042FE">
        <w:rPr>
          <w:szCs w:val="24"/>
        </w:rPr>
        <w:t>дения заседания соответствующей комиссии.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21. В случае неисполнения или ненадлежащего исполнения хозяйствующим субъектом условий соглашения комиссия разрабатывает предложения и рекомендует исполнительному органу государственной власти, обеспечивающему пров</w:t>
      </w:r>
      <w:r w:rsidRPr="00A042FE">
        <w:rPr>
          <w:szCs w:val="24"/>
        </w:rPr>
        <w:t>едение проверки исполнения инвестиционных обязательств хозяйствующих субъектов при предоставлении им земель сельскохозяйственного назначения в пользование (аренду), либо Правительству Приднестровской Молдавской Республики, либо соответствующей государствен</w:t>
      </w:r>
      <w:r w:rsidRPr="00A042FE">
        <w:rPr>
          <w:szCs w:val="24"/>
        </w:rPr>
        <w:t>ной администрации города (района) Приднестровской Молдавской Республики применить меры по обеспечению исполнения хозяйствующим субъектом в полном объеме взятых на себя обязательств по рассмотренному соглашению в соответствии с действующим законодательством</w:t>
      </w:r>
      <w:r w:rsidRPr="00A042FE">
        <w:rPr>
          <w:szCs w:val="24"/>
        </w:rPr>
        <w:t xml:space="preserve"> Приднестровской Молдавской Республики и (или) условиями соглашения. Данные рекомендации отражаются в протоколе комиссии.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По результатам рассмотрения рекомендаций сторона соглашения вправе направить в адрес хозяйствующего субъекта предписание о необходимос</w:t>
      </w:r>
      <w:r w:rsidRPr="00A042FE">
        <w:rPr>
          <w:szCs w:val="24"/>
        </w:rPr>
        <w:t>ти устранения выявленных нарушений с указанием сроков их устранения.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По истечении указанных сроков комиссия проводит заседание и фиксирует факт надлежащего исполнения, ненадлежащего исполнения или неисполнения хозяйствующим субъектом взятых на себя </w:t>
      </w:r>
      <w:r w:rsidRPr="00A042FE">
        <w:rPr>
          <w:szCs w:val="24"/>
        </w:rPr>
        <w:t>обязательств по соглашению и ненадлежащего исполнения или неисполнения предписаний исполнительного органа государственной власти, обеспечивающего проведение проверки исполнения инвестиционных обязательств хозяйствующих субъектов при предоставлении им земел</w:t>
      </w:r>
      <w:r w:rsidRPr="00A042FE">
        <w:rPr>
          <w:szCs w:val="24"/>
        </w:rPr>
        <w:t xml:space="preserve">ь сельскохозяйственного назначения в пользование (аренду), либо Правительства Приднестровской Молдавской Республики, либо соответствующей государственной администрации города (района) Приднестровской Молдавской Республики. В случае выявления ненадлежащего </w:t>
      </w:r>
      <w:r w:rsidRPr="00A042FE">
        <w:rPr>
          <w:szCs w:val="24"/>
        </w:rPr>
        <w:t xml:space="preserve">исполнения или неисполнения хозяйствующим субъектом предписаний комиссия вправе рекомендовать исполнительному </w:t>
      </w:r>
      <w:r w:rsidRPr="00A042FE">
        <w:rPr>
          <w:szCs w:val="24"/>
        </w:rPr>
        <w:lastRenderedPageBreak/>
        <w:t>органу государственной власти, обеспечивающему проведение проверки исполнения инвестиционных обязательств хозяйствующих субъектов при предоставлен</w:t>
      </w:r>
      <w:r w:rsidRPr="00A042FE">
        <w:rPr>
          <w:szCs w:val="24"/>
        </w:rPr>
        <w:t>ии им земель сельскохозяйственного назначения в пользование (аренду), либо Правительству Приднестровской Молдавской Республики, либо соответствующей государственной администрации города (района) Приднестровской Молдавской Республики расторгнуть соглашение.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При направлении рекомендаций о расторжении соглашения комиссия обязуется уведомить об этом исполнительный орган государственной власти, в ведении которого находятся вопросы регулирования земельных отношений, не позднее 5 (пяти) рабочих дней.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22. Члены ком</w:t>
      </w:r>
      <w:r w:rsidRPr="00A042FE">
        <w:rPr>
          <w:szCs w:val="24"/>
        </w:rPr>
        <w:t>иссии несут ответственность за несоблюдение действующего законодательства Приднестровской Молдавской Республики при осуществлении возложенных на комиссию функций.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23. В случае если хозяйствующий субъект подал в суд иск об изменении условий соглашения, коми</w:t>
      </w:r>
      <w:r w:rsidRPr="00A042FE">
        <w:rPr>
          <w:szCs w:val="24"/>
        </w:rPr>
        <w:t>ссия приостанавливает работу по данному соглашению до вступления в силу судебного акта.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24. Члены комиссии, являющиеся представителями заинтересованных органов государственной власти и организаций, обязаны доводить данные им комиссией протокольные поручени</w:t>
      </w:r>
      <w:r w:rsidRPr="00A042FE">
        <w:rPr>
          <w:szCs w:val="24"/>
        </w:rPr>
        <w:t>я до сведения руководства соответствующего органа государственной власти (организации) и обеспечивать их исполнение с соблюдением установленных сроков.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Каждый член комиссии несет персональную ответственность за неисполнение протокольных поручений и возложе</w:t>
      </w:r>
      <w:r w:rsidRPr="00A042FE">
        <w:rPr>
          <w:szCs w:val="24"/>
        </w:rPr>
        <w:t>нных на него обязанностей перед руководителем заинтересованного органа государственной власти или организации. В случае неисполнения членом комиссии протокольных поручений комиссия обязана проинформировать руководителя заинтересованного органа государствен</w:t>
      </w:r>
      <w:r w:rsidRPr="00A042FE">
        <w:rPr>
          <w:szCs w:val="24"/>
        </w:rPr>
        <w:t>ной власти или организации, которую он представляет, по каждому конкретному факту такого неисполнения.</w:t>
      </w:r>
    </w:p>
    <w:p w:rsidR="001C7882" w:rsidRPr="00A042FE" w:rsidRDefault="0095421E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42FE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 xml:space="preserve"> Заключительные положения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25. Выполнение хозяйствующим субъектом инвестиционных обязательств по соглашению оформляется протоколом заседания комиссии с </w:t>
      </w:r>
      <w:r w:rsidRPr="00A042FE">
        <w:rPr>
          <w:szCs w:val="24"/>
        </w:rPr>
        <w:t>рекомендацией руководителю исполнительного органа государственной власти, обеспечивающего проведение проверки исполнения инвестиционных обязательств хозяйствующих субъектов при предоставлении им земель сельскохозяйственного назначения в пользование (аренду</w:t>
      </w:r>
      <w:r w:rsidRPr="00A042FE">
        <w:rPr>
          <w:szCs w:val="24"/>
        </w:rPr>
        <w:t>), либо Правительству Приднестровской Молдавской Республики, либо главе соответствующей государственной администрации города (района) Приднестровской Молдавской Республики считать инвестиционные обязательства исполненными.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26. Комиссия прекращает свою деят</w:t>
      </w:r>
      <w:r w:rsidRPr="00A042FE">
        <w:rPr>
          <w:szCs w:val="24"/>
        </w:rPr>
        <w:t>ельность после принятия соответствующего решения об исполнении инвестиционных обязательств, предусмотренных соглашением.</w:t>
      </w:r>
    </w:p>
    <w:p w:rsidR="001C7882" w:rsidRPr="00A042FE" w:rsidRDefault="0095421E">
      <w:pPr>
        <w:pStyle w:val="a4"/>
        <w:jc w:val="right"/>
        <w:rPr>
          <w:szCs w:val="24"/>
        </w:rPr>
      </w:pPr>
      <w:r w:rsidRPr="00A042FE">
        <w:rPr>
          <w:szCs w:val="24"/>
        </w:rPr>
        <w:t>Приложение № 2</w:t>
      </w:r>
      <w:r w:rsidRPr="00A042FE">
        <w:rPr>
          <w:szCs w:val="24"/>
        </w:rPr>
        <w:br/>
      </w:r>
      <w:r w:rsidRPr="00A042FE">
        <w:rPr>
          <w:szCs w:val="24"/>
        </w:rPr>
        <w:t>к Постановлению Правительства</w:t>
      </w:r>
      <w:r w:rsidRPr="00A042FE">
        <w:rPr>
          <w:szCs w:val="24"/>
        </w:rPr>
        <w:br/>
      </w:r>
      <w:r w:rsidRPr="00A042FE">
        <w:rPr>
          <w:szCs w:val="24"/>
        </w:rPr>
        <w:t>Приднестровской Молдавской Республики</w:t>
      </w:r>
      <w:r w:rsidRPr="00A042FE">
        <w:rPr>
          <w:szCs w:val="24"/>
        </w:rPr>
        <w:br/>
      </w:r>
      <w:r w:rsidRPr="00A042FE">
        <w:rPr>
          <w:szCs w:val="24"/>
        </w:rPr>
        <w:t>от 7 июня 2016 года № 140</w:t>
      </w:r>
    </w:p>
    <w:p w:rsidR="001C7882" w:rsidRPr="00A042FE" w:rsidRDefault="0095421E">
      <w:pPr>
        <w:pStyle w:val="1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42FE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Положение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br/>
        <w:t>о порядке и форм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>е представления отчета о выполнении инвестиционных обязательств, установленных Соглашением об инвестиционных обязательствах хозяйствующих субъектов при предоставлении им земель сельскохозяйственного назначения в пользование (аренду) и Соглашением об инвест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>ировании средств в инфраструктуру населенного пункта хозяйствующим субъектом</w:t>
      </w:r>
    </w:p>
    <w:p w:rsidR="001C7882" w:rsidRPr="00A042FE" w:rsidRDefault="0095421E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42FE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 xml:space="preserve"> Общие положения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1. Настоящее Положение регламентирует порядок и форму предоставления отчета о выполнении инвестиционных обязательств, установленных Соглашением об инвестиционны</w:t>
      </w:r>
      <w:r w:rsidRPr="00A042FE">
        <w:rPr>
          <w:szCs w:val="24"/>
        </w:rPr>
        <w:t>х обязательствах хозяйствующих субъектов при предоставлении им земель сельскохозяйственного назначения в пользование (аренду) (далее - Соглашение № 1) и (или) Соглашением об инвестировании средств в инфраструктуру населенного пункта хозяйствующим субъектом</w:t>
      </w:r>
      <w:r w:rsidRPr="00A042FE">
        <w:rPr>
          <w:szCs w:val="24"/>
        </w:rPr>
        <w:t xml:space="preserve"> (далее - Соглашение № 2) (далее - отчет).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2. Отчет представляет собой пакет документов, включающий финансовую отчетность хозяйствующего субъекта за отчетный период, а также формы аналитической информации с приложением подтверждающей первичной документации</w:t>
      </w:r>
      <w:r w:rsidRPr="00A042FE">
        <w:rPr>
          <w:szCs w:val="24"/>
        </w:rPr>
        <w:t>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3. Основными требованиями при составлении отчета являются полнота его заполнения, достоверность данных, а также своевременность его представления.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4. За достоверность данных, отраженных в отчете, а также своевременность его предоставления ответственность</w:t>
      </w:r>
      <w:r w:rsidRPr="00A042FE">
        <w:rPr>
          <w:szCs w:val="24"/>
        </w:rPr>
        <w:t xml:space="preserve"> несет хозяйствующий субъект. В случае выявления ошибок в бухгалтерском учете как текущего, так и предыдущих отчетных периодов исправления подтверждаются объяснениями, составленными в письменной форме, за подписью руководителя, главного бухгалтера (лиц, их</w:t>
      </w:r>
      <w:r w:rsidRPr="00A042FE">
        <w:rPr>
          <w:szCs w:val="24"/>
        </w:rPr>
        <w:t xml:space="preserve"> замещающих).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5. Хозяйствующим субъектом, заключившим Соглашение № 1, отчет представляется в адрес уполномоченного исполнительного органа государственной власти, в ведении которого находятся вопросы регулирования земельных отношений, а </w:t>
      </w:r>
      <w:r w:rsidRPr="00A042FE">
        <w:rPr>
          <w:szCs w:val="24"/>
        </w:rPr>
        <w:t>хозяйствующим субъектом, заключившим Соглашение № 2, - в адрес государственной администрации города (района) Приднестровской Молдавской Республики, заключившей соглашение.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В случае заключения одним хозяйствующим субъектом двух и более соглашений № 1 либо с</w:t>
      </w:r>
      <w:r w:rsidRPr="00A042FE">
        <w:rPr>
          <w:szCs w:val="24"/>
        </w:rPr>
        <w:t>оглашений № 1 и № 2 отчет представляется в адрес уполномоченного исполнительного органа государственной власти, в ведении которого находятся вопросы регулирования земельных отношений.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В случае заключения одним хозяйствующим субъектом двух и более соглашени</w:t>
      </w:r>
      <w:r w:rsidRPr="00A042FE">
        <w:rPr>
          <w:szCs w:val="24"/>
        </w:rPr>
        <w:t>й № 2 отчет представляется в адрес государственной администрации города (района) Приднестровской Молдавской Республики, заключившей соглашение (только если предоставленные в пользование (аренду) земельные участки расположены в одной административно-террито</w:t>
      </w:r>
      <w:r w:rsidRPr="00A042FE">
        <w:rPr>
          <w:szCs w:val="24"/>
        </w:rPr>
        <w:t>риальной единице).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6. Для юридических лиц отчет по исполнению инвестиционных обязательств по соглашениям № 1 и № 2 представляется по итогам года не позднее 10 (десяти) дней с момента окончания периода, установленного для сдачи бухгалтерской и налоговой отч</w:t>
      </w:r>
      <w:r w:rsidRPr="00A042FE">
        <w:rPr>
          <w:szCs w:val="24"/>
        </w:rPr>
        <w:t>етности.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Для крестьянских (фермерских) хозяйств (индивидуальных предпринимателей) отчет по исполнению инвестиционных обязательств по соглашениям № 2 представляется по итогам года не позднее 1 марта года, следующего за отчетным годом.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В случае мотивированно</w:t>
      </w:r>
      <w:r w:rsidRPr="00A042FE">
        <w:rPr>
          <w:szCs w:val="24"/>
        </w:rPr>
        <w:t>го обоснования невозможности представления отчета в вышеуказанный период срок представления может быть продлен по согласованию со стороной, заключившей соглашение.</w:t>
      </w:r>
    </w:p>
    <w:p w:rsidR="001C7882" w:rsidRPr="00A042FE" w:rsidRDefault="0095421E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42FE">
        <w:rPr>
          <w:rFonts w:ascii="Times New Roman" w:hAnsi="Times New Roman" w:cs="Times New Roman"/>
          <w:color w:val="auto"/>
          <w:sz w:val="24"/>
          <w:szCs w:val="24"/>
        </w:rPr>
        <w:lastRenderedPageBreak/>
        <w:t>2.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 xml:space="preserve"> Формы аналитической информации и перечень подтверждающей первичной документации, входящие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 xml:space="preserve"> в состав отчета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7. Отчет о выполнении инвестиционных обязательств, установленных Соглашением № 1, включает в себя формы аналитической информации: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а) "Фактическое выполнение инвестиционных обязательств хозяйствующего субъекта при предоставлении ему земель </w:t>
      </w:r>
      <w:r w:rsidRPr="00A042FE">
        <w:rPr>
          <w:szCs w:val="24"/>
        </w:rPr>
        <w:t>сельскохозяйственного назначения в пользование (аренду) по состоянию на "___" ___________ 20___года" (Приложение № 1 к настоящему Положению);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б) "Инвестиционные вложения в инфраструктуру села, освоенные в отчетном периоде" (Приложение № 3 к настоящему Поло</w:t>
      </w:r>
      <w:r w:rsidRPr="00A042FE">
        <w:rPr>
          <w:szCs w:val="24"/>
        </w:rPr>
        <w:t>жению);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в) "Капитальные вложения, освоенные в отчетном периоде (счет 121) за исключением субсчета 1212 "Оборудование к установке" (Приложение № 4 к настоящему Положению);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г) "Инвестиции на пополнение оборотного капитала, освоенные в отчетном </w:t>
      </w:r>
      <w:r w:rsidRPr="00A042FE">
        <w:rPr>
          <w:szCs w:val="24"/>
        </w:rPr>
        <w:t>периоде" (Приложение № 5 к настоящему Положению);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д) "Аналитическая расшифровка по кредиту счета 313 "Прочие вклады акционеров (пайщиков, участников)" за отчетный период" (Приложение № 6 к настоящему Положению);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е) "Направление чистой прибыли на инвестиции</w:t>
      </w:r>
      <w:r w:rsidRPr="00A042FE">
        <w:rPr>
          <w:szCs w:val="24"/>
        </w:rPr>
        <w:t xml:space="preserve"> в отчетном периоде" (Приложение № 7 к настоящему Положению);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ж) "Амортизационные отчисления в отчетном периоде" (Приложение № 8 к настоящему Положению);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з) "Аналитическая информация по выбытию основных средств за отчетный период" (Приложение № 9 к настоящ</w:t>
      </w:r>
      <w:r w:rsidRPr="00A042FE">
        <w:rPr>
          <w:szCs w:val="24"/>
        </w:rPr>
        <w:t>ему Положению).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8. Отчет к Соглашению № 1 включает в себя финансовую отчетность, заверенную территориальной налоговой инспекцией (балансовый отчет о финансовом положении на дату окончания отчетного периода).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9. Отчет о выполнении инвестиционных обязательст</w:t>
      </w:r>
      <w:r w:rsidRPr="00A042FE">
        <w:rPr>
          <w:szCs w:val="24"/>
        </w:rPr>
        <w:t>в, установленных Соглашением № 2, включает в себя формы аналитической информации: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а) "Фактическое выполнение инвестиционных обязательств хозяйствующего субъекта при предоставлении ему земель сельскохозяйственного назначения в пользование (аренду) по состоя</w:t>
      </w:r>
      <w:r w:rsidRPr="00A042FE">
        <w:rPr>
          <w:szCs w:val="24"/>
        </w:rPr>
        <w:t>нию на "____" ________20__года" (Приложение № 2 к настоящему Положению);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б) "Инвестиционные вложения в инфраструктуру села, освоенные в отчетном периоде" (Приложение № 3 к настоящему Положению).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10. Отчет к Соглашению № 2 включает в себя: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а) для юридически</w:t>
      </w:r>
      <w:r w:rsidRPr="00A042FE">
        <w:rPr>
          <w:szCs w:val="24"/>
        </w:rPr>
        <w:t>х лиц - финансовую отчетность, заверенную территориальной налоговой инспекцией (балансовый отчет о финансовом положении на дату окончания отчетного периода);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б) для крестьянских (фермерских) хозяйств (индивидуальных предпринимателей) - справку налогового о</w:t>
      </w:r>
      <w:r w:rsidRPr="00A042FE">
        <w:rPr>
          <w:szCs w:val="24"/>
        </w:rPr>
        <w:t>ргана об отсутствии задолженности хозяйствующего субъекта по текущим платежам в бюджет и внебюджетные фонды, копии индивидуального предпринимательского патента.</w:t>
      </w:r>
    </w:p>
    <w:p w:rsidR="001C7882" w:rsidRPr="00A042FE" w:rsidRDefault="0095421E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42FE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 xml:space="preserve"> Перечень подтверждающей первичной документации, входящей в состав отчета о выполнении инвест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>иционных обязательств, установленных Соглашением № 1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11. В зависимости от вида и источников инвестиционных вложений к формам аналитической информации прилагается необходимая первичная документация: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а) к форме "Инвестиционные вложения в инфраструктуру села,</w:t>
      </w:r>
      <w:r w:rsidRPr="00A042FE">
        <w:rPr>
          <w:szCs w:val="24"/>
        </w:rPr>
        <w:t xml:space="preserve"> освоенные в отчетном периоде" и к форме "Капитальные вложения, освоенные в отчетном периоде (счет 121)":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lastRenderedPageBreak/>
        <w:t>1) копии регистров бухгалтерского учета (копии главной книги по соответствующим счетам (субсчетам) бухгалтерского учета либо анализ данных счетов (суб</w:t>
      </w:r>
      <w:r w:rsidRPr="00A042FE">
        <w:rPr>
          <w:szCs w:val="24"/>
        </w:rPr>
        <w:t xml:space="preserve">счетов), </w:t>
      </w:r>
      <w:proofErr w:type="spellStart"/>
      <w:r w:rsidRPr="00A042FE">
        <w:rPr>
          <w:szCs w:val="24"/>
        </w:rPr>
        <w:t>оборотно</w:t>
      </w:r>
      <w:proofErr w:type="spellEnd"/>
      <w:r w:rsidRPr="00A042FE">
        <w:rPr>
          <w:szCs w:val="24"/>
        </w:rPr>
        <w:t>-сальдовые ведомости по счетам (субсчетам) бухгалтерского учета 121 "Незавершенные материальные активы", 123 "Основные средства", 128 "Биологические активы" и других), заверенные подписью руководителя, главного бухгалтера и скрепленные печ</w:t>
      </w:r>
      <w:r w:rsidRPr="00A042FE">
        <w:rPr>
          <w:szCs w:val="24"/>
        </w:rPr>
        <w:t>атью хозяйствующего субъекта, на балансовом учете которого отражаются инвестиционные вложения;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2) копии первичных документов, подтверждающих приобретение и оплату за объекты основных средств, биологических активов, капитальных вложений, инвестиционных влож</w:t>
      </w:r>
      <w:r w:rsidRPr="00A042FE">
        <w:rPr>
          <w:szCs w:val="24"/>
        </w:rPr>
        <w:t>ений в инфраструктуру села (товарно-транспортные накладные, акты приема-передачи, таможенные документы, договоры купли-продажи и финансовые документы (платежные поручения, выписки банков, квитанции и чеки)).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В случае необходимости представляются следующие </w:t>
      </w:r>
      <w:r w:rsidRPr="00A042FE">
        <w:rPr>
          <w:szCs w:val="24"/>
        </w:rPr>
        <w:t>документы: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а) заключение о рыночной оценке, составленное независимым оценщиком (в случае внесения вклада не денежными средствами, в виде приобретения основного средства у непрямого производителя и отсутствия документов, подтверждающих фактические затраты и</w:t>
      </w:r>
      <w:r w:rsidRPr="00A042FE">
        <w:rPr>
          <w:szCs w:val="24"/>
        </w:rPr>
        <w:t>нвестора, а также в виде объектов основных средств, бывших в эксплуатации);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б) копии свидетельств о регистрации транспортного средства, сельскохозяйственной техники (в случае приобретения транспортного средства, сельскохозяйственной техники).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При проведени</w:t>
      </w:r>
      <w:r w:rsidRPr="00A042FE">
        <w:rPr>
          <w:szCs w:val="24"/>
        </w:rPr>
        <w:t xml:space="preserve">и ремонтно-строительных или ремонтно-восстановительных работ представляются документы, подтверждающие произведенные работы (распорядительные документы, </w:t>
      </w:r>
      <w:proofErr w:type="spellStart"/>
      <w:r w:rsidRPr="00A042FE">
        <w:rPr>
          <w:szCs w:val="24"/>
        </w:rPr>
        <w:t>дефектовочные</w:t>
      </w:r>
      <w:proofErr w:type="spellEnd"/>
      <w:r w:rsidRPr="00A042FE">
        <w:rPr>
          <w:szCs w:val="24"/>
        </w:rPr>
        <w:t xml:space="preserve"> ведомости (акты), договоры с подрядчиками, проектно-сметная документация, смета расходов (</w:t>
      </w:r>
      <w:r w:rsidRPr="00A042FE">
        <w:rPr>
          <w:szCs w:val="24"/>
        </w:rPr>
        <w:t>калькуляция), акты выполненных работ, трудовые договоры (соглашения) и финансовые документы (платежные поручения, квитанции, чеки и другие);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б) к форме "Инвестиции на пополнение оборотного капитала, освоенные в отчетном периоде":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1) копии регистров бухгалт</w:t>
      </w:r>
      <w:r w:rsidRPr="00A042FE">
        <w:rPr>
          <w:szCs w:val="24"/>
        </w:rPr>
        <w:t xml:space="preserve">ерского учета (копии главной книги по соответствующим счетам (субсчетам) бухгалтерского учета либо анализ данных счетов (субсчетов), </w:t>
      </w:r>
      <w:proofErr w:type="spellStart"/>
      <w:r w:rsidRPr="00A042FE">
        <w:rPr>
          <w:szCs w:val="24"/>
        </w:rPr>
        <w:t>оборотно</w:t>
      </w:r>
      <w:proofErr w:type="spellEnd"/>
      <w:r w:rsidRPr="00A042FE">
        <w:rPr>
          <w:szCs w:val="24"/>
        </w:rPr>
        <w:t xml:space="preserve">-сальдовые ведомости по счетам (субсчетам) бухгалтерского учета 211 "Материалы", 212 "Незавершенное производство", </w:t>
      </w:r>
      <w:r w:rsidRPr="00A042FE">
        <w:rPr>
          <w:szCs w:val="24"/>
        </w:rPr>
        <w:t>213 "Продукция" и других), заверенные подписью руководителя, главного бухгалтера и скрепленные печатью хозяйствующего субъекта, на балансовом учете которого отражаются инвестиционные вложения;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2) копии первичных документов, подтверждающих приобретение и оп</w:t>
      </w:r>
      <w:r w:rsidRPr="00A042FE">
        <w:rPr>
          <w:szCs w:val="24"/>
        </w:rPr>
        <w:t>лату за краткосрочные оборотные активы (товарно-транспортные накладные, акты приема-передачи, таможенные документы, договоры купли-продажи и финансовые документы (платежные поручения, выписки банков, квитанции и чеки));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в) к форме "Аналитическая расшифровк</w:t>
      </w:r>
      <w:r w:rsidRPr="00A042FE">
        <w:rPr>
          <w:szCs w:val="24"/>
        </w:rPr>
        <w:t>а по кредиту счета 313 "Прочие вклады акционеров (пайщиков, участников)" за отчетный период":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1) копии регистров бухгалтерского учета (копии главной книги по соответствующим счетам бухгалтерского учета либо анализ данных счетов, </w:t>
      </w:r>
      <w:proofErr w:type="spellStart"/>
      <w:r w:rsidRPr="00A042FE">
        <w:rPr>
          <w:szCs w:val="24"/>
        </w:rPr>
        <w:t>оборотно</w:t>
      </w:r>
      <w:proofErr w:type="spellEnd"/>
      <w:r w:rsidRPr="00A042FE">
        <w:rPr>
          <w:szCs w:val="24"/>
        </w:rPr>
        <w:t>-сальдовые ведомост</w:t>
      </w:r>
      <w:r w:rsidRPr="00A042FE">
        <w:rPr>
          <w:szCs w:val="24"/>
        </w:rPr>
        <w:t>и по счетам бухгалтерского учета 313 "Прочие вклады акционеров (пайщиков, участников)", 242 "Текущие счета в национальной валюте", 243 "Текущие счета в иностранной валюте" и другие), заверенные подписью руководителя, главного бухгалтера и скрепленные печат</w:t>
      </w:r>
      <w:r w:rsidRPr="00A042FE">
        <w:rPr>
          <w:szCs w:val="24"/>
        </w:rPr>
        <w:t>ью хозяйствующего субъекта, на балансовом учете которого отражаются инвестиционные вложения;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2) копия Соглашения об инвестиционных обязательствах при предоставлении земель сельскохозяйственного назначения в долгосрочное пользование;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3) копия решения </w:t>
      </w:r>
      <w:r w:rsidRPr="00A042FE">
        <w:rPr>
          <w:szCs w:val="24"/>
        </w:rPr>
        <w:t>(протокола) инвестора(</w:t>
      </w:r>
      <w:proofErr w:type="spellStart"/>
      <w:r w:rsidRPr="00A042FE">
        <w:rPr>
          <w:szCs w:val="24"/>
        </w:rPr>
        <w:t>ов</w:t>
      </w:r>
      <w:proofErr w:type="spellEnd"/>
      <w:r w:rsidRPr="00A042FE">
        <w:rPr>
          <w:szCs w:val="24"/>
        </w:rPr>
        <w:t>) (акционера(</w:t>
      </w:r>
      <w:proofErr w:type="spellStart"/>
      <w:r w:rsidRPr="00A042FE">
        <w:rPr>
          <w:szCs w:val="24"/>
        </w:rPr>
        <w:t>ов</w:t>
      </w:r>
      <w:proofErr w:type="spellEnd"/>
      <w:r w:rsidRPr="00A042FE">
        <w:rPr>
          <w:szCs w:val="24"/>
        </w:rPr>
        <w:t>) или участника(</w:t>
      </w:r>
      <w:proofErr w:type="spellStart"/>
      <w:r w:rsidRPr="00A042FE">
        <w:rPr>
          <w:szCs w:val="24"/>
        </w:rPr>
        <w:t>ов</w:t>
      </w:r>
      <w:proofErr w:type="spellEnd"/>
      <w:r w:rsidRPr="00A042FE">
        <w:rPr>
          <w:szCs w:val="24"/>
        </w:rPr>
        <w:t xml:space="preserve">)) о направлении инвестиций в капитальные вложения, в том числе о направлении чистой прибыли, </w:t>
      </w:r>
      <w:r w:rsidRPr="00A042FE">
        <w:rPr>
          <w:szCs w:val="24"/>
        </w:rPr>
        <w:lastRenderedPageBreak/>
        <w:t>дивидендов в качестве инвестиций в основной капитал и на осуществление инвестиционных вложений в инфрастр</w:t>
      </w:r>
      <w:r w:rsidRPr="00A042FE">
        <w:rPr>
          <w:szCs w:val="24"/>
        </w:rPr>
        <w:t>уктуру села за отчетный период;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4) копии финансовых документов, подтверждающие поступление денежных средств, направленных инвестором на исполнение инвестиционных обязательств в капитальные вложения (платежные поручения, выписки банков);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г) к форме "Направл</w:t>
      </w:r>
      <w:r w:rsidRPr="00A042FE">
        <w:rPr>
          <w:szCs w:val="24"/>
        </w:rPr>
        <w:t>ение чистой прибыли на инвестиции в отчетном периоде":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1) копии регистров бухгалтерского учета (копии главной книги по соответствующим счетам бухгалтерского учета либо анализ данных счетов, </w:t>
      </w:r>
      <w:proofErr w:type="spellStart"/>
      <w:r w:rsidRPr="00A042FE">
        <w:rPr>
          <w:szCs w:val="24"/>
        </w:rPr>
        <w:t>оборотно</w:t>
      </w:r>
      <w:proofErr w:type="spellEnd"/>
      <w:r w:rsidRPr="00A042FE">
        <w:rPr>
          <w:szCs w:val="24"/>
        </w:rPr>
        <w:t>-сальдовые ведомости по счетам бухгалтерского учета 322 "Р</w:t>
      </w:r>
      <w:r w:rsidRPr="00A042FE">
        <w:rPr>
          <w:szCs w:val="24"/>
        </w:rPr>
        <w:t>езервы, предусмотренные уставом", 323 "Прочие резервы", 332 "Нераспределенная прибыль (непокрытый убыток) прошлых лет", 333 "Чистая прибыль (убыток) отчетного периода", 334 "Использованная прибыль отчетного периода", 537 "Обязательства учредителям и другим</w:t>
      </w:r>
      <w:r w:rsidRPr="00A042FE">
        <w:rPr>
          <w:szCs w:val="24"/>
        </w:rPr>
        <w:t xml:space="preserve"> участникам"), заверенные подписью руководителя, главного бухгалтера и скрепленные печатью хозяйствующего субъекта, на балансовом учете которого отражаются инвестиционные вложения;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2) копия решения (протокола) инвестора(</w:t>
      </w:r>
      <w:proofErr w:type="spellStart"/>
      <w:r w:rsidRPr="00A042FE">
        <w:rPr>
          <w:szCs w:val="24"/>
        </w:rPr>
        <w:t>ов</w:t>
      </w:r>
      <w:proofErr w:type="spellEnd"/>
      <w:r w:rsidRPr="00A042FE">
        <w:rPr>
          <w:szCs w:val="24"/>
        </w:rPr>
        <w:t>) (акцио</w:t>
      </w:r>
      <w:bookmarkStart w:id="0" w:name="_GoBack"/>
      <w:bookmarkEnd w:id="0"/>
      <w:r w:rsidRPr="00A042FE">
        <w:rPr>
          <w:szCs w:val="24"/>
        </w:rPr>
        <w:t>нера(</w:t>
      </w:r>
      <w:proofErr w:type="spellStart"/>
      <w:r w:rsidRPr="00A042FE">
        <w:rPr>
          <w:szCs w:val="24"/>
        </w:rPr>
        <w:t>ов</w:t>
      </w:r>
      <w:proofErr w:type="spellEnd"/>
      <w:r w:rsidRPr="00A042FE">
        <w:rPr>
          <w:szCs w:val="24"/>
        </w:rPr>
        <w:t>) или участника (</w:t>
      </w:r>
      <w:proofErr w:type="spellStart"/>
      <w:r w:rsidRPr="00A042FE">
        <w:rPr>
          <w:szCs w:val="24"/>
        </w:rPr>
        <w:t>ов</w:t>
      </w:r>
      <w:proofErr w:type="spellEnd"/>
      <w:r w:rsidRPr="00A042FE">
        <w:rPr>
          <w:szCs w:val="24"/>
        </w:rPr>
        <w:t>)) о направлении чистой прибыли, дивидендов в качестве инвестиций в основной капитал и в инфраструктуру села;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д) к форме "Амортизационные отчисления в отчетном периоде":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1) копии регистров бухгалтерского учета (копии главной книги по соответствующим счетам</w:t>
      </w:r>
      <w:r w:rsidRPr="00A042FE">
        <w:rPr>
          <w:szCs w:val="24"/>
        </w:rPr>
        <w:t xml:space="preserve"> бухгалтерского учета либо анализ данных счетов, </w:t>
      </w:r>
      <w:proofErr w:type="spellStart"/>
      <w:r w:rsidRPr="00A042FE">
        <w:rPr>
          <w:szCs w:val="24"/>
        </w:rPr>
        <w:t>оборотно</w:t>
      </w:r>
      <w:proofErr w:type="spellEnd"/>
      <w:r w:rsidRPr="00A042FE">
        <w:rPr>
          <w:szCs w:val="24"/>
        </w:rPr>
        <w:t>-сальдовые ведомости по счетам бухгалтерского учета 124 "Износ основных средств", 113 "Амортизация нематериальных активов"), заверенные подписью руководителя, главного бухгалтера и скрепленные печать</w:t>
      </w:r>
      <w:r w:rsidRPr="00A042FE">
        <w:rPr>
          <w:szCs w:val="24"/>
        </w:rPr>
        <w:t>ю хозяйствующего субъекта, на балансовом учете которого отражаются инвестиционные вложения;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2) бухгалтерская справка (расшифровка) по использованной сумме амортизационных отчислений в качестве инвестиций в основной капитал.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12. К форме "Аналитическая инфор</w:t>
      </w:r>
      <w:r w:rsidRPr="00A042FE">
        <w:rPr>
          <w:szCs w:val="24"/>
        </w:rPr>
        <w:t>мация по выбытию основных средств за отчетный период" дополнительно представляются следующие документы: первичные документы, подтверждающие выбытие долгосрочных активов объекта приватизации (распорядительные документы, договоры купли- продажи, финансовые д</w:t>
      </w:r>
      <w:r w:rsidRPr="00A042FE">
        <w:rPr>
          <w:szCs w:val="24"/>
        </w:rPr>
        <w:t>окументы (платежные поручения, квитанции, чеки и другие).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13. Все копии предоставляемых первичных и иных документов заверяются подписью должностного лица, ответственного за подготовку информации, и скрепляются печатью хозяйствующего субъекта.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14. В </w:t>
      </w:r>
      <w:r w:rsidRPr="00A042FE">
        <w:rPr>
          <w:szCs w:val="24"/>
        </w:rPr>
        <w:t>формах аналитической информации приводятся все предусмотренные в них показатели. В случае отсутствия данных по тому или иному показателю в соответствующей строке (графе) проставляется прочерк.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15. Данные формы аналитической информации приводятся в единицах</w:t>
      </w:r>
      <w:r w:rsidRPr="00A042FE">
        <w:rPr>
          <w:szCs w:val="24"/>
        </w:rPr>
        <w:t xml:space="preserve"> измерения, установленных для каждой конкретной формы. В случае необходимости отражения данных в иностранной валюте пересчет производится с учетом среднегодового (среднемесячного) курса рубля Приднестровской Молдавской Республики по отношению к иностранным</w:t>
      </w:r>
      <w:r w:rsidRPr="00A042FE">
        <w:rPr>
          <w:szCs w:val="24"/>
        </w:rPr>
        <w:t xml:space="preserve"> валютам, установленного Приднестровским республиканским банком, либо официального курса, установленного Приднестровским республиканским банком на дату совершения операции.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16. Формы аналитической информации подписываются руководителем, главным бухгалтером</w:t>
      </w:r>
      <w:r w:rsidRPr="00A042FE">
        <w:rPr>
          <w:szCs w:val="24"/>
        </w:rPr>
        <w:t xml:space="preserve"> (лицами, их замещающими), должностным лицом, ответственным за подготовку соответствующей информации, и скрепляются печатью хозяйствующего субъекта.</w:t>
      </w:r>
    </w:p>
    <w:p w:rsidR="001C7882" w:rsidRPr="00A042FE" w:rsidRDefault="0095421E">
      <w:pPr>
        <w:pStyle w:val="2"/>
        <w:ind w:firstLine="4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42FE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 xml:space="preserve"> Перечень подтверждающей первичной документации, входящей в состав отчета о выполнении инвестиционных обя</w:t>
      </w:r>
      <w:r w:rsidRPr="00A042FE">
        <w:rPr>
          <w:rFonts w:ascii="Times New Roman" w:hAnsi="Times New Roman" w:cs="Times New Roman"/>
          <w:color w:val="auto"/>
          <w:sz w:val="24"/>
          <w:szCs w:val="24"/>
        </w:rPr>
        <w:t>зательств, установленных Соглашением № 2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lastRenderedPageBreak/>
        <w:t>17. К форме "Инвестиционные вложения в инфраструктуру села, освоенные в отчетном периоде</w:t>
      </w:r>
      <w:proofErr w:type="gramStart"/>
      <w:r w:rsidRPr="00A042FE">
        <w:rPr>
          <w:szCs w:val="24"/>
        </w:rPr>
        <w:t>"</w:t>
      </w:r>
      <w:proofErr w:type="gramEnd"/>
      <w:r w:rsidRPr="00A042FE">
        <w:rPr>
          <w:szCs w:val="24"/>
        </w:rPr>
        <w:t xml:space="preserve"> прилагается следующая необходимая первичная документация: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а) для юридических лиц: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1) финансовая отчетность, заверенная террит</w:t>
      </w:r>
      <w:r w:rsidRPr="00A042FE">
        <w:rPr>
          <w:szCs w:val="24"/>
        </w:rPr>
        <w:t>ориальной налоговой инспекцией (балансовый отчет о финансовом положении на дату окончания отчетного периода);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 xml:space="preserve">2) копии регистров бухгалтерского учета (копии главной книги по соответствующим счетам (субсчетам) бухгалтерского учета либо анализ данных счетов </w:t>
      </w:r>
      <w:r w:rsidRPr="00A042FE">
        <w:rPr>
          <w:szCs w:val="24"/>
        </w:rPr>
        <w:t>(субсчетов), заверенные подписью руководителя, главного бухгалтера и скрепленные печатью хозяйствующего субъекта;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3) копии первичных документов, подтверждающих факт инвестиционных вложений в инфраструктуру села (товарно-транспортные накладные, акты приема-</w:t>
      </w:r>
      <w:r w:rsidRPr="00A042FE">
        <w:rPr>
          <w:szCs w:val="24"/>
        </w:rPr>
        <w:t>передачи, таможенные документы, договоры купли-продажи и финансовые документы (платежные поручения, выписки банков, квитанции и чеки)).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При проведении ремонтно-строительных или ремонтно-восстановительных работ представляются документы, подтверждающие произ</w:t>
      </w:r>
      <w:r w:rsidRPr="00A042FE">
        <w:rPr>
          <w:szCs w:val="24"/>
        </w:rPr>
        <w:t xml:space="preserve">веденные работы (распорядительные документы, </w:t>
      </w:r>
      <w:proofErr w:type="spellStart"/>
      <w:r w:rsidRPr="00A042FE">
        <w:rPr>
          <w:szCs w:val="24"/>
        </w:rPr>
        <w:t>дефектовочные</w:t>
      </w:r>
      <w:proofErr w:type="spellEnd"/>
      <w:r w:rsidRPr="00A042FE">
        <w:rPr>
          <w:szCs w:val="24"/>
        </w:rPr>
        <w:t xml:space="preserve"> ведомости (акты), договоры с подрядчиками, проектно-сметная документация, смета расходов (калькуляция), акты выполненных работ, трудовые договоры (соглашения) и финансовые документы (платежные пору</w:t>
      </w:r>
      <w:r w:rsidRPr="00A042FE">
        <w:rPr>
          <w:szCs w:val="24"/>
        </w:rPr>
        <w:t>чения, квитанции, чеки и другие);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б) для индивидуальных предпринимателей: копии первичных документов, подтверждающих факт инвестиционных вложений в инфраструктуру села (товарно-транспортные накладные, акты приема-передачи, таможенные документы, договоры ку</w:t>
      </w:r>
      <w:r w:rsidRPr="00A042FE">
        <w:rPr>
          <w:szCs w:val="24"/>
        </w:rPr>
        <w:t>пли-продажи и финансовые документы (платежные поручения, выписки банков, квитанции и чеки)).</w:t>
      </w:r>
    </w:p>
    <w:p w:rsidR="001C7882" w:rsidRPr="00A042FE" w:rsidRDefault="0095421E">
      <w:pPr>
        <w:ind w:firstLine="480"/>
        <w:jc w:val="both"/>
        <w:rPr>
          <w:szCs w:val="24"/>
        </w:rPr>
      </w:pPr>
      <w:r w:rsidRPr="00A042FE">
        <w:rPr>
          <w:szCs w:val="24"/>
        </w:rPr>
        <w:t>При проведении ремонтно-строительных или ремонтно-восстановительных работ представляются документы, подтверждающие произведенные работы (договоры с подрядчиками, п</w:t>
      </w:r>
      <w:r w:rsidRPr="00A042FE">
        <w:rPr>
          <w:szCs w:val="24"/>
        </w:rPr>
        <w:t>роектно-сметная документация, смета расходов (калькуляция), акты выполненных работ, трудовые договоры (соглашения) и финансовые документы (платежные поручения, квитанции, чеки и другие).</w:t>
      </w:r>
    </w:p>
    <w:p w:rsidR="001C7882" w:rsidRDefault="0095421E">
      <w:pPr>
        <w:pStyle w:val="a4"/>
        <w:jc w:val="right"/>
      </w:pPr>
      <w:r w:rsidRPr="00A042FE">
        <w:rPr>
          <w:szCs w:val="24"/>
        </w:rPr>
        <w:t>Приложение № 1 к Положению о порядке</w:t>
      </w:r>
      <w:r w:rsidRPr="00A042FE">
        <w:rPr>
          <w:szCs w:val="24"/>
        </w:rPr>
        <w:br/>
      </w:r>
      <w:r w:rsidRPr="00A042FE">
        <w:rPr>
          <w:szCs w:val="24"/>
        </w:rPr>
        <w:t>и форме представления отчета о в</w:t>
      </w:r>
      <w:r w:rsidRPr="00A042FE">
        <w:rPr>
          <w:szCs w:val="24"/>
        </w:rPr>
        <w:t>ыполнении</w:t>
      </w:r>
      <w:r w:rsidRPr="00A042FE">
        <w:rPr>
          <w:szCs w:val="24"/>
        </w:rPr>
        <w:br/>
      </w:r>
      <w:r w:rsidRPr="00A042FE">
        <w:rPr>
          <w:szCs w:val="24"/>
        </w:rPr>
        <w:t>инвестиционных обязательств, установленных</w:t>
      </w:r>
      <w:r w:rsidRPr="00A042FE">
        <w:rPr>
          <w:szCs w:val="24"/>
        </w:rPr>
        <w:br/>
      </w:r>
      <w:r w:rsidRPr="00A042FE">
        <w:rPr>
          <w:szCs w:val="24"/>
        </w:rPr>
        <w:t>Соглашением об инвестиционных обязательствах</w:t>
      </w:r>
      <w:r w:rsidRPr="00A042FE">
        <w:rPr>
          <w:szCs w:val="24"/>
        </w:rPr>
        <w:br/>
      </w:r>
      <w:r w:rsidRPr="00A042FE">
        <w:rPr>
          <w:szCs w:val="24"/>
        </w:rPr>
        <w:t>хозяйствующих</w:t>
      </w:r>
      <w:r w:rsidRPr="00A042FE">
        <w:t xml:space="preserve"> </w:t>
      </w:r>
      <w:r>
        <w:t>субъектов при предоставлении</w:t>
      </w:r>
      <w:r>
        <w:br/>
      </w:r>
      <w:r>
        <w:t>им земель сельскохозяйственного назначения</w:t>
      </w:r>
      <w:r>
        <w:br/>
      </w:r>
      <w:r>
        <w:t>в пользование (аренду) и Соглашением</w:t>
      </w:r>
      <w:r>
        <w:br/>
      </w:r>
      <w:r>
        <w:t>об инвестировании средств в инфраст</w:t>
      </w:r>
      <w:r>
        <w:t>руктуру</w:t>
      </w:r>
      <w:r>
        <w:br/>
      </w:r>
      <w:r>
        <w:t>населенного пункта хозяйствующим субъектом</w:t>
      </w:r>
    </w:p>
    <w:p w:rsidR="001C7882" w:rsidRDefault="0095421E">
      <w:pPr>
        <w:pStyle w:val="a4"/>
        <w:jc w:val="center"/>
      </w:pPr>
      <w:r>
        <w:t>Фактическое выполнение</w:t>
      </w:r>
      <w:r>
        <w:br/>
      </w:r>
      <w:r>
        <w:t>инвестиционных обязательств хозяйствующего субъекта при предоставлении ему земель сельскохозяйственного назначения в пользование (аренду) по состоянию на "____"_________20____года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17"/>
        <w:gridCol w:w="6153"/>
        <w:gridCol w:w="1582"/>
        <w:gridCol w:w="1521"/>
      </w:tblGrid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Обязательства, предусмотренные инвестиционным проектом соглашения № ______ от " _____" ________20___ года об инвестиционных обязательствах</w:t>
            </w:r>
          </w:p>
          <w:p w:rsidR="001C7882" w:rsidRDefault="0095421E">
            <w:pPr>
              <w:pStyle w:val="a4"/>
              <w:jc w:val="both"/>
            </w:pPr>
            <w:r>
              <w:lastRenderedPageBreak/>
              <w:t>_______________________________________</w:t>
            </w:r>
          </w:p>
          <w:p w:rsidR="001C7882" w:rsidRDefault="0095421E">
            <w:pPr>
              <w:pStyle w:val="a4"/>
              <w:jc w:val="both"/>
            </w:pPr>
            <w:r>
              <w:t>(наименование хозяйствующего субъекта)</w:t>
            </w:r>
          </w:p>
          <w:p w:rsidR="001C7882" w:rsidRDefault="0095421E">
            <w:pPr>
              <w:pStyle w:val="a4"/>
              <w:jc w:val="both"/>
            </w:pPr>
            <w:r>
              <w:t>при предоставлении в долгосрочное пол</w:t>
            </w:r>
            <w:r>
              <w:t>ьзование (аренду) ________ га земель 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lastRenderedPageBreak/>
              <w:t>Фактическое выполнение обязательств (исполнено/</w:t>
            </w:r>
            <w:r>
              <w:lastRenderedPageBreak/>
              <w:t>не исполнено/сумма исполнения)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lastRenderedPageBreak/>
              <w:t>Источники финансирования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4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Инвестирование в развитие сельскохозяйственного производства в</w:t>
            </w:r>
          </w:p>
          <w:p w:rsidR="001C7882" w:rsidRDefault="0095421E">
            <w:pPr>
              <w:pStyle w:val="a4"/>
              <w:jc w:val="both"/>
            </w:pPr>
            <w:r>
              <w:t>_______</w:t>
            </w:r>
            <w:r>
              <w:t>____________________</w:t>
            </w:r>
          </w:p>
          <w:p w:rsidR="001C7882" w:rsidRDefault="0095421E">
            <w:pPr>
              <w:pStyle w:val="a4"/>
              <w:jc w:val="both"/>
            </w:pPr>
            <w:r>
              <w:t>(место расположения)</w:t>
            </w:r>
          </w:p>
          <w:p w:rsidR="001C7882" w:rsidRDefault="0095421E">
            <w:pPr>
              <w:pStyle w:val="a4"/>
              <w:jc w:val="both"/>
            </w:pPr>
            <w:r>
              <w:t>(осуществление капитальных вложений в материальные внеоборотные активы)</w:t>
            </w:r>
          </w:p>
          <w:p w:rsidR="001C7882" w:rsidRDefault="0095421E">
            <w:pPr>
              <w:pStyle w:val="a4"/>
              <w:jc w:val="both"/>
            </w:pPr>
            <w:r>
              <w:t xml:space="preserve">на </w:t>
            </w:r>
            <w:proofErr w:type="spellStart"/>
            <w:r>
              <w:t>сумму_____________рублей</w:t>
            </w:r>
            <w:proofErr w:type="spellEnd"/>
            <w:r>
              <w:t xml:space="preserve"> ПМР (долл. США)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Инвестирование в развитие сельскохозяйственного Производства в</w:t>
            </w:r>
          </w:p>
          <w:p w:rsidR="001C7882" w:rsidRDefault="0095421E">
            <w:pPr>
              <w:pStyle w:val="a4"/>
              <w:jc w:val="both"/>
            </w:pPr>
            <w:r>
              <w:t>_______________________________________</w:t>
            </w:r>
          </w:p>
          <w:p w:rsidR="001C7882" w:rsidRDefault="0095421E">
            <w:pPr>
              <w:pStyle w:val="a4"/>
              <w:jc w:val="both"/>
            </w:pPr>
            <w:r>
              <w:t>(место расположения)</w:t>
            </w:r>
          </w:p>
          <w:p w:rsidR="001C7882" w:rsidRDefault="0095421E">
            <w:pPr>
              <w:pStyle w:val="a4"/>
              <w:jc w:val="both"/>
            </w:pPr>
            <w:r>
              <w:t>(осуществление вложений в материальные оборотные активы)</w:t>
            </w:r>
          </w:p>
          <w:p w:rsidR="001C7882" w:rsidRDefault="0095421E">
            <w:pPr>
              <w:pStyle w:val="a4"/>
              <w:jc w:val="both"/>
            </w:pPr>
            <w:r>
              <w:t xml:space="preserve">на </w:t>
            </w:r>
            <w:proofErr w:type="spellStart"/>
            <w:r>
              <w:t>сумму_____________рублей</w:t>
            </w:r>
            <w:proofErr w:type="spellEnd"/>
            <w:r>
              <w:t xml:space="preserve"> ПМР (долл. США)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Инвестирование в развитие и поддержание инфраструктуры</w:t>
            </w:r>
          </w:p>
          <w:p w:rsidR="001C7882" w:rsidRDefault="0095421E">
            <w:pPr>
              <w:pStyle w:val="a4"/>
              <w:jc w:val="both"/>
            </w:pPr>
            <w:r>
              <w:t>__________________________________________________________________</w:t>
            </w:r>
          </w:p>
          <w:p w:rsidR="001C7882" w:rsidRDefault="0095421E">
            <w:pPr>
              <w:pStyle w:val="a4"/>
              <w:jc w:val="both"/>
            </w:pPr>
            <w:r>
              <w:t>(наименование населенного пункта)</w:t>
            </w:r>
          </w:p>
          <w:p w:rsidR="001C7882" w:rsidRDefault="0095421E">
            <w:pPr>
              <w:pStyle w:val="a4"/>
              <w:jc w:val="both"/>
            </w:pPr>
            <w:r>
              <w:t>(осуществление деятельности по направлениям, определенным государственной администрацией______________________(города, района) по согласованию с Правительс</w:t>
            </w:r>
            <w:r>
              <w:t xml:space="preserve">твом ПМР) в </w:t>
            </w:r>
            <w:proofErr w:type="spellStart"/>
            <w:r>
              <w:t>сумме______________рублей</w:t>
            </w:r>
            <w:proofErr w:type="spellEnd"/>
            <w:r>
              <w:t xml:space="preserve"> ПМР (долл. США)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</w:tbl>
    <w:p w:rsidR="001C7882" w:rsidRDefault="0095421E">
      <w:pPr>
        <w:ind w:firstLine="480"/>
        <w:jc w:val="both"/>
      </w:pPr>
      <w:r>
        <w:t>С приложением подтверждающей первичной документации.</w:t>
      </w:r>
    </w:p>
    <w:p w:rsidR="001C7882" w:rsidRDefault="0095421E">
      <w:pPr>
        <w:ind w:firstLine="480"/>
        <w:jc w:val="both"/>
      </w:pPr>
      <w:r>
        <w:t>Директор</w:t>
      </w:r>
    </w:p>
    <w:p w:rsidR="001C7882" w:rsidRDefault="0095421E">
      <w:pPr>
        <w:ind w:firstLine="480"/>
        <w:jc w:val="both"/>
      </w:pPr>
      <w:r>
        <w:t>Главный бухгалтер</w:t>
      </w:r>
    </w:p>
    <w:p w:rsidR="001C7882" w:rsidRDefault="0095421E">
      <w:pPr>
        <w:ind w:firstLine="480"/>
        <w:jc w:val="both"/>
      </w:pPr>
      <w:r>
        <w:t>Должностное лицо, ответственное за подготовку информации</w:t>
      </w:r>
    </w:p>
    <w:p w:rsidR="001C7882" w:rsidRDefault="0095421E">
      <w:pPr>
        <w:pStyle w:val="a4"/>
        <w:jc w:val="right"/>
      </w:pPr>
      <w:r>
        <w:lastRenderedPageBreak/>
        <w:t>Приложение № 2 к Положению о порядке</w:t>
      </w:r>
      <w:r>
        <w:br/>
      </w:r>
      <w:r>
        <w:t xml:space="preserve">и форме </w:t>
      </w:r>
      <w:r>
        <w:t>представления отчета о выполнении</w:t>
      </w:r>
      <w:r>
        <w:br/>
      </w:r>
      <w:r>
        <w:t>инвестиционных обязательств, установленных</w:t>
      </w:r>
      <w:r>
        <w:br/>
      </w:r>
      <w:r>
        <w:t>Соглашением об инвестиционных обязательствах</w:t>
      </w:r>
      <w:r>
        <w:br/>
      </w:r>
      <w:r>
        <w:t>хозяйствующих субъектов при предоставлении</w:t>
      </w:r>
      <w:r>
        <w:br/>
      </w:r>
      <w:r>
        <w:t>им земель сельскохозяйственного назначения</w:t>
      </w:r>
      <w:r>
        <w:br/>
      </w:r>
      <w:r>
        <w:t>в пользование (аренду) и Соглашением</w:t>
      </w:r>
      <w:r>
        <w:br/>
      </w:r>
      <w:r>
        <w:t>об инвестир</w:t>
      </w:r>
      <w:r>
        <w:t>овании средств в инфраструктуру</w:t>
      </w:r>
      <w:r>
        <w:br/>
      </w:r>
      <w:r>
        <w:t>населенного пункта хозяйствующим субъектом</w:t>
      </w:r>
    </w:p>
    <w:p w:rsidR="001C7882" w:rsidRDefault="0095421E">
      <w:pPr>
        <w:pStyle w:val="a4"/>
        <w:jc w:val="center"/>
      </w:pPr>
      <w:r>
        <w:t>Фактическое выполнение</w:t>
      </w:r>
      <w:r>
        <w:br/>
      </w:r>
      <w:r>
        <w:t>инвестиционных обязательств хозяйствующего субъекта при предоставлении ему земель сельскохозяйственного назначения в пользование (аренду) по состоянию на "___</w:t>
      </w:r>
      <w:r>
        <w:t>__"_________20____ года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30"/>
        <w:gridCol w:w="5937"/>
        <w:gridCol w:w="1686"/>
        <w:gridCol w:w="1620"/>
      </w:tblGrid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Обязательства, предусмотренные инвестиционным проектом соглашения</w:t>
            </w:r>
          </w:p>
          <w:p w:rsidR="001C7882" w:rsidRDefault="0095421E">
            <w:pPr>
              <w:pStyle w:val="a4"/>
              <w:jc w:val="both"/>
            </w:pPr>
            <w:r>
              <w:t>№ ______ от " _____" ________20___ года об инвестиционных обязательствах</w:t>
            </w:r>
          </w:p>
          <w:p w:rsidR="001C7882" w:rsidRDefault="0095421E">
            <w:pPr>
              <w:pStyle w:val="a4"/>
              <w:jc w:val="both"/>
            </w:pPr>
            <w:r>
              <w:t>______________________________________</w:t>
            </w:r>
          </w:p>
          <w:p w:rsidR="001C7882" w:rsidRDefault="0095421E">
            <w:pPr>
              <w:pStyle w:val="a4"/>
              <w:jc w:val="both"/>
            </w:pPr>
            <w:r>
              <w:t>(наименование хозяйствующего субъекта)</w:t>
            </w:r>
          </w:p>
          <w:p w:rsidR="001C7882" w:rsidRDefault="0095421E">
            <w:pPr>
              <w:pStyle w:val="a4"/>
              <w:jc w:val="both"/>
            </w:pPr>
            <w:r>
              <w:t>при предостав</w:t>
            </w:r>
            <w:r>
              <w:t>лении в долгосрочное пользование (аренду) ________ га земель 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Фактическое</w:t>
            </w:r>
          </w:p>
          <w:p w:rsidR="001C7882" w:rsidRDefault="0095421E">
            <w:pPr>
              <w:pStyle w:val="a4"/>
              <w:jc w:val="both"/>
            </w:pPr>
            <w:r>
              <w:t>выполнение</w:t>
            </w:r>
          </w:p>
          <w:p w:rsidR="001C7882" w:rsidRDefault="0095421E">
            <w:pPr>
              <w:pStyle w:val="a4"/>
              <w:jc w:val="both"/>
            </w:pPr>
            <w:r>
              <w:t>обязательств</w:t>
            </w:r>
          </w:p>
          <w:p w:rsidR="001C7882" w:rsidRDefault="0095421E">
            <w:pPr>
              <w:pStyle w:val="a4"/>
              <w:jc w:val="both"/>
            </w:pPr>
            <w:r>
              <w:t>(исполнено/не</w:t>
            </w:r>
          </w:p>
          <w:p w:rsidR="001C7882" w:rsidRDefault="0095421E">
            <w:pPr>
              <w:pStyle w:val="a4"/>
              <w:jc w:val="both"/>
            </w:pPr>
            <w:r>
              <w:t>исполнено/сумма исполнения)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Источники</w:t>
            </w:r>
          </w:p>
          <w:p w:rsidR="001C7882" w:rsidRDefault="0095421E">
            <w:pPr>
              <w:pStyle w:val="a4"/>
              <w:jc w:val="both"/>
            </w:pPr>
            <w:r>
              <w:t>финансирования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 xml:space="preserve">Инвестирование в развитие и поддержание </w:t>
            </w:r>
            <w:r>
              <w:t>инфраструктуры</w:t>
            </w:r>
          </w:p>
          <w:p w:rsidR="001C7882" w:rsidRDefault="0095421E">
            <w:pPr>
              <w:pStyle w:val="a4"/>
              <w:jc w:val="both"/>
            </w:pPr>
            <w:r>
              <w:t>___________________________________________________________</w:t>
            </w:r>
          </w:p>
          <w:p w:rsidR="001C7882" w:rsidRDefault="0095421E">
            <w:pPr>
              <w:pStyle w:val="a4"/>
              <w:jc w:val="both"/>
            </w:pPr>
            <w:r>
              <w:t>(наименование населенного пункта)</w:t>
            </w:r>
          </w:p>
          <w:p w:rsidR="001C7882" w:rsidRDefault="0095421E">
            <w:pPr>
              <w:pStyle w:val="a4"/>
              <w:jc w:val="both"/>
            </w:pPr>
            <w:r>
              <w:t>(осуществление деятельности по направлениям,. определенным государственной администрацией______________________(города, района) по согласованию с П</w:t>
            </w:r>
            <w:r>
              <w:t xml:space="preserve">равительством ПМР) в </w:t>
            </w:r>
            <w:proofErr w:type="spellStart"/>
            <w:r>
              <w:t>сумме______________рублей</w:t>
            </w:r>
            <w:proofErr w:type="spellEnd"/>
            <w:r>
              <w:t xml:space="preserve"> ПМР (долл. США)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</w:tbl>
    <w:p w:rsidR="001C7882" w:rsidRDefault="0095421E">
      <w:pPr>
        <w:ind w:firstLine="480"/>
        <w:jc w:val="both"/>
      </w:pPr>
      <w:r>
        <w:t>С приложением подтверждающей первичной документации.</w:t>
      </w:r>
    </w:p>
    <w:p w:rsidR="001C7882" w:rsidRDefault="0095421E">
      <w:pPr>
        <w:ind w:firstLine="480"/>
        <w:jc w:val="both"/>
      </w:pPr>
      <w:r>
        <w:t>Директор</w:t>
      </w:r>
    </w:p>
    <w:p w:rsidR="001C7882" w:rsidRDefault="0095421E">
      <w:pPr>
        <w:ind w:firstLine="480"/>
        <w:jc w:val="both"/>
      </w:pPr>
      <w:r>
        <w:t>Главный бухгалтер</w:t>
      </w:r>
    </w:p>
    <w:p w:rsidR="001C7882" w:rsidRDefault="0095421E">
      <w:pPr>
        <w:ind w:firstLine="480"/>
        <w:jc w:val="both"/>
      </w:pPr>
      <w:r>
        <w:t>Должностное лицо, ответственное за подготовку информации</w:t>
      </w:r>
    </w:p>
    <w:p w:rsidR="001C7882" w:rsidRDefault="0095421E">
      <w:pPr>
        <w:pStyle w:val="a4"/>
        <w:jc w:val="right"/>
      </w:pPr>
      <w:r>
        <w:t>Приложение № 3 к Положению о порядке</w:t>
      </w:r>
      <w:r>
        <w:br/>
      </w:r>
      <w:r>
        <w:t>и форме представ</w:t>
      </w:r>
      <w:r>
        <w:t>ления отчета о выполнении</w:t>
      </w:r>
      <w:r>
        <w:br/>
      </w:r>
      <w:r>
        <w:lastRenderedPageBreak/>
        <w:t>инвестиционных обязательств, установленных</w:t>
      </w:r>
      <w:r>
        <w:br/>
      </w:r>
      <w:r>
        <w:t>Соглашением об инвестиционных обязательствах</w:t>
      </w:r>
      <w:r>
        <w:br/>
      </w:r>
      <w:r>
        <w:t>хозяйствующих субъектов при предоставлении</w:t>
      </w:r>
      <w:r>
        <w:br/>
      </w:r>
      <w:r>
        <w:t>им земель сельскохозяйственного назначения</w:t>
      </w:r>
      <w:r>
        <w:br/>
      </w:r>
      <w:r>
        <w:t>в пользование (аренду) и Соглашением</w:t>
      </w:r>
      <w:r>
        <w:br/>
      </w:r>
      <w:r>
        <w:t>об инвестировании с</w:t>
      </w:r>
      <w:r>
        <w:t>редств в инфраструктуру</w:t>
      </w:r>
      <w:r>
        <w:br/>
      </w:r>
      <w:r>
        <w:t>населенного пункта хозяйствующим субъектом</w:t>
      </w:r>
    </w:p>
    <w:p w:rsidR="001C7882" w:rsidRDefault="0095421E">
      <w:pPr>
        <w:pStyle w:val="a4"/>
        <w:jc w:val="center"/>
      </w:pPr>
      <w:r>
        <w:t>Инвестиционные вложения в инфраструктуру села, освоенные в отчетном периоде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25"/>
        <w:gridCol w:w="623"/>
        <w:gridCol w:w="1235"/>
        <w:gridCol w:w="1660"/>
        <w:gridCol w:w="966"/>
        <w:gridCol w:w="1465"/>
        <w:gridCol w:w="653"/>
        <w:gridCol w:w="696"/>
        <w:gridCol w:w="710"/>
        <w:gridCol w:w="1240"/>
      </w:tblGrid>
      <w:tr w:rsidR="001C78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Содержание операции</w:t>
            </w:r>
          </w:p>
          <w:p w:rsidR="001C7882" w:rsidRDefault="0095421E">
            <w:pPr>
              <w:pStyle w:val="a4"/>
              <w:jc w:val="both"/>
            </w:pPr>
            <w:r>
              <w:t>по дебету</w:t>
            </w:r>
          </w:p>
          <w:p w:rsidR="001C7882" w:rsidRDefault="0095421E">
            <w:pPr>
              <w:pStyle w:val="a4"/>
              <w:jc w:val="both"/>
            </w:pPr>
            <w:r>
              <w:t>счета 121 субсчета 1211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В корреспонденции</w:t>
            </w:r>
          </w:p>
          <w:p w:rsidR="001C7882" w:rsidRDefault="0095421E">
            <w:pPr>
              <w:pStyle w:val="a4"/>
              <w:jc w:val="both"/>
            </w:pPr>
            <w:proofErr w:type="spellStart"/>
            <w:r>
              <w:t>Кт</w:t>
            </w:r>
            <w:proofErr w:type="spellEnd"/>
            <w:r>
              <w:t xml:space="preserve"> счетов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 xml:space="preserve">№ и дата </w:t>
            </w:r>
            <w:r>
              <w:t>договора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Наименование,</w:t>
            </w:r>
          </w:p>
          <w:p w:rsidR="001C7882" w:rsidRDefault="0095421E">
            <w:pPr>
              <w:pStyle w:val="a4"/>
              <w:jc w:val="both"/>
            </w:pPr>
            <w:r>
              <w:t>№ первичного</w:t>
            </w:r>
          </w:p>
          <w:p w:rsidR="001C7882" w:rsidRDefault="0095421E">
            <w:pPr>
              <w:pStyle w:val="a4"/>
              <w:jc w:val="both"/>
            </w:pPr>
            <w:r>
              <w:t>документа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Сумма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Курс рубля</w:t>
            </w:r>
          </w:p>
          <w:p w:rsidR="001C7882" w:rsidRDefault="0095421E">
            <w:pPr>
              <w:pStyle w:val="a4"/>
              <w:jc w:val="both"/>
            </w:pPr>
            <w:r>
              <w:t>ПМР к долл.</w:t>
            </w:r>
          </w:p>
          <w:p w:rsidR="001C7882" w:rsidRDefault="0095421E">
            <w:pPr>
              <w:pStyle w:val="a4"/>
              <w:jc w:val="both"/>
            </w:pPr>
            <w:r>
              <w:t>США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Примечание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руб. ПМР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долл. США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10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</w:tbl>
    <w:p w:rsidR="001C7882" w:rsidRDefault="0095421E">
      <w:pPr>
        <w:ind w:firstLine="480"/>
        <w:jc w:val="both"/>
      </w:pPr>
      <w:r>
        <w:t>Директор</w:t>
      </w:r>
    </w:p>
    <w:p w:rsidR="001C7882" w:rsidRDefault="0095421E">
      <w:pPr>
        <w:ind w:firstLine="480"/>
        <w:jc w:val="both"/>
      </w:pPr>
      <w:r>
        <w:t>Главный бухгалтер</w:t>
      </w:r>
    </w:p>
    <w:p w:rsidR="001C7882" w:rsidRDefault="0095421E">
      <w:pPr>
        <w:ind w:firstLine="480"/>
        <w:jc w:val="both"/>
      </w:pPr>
      <w:r>
        <w:t>Должностное лицо, ответственное за подготовку информации</w:t>
      </w:r>
    </w:p>
    <w:p w:rsidR="001C7882" w:rsidRDefault="0095421E">
      <w:pPr>
        <w:pStyle w:val="a4"/>
        <w:jc w:val="right"/>
      </w:pPr>
      <w:r>
        <w:t>Приложение № 4 к Положению о порядке</w:t>
      </w:r>
      <w:r>
        <w:br/>
      </w:r>
      <w:r>
        <w:t>и форме представления отчета о выполнении</w:t>
      </w:r>
      <w:r>
        <w:br/>
      </w:r>
      <w:r>
        <w:t>инвестиционных обязательств, установленных</w:t>
      </w:r>
      <w:r>
        <w:br/>
      </w:r>
      <w:r>
        <w:t xml:space="preserve">Соглашением об </w:t>
      </w:r>
      <w:r>
        <w:t>инвестиционных обязательствах</w:t>
      </w:r>
      <w:r>
        <w:br/>
      </w:r>
      <w:r>
        <w:t>хозяйствующих субъектов при предоставлении</w:t>
      </w:r>
      <w:r>
        <w:br/>
      </w:r>
      <w:r>
        <w:t>им земель сельскохозяйственного назначения</w:t>
      </w:r>
      <w:r>
        <w:br/>
      </w:r>
      <w:r>
        <w:t>в пользование (аренду) и Соглашением</w:t>
      </w:r>
      <w:r>
        <w:br/>
      </w:r>
      <w:r>
        <w:lastRenderedPageBreak/>
        <w:t>об инвестировании средств в инфраструктуру</w:t>
      </w:r>
      <w:r>
        <w:br/>
      </w:r>
      <w:r>
        <w:t>населенного пункта хозяйствующим субъектом</w:t>
      </w:r>
    </w:p>
    <w:p w:rsidR="001C7882" w:rsidRDefault="0095421E">
      <w:pPr>
        <w:pStyle w:val="a4"/>
        <w:jc w:val="center"/>
      </w:pPr>
      <w:r>
        <w:t>Капитальные вложе</w:t>
      </w:r>
      <w:r>
        <w:t>ния, освоенные в отчетном периоде (счет 121) за исключением субсчета 1212 "Оборудование к установке"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05"/>
        <w:gridCol w:w="581"/>
        <w:gridCol w:w="1126"/>
        <w:gridCol w:w="1505"/>
        <w:gridCol w:w="887"/>
        <w:gridCol w:w="1331"/>
        <w:gridCol w:w="1254"/>
        <w:gridCol w:w="727"/>
        <w:gridCol w:w="727"/>
        <w:gridCol w:w="1130"/>
      </w:tblGrid>
      <w:tr w:rsidR="001C78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Содержание операции по дебету счета 121 субсчета 1211, 1213*, 1214, 1215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В корреспонденции</w:t>
            </w:r>
          </w:p>
          <w:p w:rsidR="001C7882" w:rsidRDefault="0095421E">
            <w:pPr>
              <w:pStyle w:val="a4"/>
              <w:jc w:val="both"/>
            </w:pPr>
            <w:proofErr w:type="spellStart"/>
            <w:r>
              <w:t>Кт</w:t>
            </w:r>
            <w:proofErr w:type="spellEnd"/>
            <w:r>
              <w:t xml:space="preserve"> счетов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№ и</w:t>
            </w:r>
          </w:p>
          <w:p w:rsidR="001C7882" w:rsidRDefault="0095421E">
            <w:pPr>
              <w:pStyle w:val="a4"/>
              <w:jc w:val="both"/>
            </w:pPr>
            <w:r>
              <w:t>дата</w:t>
            </w:r>
          </w:p>
          <w:p w:rsidR="001C7882" w:rsidRDefault="0095421E">
            <w:pPr>
              <w:pStyle w:val="a4"/>
              <w:jc w:val="both"/>
            </w:pPr>
            <w:r>
              <w:t>договора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Наименование, №</w:t>
            </w:r>
          </w:p>
          <w:p w:rsidR="001C7882" w:rsidRDefault="0095421E">
            <w:pPr>
              <w:pStyle w:val="a4"/>
              <w:jc w:val="both"/>
            </w:pPr>
            <w:r>
              <w:t>первичного документа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Инвентарный номер для введенных в</w:t>
            </w:r>
          </w:p>
          <w:p w:rsidR="001C7882" w:rsidRDefault="0095421E">
            <w:pPr>
              <w:pStyle w:val="a4"/>
              <w:jc w:val="both"/>
            </w:pPr>
            <w:r>
              <w:t>эксплуатацию основных средств</w:t>
            </w:r>
          </w:p>
          <w:p w:rsidR="001C7882" w:rsidRDefault="0095421E">
            <w:pPr>
              <w:pStyle w:val="a4"/>
              <w:jc w:val="both"/>
            </w:pPr>
            <w:r>
              <w:t>для введенных в эксплуатацию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Сумма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Сумма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Примечание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руб. ПМР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долл. США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10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</w:tbl>
    <w:p w:rsidR="001C7882" w:rsidRDefault="0095421E">
      <w:pPr>
        <w:ind w:firstLine="480"/>
        <w:jc w:val="both"/>
      </w:pPr>
      <w:r>
        <w:t>* по субсчету 1213 "Оборудование и другие объекты до ввода в эксплуатацию" отражаются объекты, введенные в эксплуатацию в отчетном периоде.</w:t>
      </w:r>
    </w:p>
    <w:p w:rsidR="001C7882" w:rsidRDefault="0095421E">
      <w:pPr>
        <w:ind w:firstLine="480"/>
        <w:jc w:val="both"/>
      </w:pPr>
      <w:r>
        <w:t>Директор</w:t>
      </w:r>
    </w:p>
    <w:p w:rsidR="001C7882" w:rsidRDefault="0095421E">
      <w:pPr>
        <w:ind w:firstLine="480"/>
        <w:jc w:val="both"/>
      </w:pPr>
      <w:r>
        <w:t>Главный бухгалтер</w:t>
      </w:r>
    </w:p>
    <w:p w:rsidR="001C7882" w:rsidRDefault="0095421E">
      <w:pPr>
        <w:ind w:firstLine="480"/>
        <w:jc w:val="both"/>
      </w:pPr>
      <w:r>
        <w:t>Должностное лицо, ответственное за подготовку информации</w:t>
      </w:r>
    </w:p>
    <w:p w:rsidR="001C7882" w:rsidRDefault="0095421E">
      <w:pPr>
        <w:pStyle w:val="a4"/>
        <w:jc w:val="right"/>
      </w:pPr>
      <w:r>
        <w:lastRenderedPageBreak/>
        <w:t>Приложение № 5 к Положению о порядке</w:t>
      </w:r>
      <w:r>
        <w:br/>
      </w:r>
      <w:r>
        <w:t>и форме представления отчета о выполнении</w:t>
      </w:r>
      <w:r>
        <w:br/>
      </w:r>
      <w:r>
        <w:t>инвестиционных обязательств, установленных</w:t>
      </w:r>
      <w:r>
        <w:br/>
      </w:r>
      <w:r>
        <w:t>Соглашением об инвестиционных обязательствах</w:t>
      </w:r>
      <w:r>
        <w:br/>
      </w:r>
      <w:r>
        <w:t>хозяй</w:t>
      </w:r>
      <w:r>
        <w:t>ствующих субъектов при предоставлении</w:t>
      </w:r>
      <w:r>
        <w:br/>
      </w:r>
      <w:r>
        <w:t>им земель сельскохозяйственного назначения</w:t>
      </w:r>
      <w:r>
        <w:br/>
      </w:r>
      <w:r>
        <w:t>в пользование (аренду) и Соглашением</w:t>
      </w:r>
      <w:r>
        <w:br/>
      </w:r>
      <w:r>
        <w:t>об инвестировании средств в инфраструктуру</w:t>
      </w:r>
      <w:r>
        <w:br/>
      </w:r>
      <w:r>
        <w:t>населенного пункта хозяйствующим субъектом</w:t>
      </w:r>
    </w:p>
    <w:p w:rsidR="001C7882" w:rsidRDefault="0095421E">
      <w:pPr>
        <w:pStyle w:val="a4"/>
        <w:jc w:val="center"/>
      </w:pPr>
      <w:r>
        <w:t>Инвестиции на пополнение оборотного капитала, освоен</w:t>
      </w:r>
      <w:r>
        <w:t>ные в отчетном периоде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33"/>
        <w:gridCol w:w="640"/>
        <w:gridCol w:w="1282"/>
        <w:gridCol w:w="693"/>
        <w:gridCol w:w="693"/>
        <w:gridCol w:w="1000"/>
        <w:gridCol w:w="1522"/>
        <w:gridCol w:w="673"/>
        <w:gridCol w:w="718"/>
        <w:gridCol w:w="732"/>
        <w:gridCol w:w="1287"/>
      </w:tblGrid>
      <w:tr w:rsidR="001C78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Содержание операции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proofErr w:type="spellStart"/>
            <w:r>
              <w:t>Дт</w:t>
            </w:r>
            <w:proofErr w:type="spellEnd"/>
            <w:r>
              <w:t xml:space="preserve"> счета 211, 242, 243,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proofErr w:type="spellStart"/>
            <w:r>
              <w:t>Кт</w:t>
            </w:r>
            <w:proofErr w:type="spellEnd"/>
            <w:r>
              <w:t xml:space="preserve"> счета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№ и дата договора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Наименование,</w:t>
            </w:r>
          </w:p>
          <w:p w:rsidR="001C7882" w:rsidRDefault="0095421E">
            <w:pPr>
              <w:pStyle w:val="a4"/>
              <w:jc w:val="both"/>
            </w:pPr>
            <w:r>
              <w:t>№ первичного документа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Сумма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Курс рубля ПМР к</w:t>
            </w:r>
          </w:p>
          <w:p w:rsidR="001C7882" w:rsidRDefault="0095421E">
            <w:pPr>
              <w:pStyle w:val="a4"/>
              <w:jc w:val="both"/>
            </w:pPr>
            <w:r>
              <w:t>долл. США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Примечание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руб. ПМР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долл. США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11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</w:tbl>
    <w:p w:rsidR="001C7882" w:rsidRDefault="0095421E">
      <w:pPr>
        <w:ind w:firstLine="480"/>
        <w:jc w:val="both"/>
      </w:pPr>
      <w:r>
        <w:t>Директор</w:t>
      </w:r>
    </w:p>
    <w:p w:rsidR="001C7882" w:rsidRDefault="0095421E">
      <w:pPr>
        <w:ind w:firstLine="480"/>
        <w:jc w:val="both"/>
      </w:pPr>
      <w:r>
        <w:t>Главный бухгалтер</w:t>
      </w:r>
    </w:p>
    <w:p w:rsidR="001C7882" w:rsidRDefault="0095421E">
      <w:pPr>
        <w:ind w:firstLine="480"/>
        <w:jc w:val="both"/>
      </w:pPr>
      <w:r>
        <w:t>Должностное лицо, ответственное за подготовку информации</w:t>
      </w:r>
    </w:p>
    <w:p w:rsidR="001C7882" w:rsidRDefault="0095421E">
      <w:pPr>
        <w:pStyle w:val="a4"/>
        <w:jc w:val="right"/>
      </w:pPr>
      <w:r>
        <w:t>Приложение № 6 к Положению о порядке</w:t>
      </w:r>
      <w:r>
        <w:br/>
      </w:r>
      <w:r>
        <w:t xml:space="preserve">и форме </w:t>
      </w:r>
      <w:r>
        <w:t>представления отчета о выполнении</w:t>
      </w:r>
      <w:r>
        <w:br/>
      </w:r>
      <w:r>
        <w:t>инвестиционных обязательств, установленных</w:t>
      </w:r>
      <w:r>
        <w:br/>
      </w:r>
      <w:r>
        <w:t>Соглашением об инвестиционных обязательствах</w:t>
      </w:r>
      <w:r>
        <w:br/>
      </w:r>
      <w:r>
        <w:t>хозяйствующих субъектов при предоставлении</w:t>
      </w:r>
      <w:r>
        <w:br/>
      </w:r>
      <w:r>
        <w:t>им земель сельскохозяйственного назначения</w:t>
      </w:r>
      <w:r>
        <w:br/>
      </w:r>
      <w:r>
        <w:t>в пользование (аренду) и Соглашением</w:t>
      </w:r>
      <w:r>
        <w:br/>
      </w:r>
      <w:r>
        <w:lastRenderedPageBreak/>
        <w:t>об инвестир</w:t>
      </w:r>
      <w:r>
        <w:t>овании средств в инфраструктуру</w:t>
      </w:r>
      <w:r>
        <w:br/>
      </w:r>
      <w:r>
        <w:t>населенного пункта хозяйствующим субъектом</w:t>
      </w:r>
    </w:p>
    <w:p w:rsidR="001C7882" w:rsidRDefault="0095421E">
      <w:pPr>
        <w:pStyle w:val="a4"/>
        <w:jc w:val="center"/>
      </w:pPr>
      <w:r>
        <w:t>Аналитическая расшифровка</w:t>
      </w:r>
      <w:r>
        <w:br/>
      </w:r>
      <w:r>
        <w:t>по кредиту счета 313 "Прочие вклады акционеров (пайщиков, участников)" за отчетный период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34"/>
        <w:gridCol w:w="644"/>
        <w:gridCol w:w="1290"/>
        <w:gridCol w:w="1739"/>
        <w:gridCol w:w="1006"/>
        <w:gridCol w:w="1533"/>
        <w:gridCol w:w="866"/>
        <w:gridCol w:w="866"/>
        <w:gridCol w:w="1295"/>
      </w:tblGrid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Содержание операции по кредиту счета 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В корреспонденции</w:t>
            </w:r>
            <w:r>
              <w:t xml:space="preserve"> </w:t>
            </w:r>
            <w:proofErr w:type="spellStart"/>
            <w:r>
              <w:t>Дт</w:t>
            </w:r>
            <w:proofErr w:type="spellEnd"/>
            <w:r>
              <w:t xml:space="preserve"> счетов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№ и дата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Наименование, № первичного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Сумма, руб. ПМР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Сумма, долл. США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Примечание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9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</w:tbl>
    <w:p w:rsidR="001C7882" w:rsidRDefault="0095421E">
      <w:pPr>
        <w:ind w:firstLine="480"/>
        <w:jc w:val="both"/>
      </w:pPr>
      <w:r>
        <w:t>Директор</w:t>
      </w:r>
    </w:p>
    <w:p w:rsidR="001C7882" w:rsidRDefault="0095421E">
      <w:pPr>
        <w:ind w:firstLine="480"/>
        <w:jc w:val="both"/>
      </w:pPr>
      <w:r>
        <w:t>Главный бухгалтер</w:t>
      </w:r>
    </w:p>
    <w:p w:rsidR="001C7882" w:rsidRDefault="0095421E">
      <w:pPr>
        <w:ind w:firstLine="480"/>
        <w:jc w:val="both"/>
      </w:pPr>
      <w:r>
        <w:t>Должностное лицо, ответственное за подготовку информации</w:t>
      </w:r>
    </w:p>
    <w:p w:rsidR="001C7882" w:rsidRDefault="0095421E">
      <w:pPr>
        <w:pStyle w:val="a4"/>
        <w:jc w:val="right"/>
      </w:pPr>
      <w:r>
        <w:t>Приложение № 7 к Положению о порядке</w:t>
      </w:r>
      <w:r>
        <w:br/>
      </w:r>
      <w:r>
        <w:t>и форме представления отчета о выполнении</w:t>
      </w:r>
      <w:r>
        <w:br/>
      </w:r>
      <w:r>
        <w:t>инвестиционных обязательств, установленных</w:t>
      </w:r>
      <w:r>
        <w:br/>
      </w:r>
      <w:r>
        <w:t xml:space="preserve">Соглашением об инвестиционных </w:t>
      </w:r>
      <w:r>
        <w:t>обязательствах</w:t>
      </w:r>
      <w:r>
        <w:br/>
      </w:r>
      <w:r>
        <w:t>хозяйствующих субъектов при предоставлении</w:t>
      </w:r>
      <w:r>
        <w:br/>
      </w:r>
      <w:r>
        <w:t>им земель сельскохозяйственного назначения</w:t>
      </w:r>
      <w:r>
        <w:br/>
      </w:r>
      <w:r>
        <w:t>в пользование (аренду) и Соглашением</w:t>
      </w:r>
      <w:r>
        <w:br/>
      </w:r>
      <w:r>
        <w:t>об инвестировании средств в инфраструктуру</w:t>
      </w:r>
      <w:r>
        <w:br/>
      </w:r>
      <w:r>
        <w:t>населенного пункта хозяйствующим субъектом</w:t>
      </w:r>
    </w:p>
    <w:p w:rsidR="001C7882" w:rsidRDefault="0095421E">
      <w:pPr>
        <w:pStyle w:val="a4"/>
        <w:jc w:val="center"/>
      </w:pPr>
      <w:r>
        <w:t>Направление чистой прибыли на ин</w:t>
      </w:r>
      <w:r>
        <w:t>вестиции в отчетном периоде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29"/>
        <w:gridCol w:w="1445"/>
        <w:gridCol w:w="663"/>
        <w:gridCol w:w="707"/>
        <w:gridCol w:w="748"/>
        <w:gridCol w:w="764"/>
        <w:gridCol w:w="920"/>
        <w:gridCol w:w="880"/>
        <w:gridCol w:w="1854"/>
        <w:gridCol w:w="1263"/>
      </w:tblGrid>
      <w:tr w:rsidR="001C78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 xml:space="preserve">Сумма (по данным финансовой </w:t>
            </w:r>
            <w:r>
              <w:lastRenderedPageBreak/>
              <w:t>отчетности)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lastRenderedPageBreak/>
              <w:t>Распределение чистой</w:t>
            </w:r>
          </w:p>
          <w:p w:rsidR="001C7882" w:rsidRDefault="0095421E">
            <w:pPr>
              <w:pStyle w:val="a4"/>
              <w:jc w:val="both"/>
            </w:pPr>
            <w:r>
              <w:t>прибыли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Реинвестирование прибыли на инвестиции, руб. ПМР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Средневзвешенный</w:t>
            </w:r>
          </w:p>
          <w:p w:rsidR="001C7882" w:rsidRDefault="0095421E">
            <w:pPr>
              <w:pStyle w:val="a4"/>
              <w:jc w:val="both"/>
            </w:pPr>
            <w:r>
              <w:lastRenderedPageBreak/>
              <w:t>за месяц</w:t>
            </w:r>
          </w:p>
          <w:p w:rsidR="001C7882" w:rsidRDefault="0095421E">
            <w:pPr>
              <w:pStyle w:val="a4"/>
              <w:jc w:val="both"/>
            </w:pPr>
            <w:r>
              <w:t>курс рубля ПМР к</w:t>
            </w:r>
          </w:p>
          <w:p w:rsidR="001C7882" w:rsidRDefault="0095421E">
            <w:pPr>
              <w:pStyle w:val="a4"/>
              <w:jc w:val="both"/>
            </w:pPr>
            <w:r>
              <w:t>долл. США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lastRenderedPageBreak/>
              <w:t>Примечание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руб. ПМР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долл. США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руб. ПМР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долл. США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руб. ПМР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долл. США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10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Объем чистой прибыли, всего за отчетный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Начисленные 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Прочие резервы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</w:tbl>
    <w:p w:rsidR="001C7882" w:rsidRDefault="0095421E">
      <w:pPr>
        <w:ind w:firstLine="480"/>
        <w:jc w:val="both"/>
      </w:pPr>
      <w:r>
        <w:t>Директор</w:t>
      </w:r>
    </w:p>
    <w:p w:rsidR="001C7882" w:rsidRDefault="0095421E">
      <w:pPr>
        <w:ind w:firstLine="480"/>
        <w:jc w:val="both"/>
      </w:pPr>
      <w:r>
        <w:t>Главный бухгалтер</w:t>
      </w:r>
    </w:p>
    <w:p w:rsidR="001C7882" w:rsidRDefault="0095421E">
      <w:pPr>
        <w:ind w:firstLine="480"/>
        <w:jc w:val="both"/>
      </w:pPr>
      <w:r>
        <w:t>Должностное лицо, ответственное за подготовку информации</w:t>
      </w:r>
    </w:p>
    <w:p w:rsidR="001C7882" w:rsidRDefault="0095421E">
      <w:pPr>
        <w:pStyle w:val="a4"/>
        <w:jc w:val="right"/>
      </w:pPr>
      <w:r>
        <w:t>Приложение № 8 к Положению о порядке</w:t>
      </w:r>
      <w:r>
        <w:br/>
      </w:r>
      <w:r>
        <w:t>и форме предоставления отчета о выполнении</w:t>
      </w:r>
      <w:r>
        <w:br/>
      </w:r>
      <w:r>
        <w:t>инвестиционных обязательств, установленных</w:t>
      </w:r>
      <w:r>
        <w:br/>
      </w:r>
      <w:r>
        <w:t>Соглашением об инвестиционных обязательствах</w:t>
      </w:r>
      <w:r>
        <w:br/>
      </w:r>
      <w:r>
        <w:t>хозяйствующих</w:t>
      </w:r>
      <w:r>
        <w:t xml:space="preserve"> субъектов при предоставлении</w:t>
      </w:r>
      <w:r>
        <w:br/>
      </w:r>
      <w:r>
        <w:t>им земель сельскохозяйственного назначения</w:t>
      </w:r>
      <w:r>
        <w:br/>
      </w:r>
      <w:r>
        <w:t>в пользование (аренду) и Соглашением</w:t>
      </w:r>
      <w:r>
        <w:br/>
      </w:r>
      <w:r>
        <w:t>об инвестировании средств в инфраструктуру</w:t>
      </w:r>
      <w:r>
        <w:br/>
      </w:r>
      <w:r>
        <w:t>населенного пункта хозяйствующим субъектом</w:t>
      </w:r>
    </w:p>
    <w:p w:rsidR="001C7882" w:rsidRDefault="0095421E">
      <w:pPr>
        <w:pStyle w:val="a4"/>
        <w:jc w:val="center"/>
      </w:pPr>
      <w:r>
        <w:t>Амортизационные отчисления в отчетном периоде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45"/>
        <w:gridCol w:w="1203"/>
        <w:gridCol w:w="1065"/>
        <w:gridCol w:w="1021"/>
        <w:gridCol w:w="2244"/>
        <w:gridCol w:w="1065"/>
        <w:gridCol w:w="1021"/>
        <w:gridCol w:w="1509"/>
      </w:tblGrid>
      <w:tr w:rsidR="001C78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месяц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Сумма амортизационных отчислений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Средневзвешенный</w:t>
            </w:r>
          </w:p>
          <w:p w:rsidR="001C7882" w:rsidRDefault="0095421E">
            <w:pPr>
              <w:pStyle w:val="a4"/>
              <w:jc w:val="both"/>
            </w:pPr>
            <w:r>
              <w:t>за месяц</w:t>
            </w:r>
          </w:p>
          <w:p w:rsidR="001C7882" w:rsidRDefault="0095421E">
            <w:pPr>
              <w:pStyle w:val="a4"/>
              <w:jc w:val="both"/>
            </w:pPr>
            <w:r>
              <w:t>курс рубля ПМР</w:t>
            </w:r>
          </w:p>
          <w:p w:rsidR="001C7882" w:rsidRDefault="0095421E">
            <w:pPr>
              <w:pStyle w:val="a4"/>
              <w:jc w:val="both"/>
            </w:pPr>
            <w:r>
              <w:t>к долл. США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Сумма использованных амортизационных отчислений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Примечание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руб. ПМР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долл. США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руб. ПМР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долл. США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8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</w:tbl>
    <w:p w:rsidR="001C7882" w:rsidRDefault="0095421E">
      <w:pPr>
        <w:ind w:firstLine="480"/>
        <w:jc w:val="both"/>
      </w:pPr>
      <w:r>
        <w:t>Директор</w:t>
      </w:r>
    </w:p>
    <w:p w:rsidR="001C7882" w:rsidRDefault="0095421E">
      <w:pPr>
        <w:ind w:firstLine="480"/>
        <w:jc w:val="both"/>
      </w:pPr>
      <w:r>
        <w:t>Главный бухгалтер</w:t>
      </w:r>
    </w:p>
    <w:p w:rsidR="001C7882" w:rsidRDefault="0095421E">
      <w:pPr>
        <w:ind w:firstLine="480"/>
        <w:jc w:val="both"/>
      </w:pPr>
      <w:r>
        <w:t xml:space="preserve">Должностное лицо, ответственное за подготовку </w:t>
      </w:r>
      <w:r>
        <w:t>информации</w:t>
      </w:r>
    </w:p>
    <w:p w:rsidR="001C7882" w:rsidRDefault="0095421E">
      <w:pPr>
        <w:pStyle w:val="a4"/>
        <w:jc w:val="right"/>
      </w:pPr>
      <w:r>
        <w:t>Приложение № 9 к Положению о порядке</w:t>
      </w:r>
      <w:r>
        <w:br/>
      </w:r>
      <w:r>
        <w:t>и форме предоставления отчета о выполнении</w:t>
      </w:r>
      <w:r>
        <w:br/>
      </w:r>
      <w:r>
        <w:t>инвестиционных обязательств, установленных</w:t>
      </w:r>
      <w:r>
        <w:br/>
      </w:r>
      <w:r>
        <w:t>Соглашением об инвестиционных обязательствах</w:t>
      </w:r>
      <w:r>
        <w:br/>
      </w:r>
      <w:r>
        <w:t>хозяйствующих субъектов при предоставлении</w:t>
      </w:r>
      <w:r>
        <w:br/>
      </w:r>
      <w:r>
        <w:t>им земель сельскохозяйственного на</w:t>
      </w:r>
      <w:r>
        <w:t>значения</w:t>
      </w:r>
      <w:r>
        <w:br/>
      </w:r>
      <w:r>
        <w:t>в пользование (аренду) и Соглашением</w:t>
      </w:r>
      <w:r>
        <w:br/>
      </w:r>
      <w:r>
        <w:t>об инвестировании средств в инфраструктуру</w:t>
      </w:r>
      <w:r>
        <w:br/>
      </w:r>
      <w:r>
        <w:t>населенного пункта хозяйствующим субъектом</w:t>
      </w:r>
    </w:p>
    <w:p w:rsidR="001C7882" w:rsidRDefault="0095421E">
      <w:pPr>
        <w:pStyle w:val="a4"/>
        <w:jc w:val="center"/>
      </w:pPr>
      <w:r>
        <w:t>Аналитическая информация</w:t>
      </w:r>
      <w:r>
        <w:br/>
      </w:r>
      <w:r>
        <w:t>по выбытию основных средств ______________ (наименование объекта приватизации) за отчетный период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18"/>
        <w:gridCol w:w="1044"/>
        <w:gridCol w:w="499"/>
        <w:gridCol w:w="726"/>
        <w:gridCol w:w="862"/>
        <w:gridCol w:w="1136"/>
        <w:gridCol w:w="610"/>
        <w:gridCol w:w="524"/>
        <w:gridCol w:w="617"/>
        <w:gridCol w:w="524"/>
        <w:gridCol w:w="617"/>
        <w:gridCol w:w="607"/>
        <w:gridCol w:w="680"/>
        <w:gridCol w:w="809"/>
      </w:tblGrid>
      <w:tr w:rsidR="001C788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№</w:t>
            </w:r>
          </w:p>
          <w:p w:rsidR="001C7882" w:rsidRDefault="0095421E">
            <w:pPr>
              <w:pStyle w:val="a4"/>
              <w:jc w:val="both"/>
            </w:pPr>
            <w: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Наименование объекта основного средства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Инв. 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Дата выбытия (год, мес.)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proofErr w:type="spellStart"/>
            <w:proofErr w:type="gramStart"/>
            <w:r>
              <w:t>Распоряди</w:t>
            </w:r>
            <w:proofErr w:type="spellEnd"/>
            <w:r>
              <w:t>-тельный</w:t>
            </w:r>
            <w:proofErr w:type="gramEnd"/>
            <w:r>
              <w:t xml:space="preserve"> документ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Первоначальная стоимость, руб. ПМР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Износ, руб. ПМР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Остаточная стоимость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Сумма (цена) реализации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 xml:space="preserve">Стоимость, оприходованных ТМЦ, от списания </w:t>
            </w:r>
            <w:r>
              <w:t>основного средства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Курс руб. ПМР к долл. США на дату выбытия основног</w:t>
            </w:r>
            <w:r>
              <w:lastRenderedPageBreak/>
              <w:t>о средства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руб. П</w:t>
            </w:r>
            <w:r>
              <w:lastRenderedPageBreak/>
              <w:t>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lastRenderedPageBreak/>
              <w:t>долл. С</w:t>
            </w:r>
            <w:r>
              <w:lastRenderedPageBreak/>
              <w:t>ША*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lastRenderedPageBreak/>
              <w:t>руб. П</w:t>
            </w:r>
            <w:r>
              <w:lastRenderedPageBreak/>
              <w:t>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lastRenderedPageBreak/>
              <w:t>долл. С</w:t>
            </w:r>
            <w:r>
              <w:lastRenderedPageBreak/>
              <w:t>ША*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lastRenderedPageBreak/>
              <w:t xml:space="preserve">руб. </w:t>
            </w:r>
            <w:r>
              <w:lastRenderedPageBreak/>
              <w:t>ПМР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lastRenderedPageBreak/>
              <w:t xml:space="preserve">долл. </w:t>
            </w:r>
            <w:r>
              <w:lastRenderedPageBreak/>
              <w:t>США*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14</w:t>
            </w:r>
          </w:p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Безвозмездная передача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Переоценка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Реализация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95421E">
            <w:pPr>
              <w:pStyle w:val="a4"/>
              <w:jc w:val="both"/>
            </w:pPr>
            <w: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  <w:tr w:rsidR="001C788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95421E">
            <w:pPr>
              <w:pStyle w:val="a4"/>
              <w:jc w:val="both"/>
            </w:pPr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7882" w:rsidRDefault="001C7882"/>
        </w:tc>
      </w:tr>
    </w:tbl>
    <w:p w:rsidR="001C7882" w:rsidRDefault="0095421E">
      <w:pPr>
        <w:ind w:firstLine="480"/>
        <w:jc w:val="both"/>
      </w:pPr>
      <w:r>
        <w:t xml:space="preserve">* - перевод рублевой массы в долларовый эквивалент производится по официальному курсу рубля Приднестровской Молдавской Республики к доллару США, установленному Приднестровским республиканским банком на дату выбытия </w:t>
      </w:r>
      <w:r>
        <w:t>основного средства</w:t>
      </w:r>
    </w:p>
    <w:p w:rsidR="001C7882" w:rsidRDefault="0095421E">
      <w:pPr>
        <w:ind w:firstLine="480"/>
        <w:jc w:val="both"/>
      </w:pPr>
      <w:r>
        <w:t>Директор</w:t>
      </w:r>
    </w:p>
    <w:p w:rsidR="001C7882" w:rsidRDefault="0095421E">
      <w:pPr>
        <w:ind w:firstLine="480"/>
        <w:jc w:val="both"/>
      </w:pPr>
      <w:r>
        <w:t>Главный бухгалтер</w:t>
      </w:r>
    </w:p>
    <w:p w:rsidR="001C7882" w:rsidRDefault="0095421E">
      <w:pPr>
        <w:ind w:firstLine="480"/>
        <w:jc w:val="both"/>
      </w:pPr>
      <w:r>
        <w:t>Должностное лицо, ответственное за подготовку информации</w:t>
      </w:r>
    </w:p>
    <w:sectPr w:rsidR="001C7882">
      <w:footerReference w:type="default" r:id="rId7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1E" w:rsidRDefault="0095421E">
      <w:r>
        <w:separator/>
      </w:r>
    </w:p>
  </w:endnote>
  <w:endnote w:type="continuationSeparator" w:id="0">
    <w:p w:rsidR="0095421E" w:rsidRDefault="0095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82" w:rsidRDefault="001C788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1E" w:rsidRDefault="0095421E">
      <w:r>
        <w:separator/>
      </w:r>
    </w:p>
  </w:footnote>
  <w:footnote w:type="continuationSeparator" w:id="0">
    <w:p w:rsidR="0095421E" w:rsidRDefault="00954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82"/>
    <w:rsid w:val="001C7882"/>
    <w:rsid w:val="0095421E"/>
    <w:rsid w:val="00A0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5E7F"/>
  <w15:docId w15:val="{C2103BDF-C09A-480C-A652-52F3369D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042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2FE"/>
    <w:rPr>
      <w:sz w:val="24"/>
    </w:rPr>
  </w:style>
  <w:style w:type="paragraph" w:styleId="a7">
    <w:name w:val="footer"/>
    <w:basedOn w:val="a"/>
    <w:link w:val="a8"/>
    <w:uiPriority w:val="99"/>
    <w:unhideWhenUsed/>
    <w:rsid w:val="00A042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2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A1F86-871F-42CD-BB9F-719FC78A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7176</Words>
  <Characters>40909</Characters>
  <Application>Microsoft Office Word</Application>
  <DocSecurity>0</DocSecurity>
  <Lines>340</Lines>
  <Paragraphs>95</Paragraphs>
  <ScaleCrop>false</ScaleCrop>
  <Company/>
  <LinksUpToDate>false</LinksUpToDate>
  <CharactersWithSpaces>47990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Калинина Юлия Викторовна</cp:lastModifiedBy>
  <cp:revision>2</cp:revision>
  <dcterms:created xsi:type="dcterms:W3CDTF">2025-04-03T08:02:00Z</dcterms:created>
  <dcterms:modified xsi:type="dcterms:W3CDTF">2025-04-03T08:03:00Z</dcterms:modified>
</cp:coreProperties>
</file>