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7C1C" w14:textId="77777777" w:rsidR="00CB612C" w:rsidRPr="00B857AA" w:rsidRDefault="00CB612C" w:rsidP="00B85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B857A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  <w:bookmarkEnd w:id="0"/>
    </w:p>
    <w:p w14:paraId="06CD38FC" w14:textId="5455535D" w:rsidR="00CB612C" w:rsidRPr="00B857AA" w:rsidRDefault="00CB612C" w:rsidP="00B85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7AA">
        <w:rPr>
          <w:rFonts w:ascii="Times New Roman" w:hAnsi="Times New Roman" w:cs="Times New Roman"/>
          <w:b/>
          <w:bCs/>
          <w:sz w:val="28"/>
          <w:szCs w:val="28"/>
        </w:rPr>
        <w:t>19 декабря 2023 года</w:t>
      </w:r>
      <w:r w:rsidRPr="00B857AA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B85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57AA">
        <w:rPr>
          <w:rFonts w:ascii="Times New Roman" w:hAnsi="Times New Roman" w:cs="Times New Roman"/>
          <w:b/>
          <w:bCs/>
          <w:sz w:val="28"/>
          <w:szCs w:val="28"/>
        </w:rPr>
        <w:t>1112р</w:t>
      </w:r>
    </w:p>
    <w:p w14:paraId="0A0FC3F0" w14:textId="77777777" w:rsidR="00CB612C" w:rsidRPr="00B857AA" w:rsidRDefault="00CB612C" w:rsidP="00B85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7AA">
        <w:rPr>
          <w:rFonts w:ascii="Times New Roman" w:hAnsi="Times New Roman" w:cs="Times New Roman"/>
          <w:b/>
          <w:bCs/>
          <w:sz w:val="28"/>
          <w:szCs w:val="28"/>
        </w:rPr>
        <w:t>г. Тирасполь</w:t>
      </w:r>
    </w:p>
    <w:p w14:paraId="19DC7DFF" w14:textId="77777777" w:rsidR="00CB612C" w:rsidRPr="00B857AA" w:rsidRDefault="00CB612C" w:rsidP="00B85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7AA">
        <w:rPr>
          <w:rFonts w:ascii="Times New Roman" w:hAnsi="Times New Roman" w:cs="Times New Roman"/>
          <w:b/>
          <w:bCs/>
          <w:sz w:val="28"/>
          <w:szCs w:val="28"/>
        </w:rPr>
        <w:t>О персональном составе Комиссии по аудиторской деятельности при Правительстве Приднестровской Молдавской Республики</w:t>
      </w:r>
    </w:p>
    <w:p w14:paraId="61D211B8" w14:textId="686BF199" w:rsidR="00CB612C" w:rsidRPr="00B857AA" w:rsidRDefault="00CB612C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 w:rsidRPr="00B857AA">
        <w:rPr>
          <w:rFonts w:ascii="Times New Roman" w:hAnsi="Times New Roman" w:cs="Times New Roman"/>
          <w:sz w:val="28"/>
          <w:szCs w:val="28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224-K3-V «О Правительстве Приднестровской Молдавской Республики» (САЗ 11-48), Законом Приднестровской Молдавской Республики от 28 ноября 1995 года «Об аудиторской деятельности в Приднестровской Молдавской Республике» (СЗМР 95-4), Постановлением Правительства Приднестровской Молдавской Республики от 16 апреля 2013 года № 70 «Об утверждении Положения о Комиссии по аудиторской деятельности при Правительстве Приднестровской Молдавской Республики, Положения о порядке проведения аттестации на право осуществления аудиторской деятельности Комиссией по аудиторской деятельности при Правительстве Приднестровской Молдавской Республики» (САЗ 13-16) с изменениями и дополнениями, внесенными постановлениями Правительства Приднестровской Молдавской Республики от 14 января 2014 года № 12 (САЗ 14-3), от 21 октября 2014 года № 249 (САЗ 14-43), от 22 апреля 2016 года № 90 (САЗ 16-16), от 29 мая 2018 года № 165 (САЗ 18-22), от 23 января 2019 года № 14 (САЗ 19-3), от 28 апреля 2021 года № 134 (САЗ 21-17), от 18 декабря 2023 года № 414 (САЗ 23-51):</w:t>
      </w:r>
    </w:p>
    <w:p w14:paraId="7AD02197" w14:textId="3306015D" w:rsidR="00CB612C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612C" w:rsidRPr="00B857AA">
        <w:rPr>
          <w:rFonts w:ascii="Times New Roman" w:hAnsi="Times New Roman" w:cs="Times New Roman"/>
          <w:sz w:val="28"/>
          <w:szCs w:val="28"/>
        </w:rPr>
        <w:t>Создать Комиссию по аудиторской деятельности при Правительстве Приднестровской Молдавской Республики (далее - Комиссия).</w:t>
      </w:r>
    </w:p>
    <w:p w14:paraId="1DA595BE" w14:textId="35C94A48" w:rsidR="00CB612C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612C" w:rsidRPr="00B857AA">
        <w:rPr>
          <w:rFonts w:ascii="Times New Roman" w:hAnsi="Times New Roman" w:cs="Times New Roman"/>
          <w:sz w:val="28"/>
          <w:szCs w:val="28"/>
        </w:rPr>
        <w:t>Назначить председателем Комиссии заместителя министра экономического развития Приднестровской Молдавской Республики по макроэкономике Глушкову М.Н.</w:t>
      </w:r>
    </w:p>
    <w:p w14:paraId="746E6579" w14:textId="1EF5A806" w:rsidR="00CB612C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612C" w:rsidRPr="00B857AA">
        <w:rPr>
          <w:rFonts w:ascii="Times New Roman" w:hAnsi="Times New Roman" w:cs="Times New Roman"/>
          <w:sz w:val="28"/>
          <w:szCs w:val="28"/>
        </w:rPr>
        <w:t>Утвердить следующий персональный состав Комиссии:</w:t>
      </w:r>
    </w:p>
    <w:p w14:paraId="4A37CFCA" w14:textId="77777777" w:rsidR="00CB612C" w:rsidRPr="00B857AA" w:rsidRDefault="00CB612C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 w:rsidRPr="00B857AA">
        <w:rPr>
          <w:rFonts w:ascii="Times New Roman" w:hAnsi="Times New Roman" w:cs="Times New Roman"/>
          <w:sz w:val="28"/>
          <w:szCs w:val="28"/>
        </w:rPr>
        <w:t>а) председатель Комиссии - заместитель министра экономического развития Приднестровской Молдавской Республики по макроэкономике Глушкова М.Н.;</w:t>
      </w:r>
    </w:p>
    <w:p w14:paraId="33365026" w14:textId="47BFF053" w:rsidR="00CD1F2E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 w:rsidRPr="00B857AA">
        <w:rPr>
          <w:rFonts w:ascii="Times New Roman" w:hAnsi="Times New Roman" w:cs="Times New Roman"/>
          <w:sz w:val="28"/>
          <w:szCs w:val="28"/>
        </w:rPr>
        <w:t>б) заместитель председателя Комиссии - главный бухгалтер Приднестровского республиканского банка</w:t>
      </w:r>
      <w:r w:rsidRPr="00B857AA">
        <w:rPr>
          <w:rFonts w:ascii="Times New Roman" w:hAnsi="Times New Roman" w:cs="Times New Roman"/>
          <w:sz w:val="28"/>
          <w:szCs w:val="28"/>
        </w:rPr>
        <w:t xml:space="preserve"> Плешко О.П.;</w:t>
      </w:r>
    </w:p>
    <w:p w14:paraId="248817F3" w14:textId="77777777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 w:rsidRPr="00B857AA">
        <w:rPr>
          <w:rFonts w:ascii="Times New Roman" w:hAnsi="Times New Roman" w:cs="Times New Roman"/>
          <w:sz w:val="28"/>
          <w:szCs w:val="28"/>
        </w:rPr>
        <w:t xml:space="preserve">в) ответственный секретарь Комиссии - главный специалист Управления налоговой политики и методологии бухгалтерского учета Министерства </w:t>
      </w:r>
      <w:r w:rsidRPr="00B857AA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Приднестровской Молдавской Республики </w:t>
      </w:r>
      <w:proofErr w:type="spellStart"/>
      <w:r w:rsidRPr="00B857AA">
        <w:rPr>
          <w:rFonts w:ascii="Times New Roman" w:hAnsi="Times New Roman" w:cs="Times New Roman"/>
          <w:sz w:val="28"/>
          <w:szCs w:val="28"/>
        </w:rPr>
        <w:t>Саракуца</w:t>
      </w:r>
      <w:proofErr w:type="spellEnd"/>
      <w:r w:rsidRPr="00B857AA">
        <w:rPr>
          <w:rFonts w:ascii="Times New Roman" w:hAnsi="Times New Roman" w:cs="Times New Roman"/>
          <w:sz w:val="28"/>
          <w:szCs w:val="28"/>
        </w:rPr>
        <w:t xml:space="preserve"> В.А.;</w:t>
      </w:r>
    </w:p>
    <w:p w14:paraId="140B7995" w14:textId="77777777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 w:rsidRPr="00B857AA">
        <w:rPr>
          <w:rFonts w:ascii="Times New Roman" w:hAnsi="Times New Roman" w:cs="Times New Roman"/>
          <w:sz w:val="28"/>
          <w:szCs w:val="28"/>
        </w:rPr>
        <w:t>г) члены Комиссии:</w:t>
      </w:r>
    </w:p>
    <w:p w14:paraId="1743F45E" w14:textId="7D8F5F9E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857AA">
        <w:rPr>
          <w:rFonts w:ascii="Times New Roman" w:hAnsi="Times New Roman" w:cs="Times New Roman"/>
          <w:sz w:val="28"/>
          <w:szCs w:val="28"/>
        </w:rPr>
        <w:t>заместитель министра - директор Государственной налоговой службы Министерства финансов Приднестровской Молдавской Республики Кошелев Е.С.;</w:t>
      </w:r>
    </w:p>
    <w:p w14:paraId="25026635" w14:textId="57856CE8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857AA">
        <w:rPr>
          <w:rFonts w:ascii="Times New Roman" w:hAnsi="Times New Roman" w:cs="Times New Roman"/>
          <w:sz w:val="28"/>
          <w:szCs w:val="28"/>
        </w:rPr>
        <w:t>заместитель директора - начальник Управления нормативного регулирования и консультационно-аналитической работы по вопросам налогообложения Государственной налоговой службы Министерства финансов Приднестровской Молдавской Республики Бает В.Г.;</w:t>
      </w:r>
    </w:p>
    <w:p w14:paraId="6817D199" w14:textId="49EDC271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857AA">
        <w:rPr>
          <w:rFonts w:ascii="Times New Roman" w:hAnsi="Times New Roman" w:cs="Times New Roman"/>
          <w:sz w:val="28"/>
          <w:szCs w:val="28"/>
        </w:rPr>
        <w:t>начальник Управления правотворчества Главного управления правотворчества и юридической экспертизы Министерства юстиции Приднестровской Молдавской Республики Титаренко Т.В.;</w:t>
      </w:r>
    </w:p>
    <w:p w14:paraId="74D0CC52" w14:textId="3DE009F1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857AA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налоговой политики и методологии бухгалтерского учета по методологии Государственной службы макроэкономики и налоговой политики Министерства экономического развития Приднестровской Молдавской Республики </w:t>
      </w:r>
      <w:proofErr w:type="spellStart"/>
      <w:r w:rsidRPr="00B857AA">
        <w:rPr>
          <w:rFonts w:ascii="Times New Roman" w:hAnsi="Times New Roman" w:cs="Times New Roman"/>
          <w:sz w:val="28"/>
          <w:szCs w:val="28"/>
        </w:rPr>
        <w:t>Жолумская</w:t>
      </w:r>
      <w:proofErr w:type="spellEnd"/>
      <w:r w:rsidRPr="00B857AA">
        <w:rPr>
          <w:rFonts w:ascii="Times New Roman" w:hAnsi="Times New Roman" w:cs="Times New Roman"/>
          <w:sz w:val="28"/>
          <w:szCs w:val="28"/>
        </w:rPr>
        <w:t xml:space="preserve"> Т.С.;</w:t>
      </w:r>
    </w:p>
    <w:p w14:paraId="093B5BA8" w14:textId="32A01A92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857AA">
        <w:rPr>
          <w:rFonts w:ascii="Times New Roman" w:hAnsi="Times New Roman" w:cs="Times New Roman"/>
          <w:sz w:val="28"/>
          <w:szCs w:val="28"/>
        </w:rPr>
        <w:t>начальник Управления методологии бухгалтерского учета, контроля и отчетности Приднестровского республиканского банка Прокофьева О.А.;</w:t>
      </w:r>
    </w:p>
    <w:p w14:paraId="4537E4DE" w14:textId="421E4F4F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857AA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Приднестровского республиканского банка </w:t>
      </w:r>
      <w:proofErr w:type="spellStart"/>
      <w:r w:rsidRPr="00B857AA">
        <w:rPr>
          <w:rFonts w:ascii="Times New Roman" w:hAnsi="Times New Roman" w:cs="Times New Roman"/>
          <w:sz w:val="28"/>
          <w:szCs w:val="28"/>
        </w:rPr>
        <w:t>Матиевич</w:t>
      </w:r>
      <w:proofErr w:type="spellEnd"/>
      <w:r w:rsidRPr="00B857AA">
        <w:rPr>
          <w:rFonts w:ascii="Times New Roman" w:hAnsi="Times New Roman" w:cs="Times New Roman"/>
          <w:sz w:val="28"/>
          <w:szCs w:val="28"/>
        </w:rPr>
        <w:t xml:space="preserve"> А.Г.;</w:t>
      </w:r>
    </w:p>
    <w:p w14:paraId="0C53F244" w14:textId="5ED17EF9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857AA">
        <w:rPr>
          <w:rFonts w:ascii="Times New Roman" w:hAnsi="Times New Roman" w:cs="Times New Roman"/>
          <w:sz w:val="28"/>
          <w:szCs w:val="28"/>
        </w:rPr>
        <w:t>старший преподаватель кафедры бухгалтерского учета и аудита экономического факультета государственного образовательного учреждения «Приднестровский государственный университет им. Т.Г. Шевченко» Цуркан А.А.</w:t>
      </w:r>
    </w:p>
    <w:p w14:paraId="0B81D779" w14:textId="77777777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  <w:r w:rsidRPr="00B857AA">
        <w:rPr>
          <w:rFonts w:ascii="Times New Roman" w:hAnsi="Times New Roman" w:cs="Times New Roman"/>
          <w:sz w:val="28"/>
          <w:szCs w:val="28"/>
        </w:rPr>
        <w:t>4. Признать утратившим силу Распоряжение Правительства Приднестровской Молдавской Республики от 18 марта 2019 года № 170р «О персональном составе Комиссии по аудиторской деятельности при Правительстве Приднестровской Молдавской Республики» (САЗ 19-11).</w:t>
      </w:r>
    </w:p>
    <w:p w14:paraId="4DF398C1" w14:textId="77777777" w:rsidR="00B857AA" w:rsidRPr="00B857AA" w:rsidRDefault="00B857AA" w:rsidP="00B857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57AA" w:rsidRPr="00B8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36517"/>
    <w:multiLevelType w:val="multilevel"/>
    <w:tmpl w:val="F1DC2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84E98"/>
    <w:multiLevelType w:val="multilevel"/>
    <w:tmpl w:val="BC569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608339">
    <w:abstractNumId w:val="0"/>
  </w:num>
  <w:num w:numId="2" w16cid:durableId="44330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F0"/>
    <w:rsid w:val="007B2825"/>
    <w:rsid w:val="008A436B"/>
    <w:rsid w:val="00AD2EF0"/>
    <w:rsid w:val="00B857AA"/>
    <w:rsid w:val="00CB612C"/>
    <w:rsid w:val="00C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D61B"/>
  <w15:chartTrackingRefBased/>
  <w15:docId w15:val="{387965BA-0CE7-448F-8FF2-2EFD4E3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E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2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2E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2E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2E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2E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2E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2E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2E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2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2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2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2E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2E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2E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2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2E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2EF0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CB612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11">
    <w:name w:val="Заголовок №1_"/>
    <w:basedOn w:val="a0"/>
    <w:link w:val="12"/>
    <w:rsid w:val="00CB612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Основной текст_"/>
    <w:basedOn w:val="a0"/>
    <w:link w:val="13"/>
    <w:rsid w:val="00CB61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612C"/>
    <w:pPr>
      <w:widowControl w:val="0"/>
      <w:shd w:val="clear" w:color="auto" w:fill="FFFFFF"/>
      <w:spacing w:after="180" w:line="172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CB612C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c"/>
    <w:rsid w:val="00CB612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Баркарь Анна</dc:creator>
  <cp:keywords/>
  <dc:description/>
  <cp:lastModifiedBy>Баркарь Анна</cp:lastModifiedBy>
  <cp:revision>3</cp:revision>
  <dcterms:created xsi:type="dcterms:W3CDTF">2025-04-03T13:35:00Z</dcterms:created>
  <dcterms:modified xsi:type="dcterms:W3CDTF">2025-04-03T13:40:00Z</dcterms:modified>
</cp:coreProperties>
</file>