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C9C7" w14:textId="77777777" w:rsidR="000A251D" w:rsidRPr="00030A44" w:rsidRDefault="000A251D" w:rsidP="00596E78">
      <w:pPr>
        <w:widowControl w:val="0"/>
        <w:jc w:val="center"/>
      </w:pPr>
      <w:r w:rsidRPr="00030A44">
        <w:t>ПРИКАЗ</w:t>
      </w:r>
    </w:p>
    <w:p w14:paraId="2564B302" w14:textId="77777777" w:rsidR="00254104" w:rsidRPr="00030A44" w:rsidRDefault="00254104" w:rsidP="00596E78">
      <w:pPr>
        <w:widowControl w:val="0"/>
        <w:jc w:val="center"/>
      </w:pPr>
      <w:r w:rsidRPr="00030A44">
        <w:t>МИНИСТЕРСТ</w:t>
      </w:r>
      <w:r w:rsidR="000A251D" w:rsidRPr="00030A44">
        <w:t xml:space="preserve">ВА </w:t>
      </w:r>
      <w:r w:rsidRPr="00030A44">
        <w:t>ЭКОНОМИЧЕСКОГО РАЗВИТИЯ</w:t>
      </w:r>
    </w:p>
    <w:p w14:paraId="233413CB" w14:textId="77777777" w:rsidR="00AD2F4F" w:rsidRPr="00030A44" w:rsidRDefault="00254104" w:rsidP="00596E78">
      <w:pPr>
        <w:widowControl w:val="0"/>
        <w:jc w:val="center"/>
      </w:pPr>
      <w:r w:rsidRPr="00030A44">
        <w:t>ПРИДНЕСТРОВСКОЙ МОЛДАВСКОЙ РЕСПУБЛИКИ</w:t>
      </w:r>
    </w:p>
    <w:p w14:paraId="1FE811D7" w14:textId="77777777" w:rsidR="00331D38" w:rsidRPr="00030A44" w:rsidRDefault="00331D38" w:rsidP="00596E78">
      <w:pPr>
        <w:widowControl w:val="0"/>
        <w:jc w:val="center"/>
      </w:pPr>
    </w:p>
    <w:p w14:paraId="41E1FA2A" w14:textId="40D27702" w:rsidR="00A2278B" w:rsidRPr="00030A44" w:rsidRDefault="00F86F9A" w:rsidP="00F86F9A">
      <w:pPr>
        <w:widowControl w:val="0"/>
        <w:jc w:val="center"/>
      </w:pPr>
      <w:r w:rsidRPr="00030A44">
        <w:t>«Об утверждении отраслевых методических рекомендаций по бухгалтерскому учету в организациях газоснабжения Приднестровской Молдавской Республики»</w:t>
      </w:r>
    </w:p>
    <w:p w14:paraId="406D5DCF" w14:textId="77777777" w:rsidR="00F86F9A" w:rsidRPr="00030A44" w:rsidRDefault="00F86F9A" w:rsidP="00F86F9A">
      <w:pPr>
        <w:widowControl w:val="0"/>
        <w:ind w:firstLine="284"/>
        <w:jc w:val="both"/>
      </w:pPr>
    </w:p>
    <w:p w14:paraId="3EEEE0BF" w14:textId="50070B2F" w:rsidR="00F86F9A" w:rsidRPr="00030A44" w:rsidRDefault="00956CCA" w:rsidP="00F86F9A">
      <w:pPr>
        <w:widowControl w:val="0"/>
        <w:ind w:firstLine="284"/>
        <w:jc w:val="both"/>
      </w:pPr>
      <w:r w:rsidRPr="00030A44">
        <w:t>В соответствии с</w:t>
      </w:r>
      <w:r w:rsidR="00F86F9A" w:rsidRPr="00030A44">
        <w:t xml:space="preserve"> Законом Приднестровской Молдавской Республики от 17 августа 2004 года № 467-З-III «О бухгалтерском учете и финансовой отчетности» (САЗ 04-34), Законом Приднестровской Молдавской Республики от 22 января 2007 года № 163-З-IV «О некоторых особенностях осуществления расчетов за природный газ» (САЗ 07-5),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(САЗ 18-23), от 14 июня 2018 года № 201 (САЗ 18-25), от 6 августа 2018 года № 269 (САЗ 18-32), от 10 декабря 2018 года № 434 (САЗ 18-50), от 26 апреля 2019 года № 145 (САЗ 19-16), от 31 мая 2019 года № 186 (САЗ 19-21), от 22 ноября  2019 года № 405 (САЗ 19-46), от 26 декабря 2019 года № 457 (САЗ 19-50),от 26 декабря 2019 года № 459 (САЗ 20-1), от 25 февраля 2020 года № 40 (САЗ 20-9), от 6 июля 2020 года № 231 (САЗ 20-28), от 10 ноября 2020 года № 395 (САЗ 20-46), от 20 января 2021 года № 9 (САЗ 21-3), от 30 июля 2021 года № 255 (САЗ 21-30), </w:t>
      </w:r>
      <w:r w:rsidR="00307210" w:rsidRPr="00030A44">
        <w:t xml:space="preserve">от 30 декабря 2021 года № 424 (САЗ 21-52), от 24 января 2022 года № 19 (САЗ 22-3), </w:t>
      </w:r>
      <w:r w:rsidR="00F86F9A" w:rsidRPr="00030A44">
        <w:rPr>
          <w:color w:val="000000" w:themeColor="text1"/>
        </w:rPr>
        <w:t>от 14 апреля 2022 № 133</w:t>
      </w:r>
      <w:r w:rsidR="00F86F9A" w:rsidRPr="00030A44">
        <w:rPr>
          <w:color w:val="EE0000"/>
        </w:rPr>
        <w:t xml:space="preserve"> </w:t>
      </w:r>
      <w:r w:rsidR="00F86F9A" w:rsidRPr="00030A44">
        <w:t xml:space="preserve">(САЗ 22-14), от 9 июня 2022 года № 210 (САЗ 22-22), от 16 августа 2022 года № 300 (САЗ 22-32), от 23 декабря 2022 года № 489 (САЗ 22-50), от 22 июня 2023 года № 212 (САЗ 23-26), от 3 июня 2024 года № 273 (САЗ 24-24), от 26 августа 2024 года № 392 (САЗ 24-36), от 24 марта 2025 года № 80 (САЗ 25-12), учитывая отраслевые особенности учета и в целях обеспечения единой учетной политики по организации и ведению бухгалтерского учета в организациях газоснабжения </w:t>
      </w:r>
      <w:bookmarkStart w:id="0" w:name="_Hlk219714603"/>
      <w:r w:rsidR="00F86F9A" w:rsidRPr="00030A44">
        <w:t>Приднестровской Молдавской Республики</w:t>
      </w:r>
      <w:bookmarkEnd w:id="0"/>
      <w:r w:rsidR="00F86F9A" w:rsidRPr="00030A44">
        <w:t>, приказываю:</w:t>
      </w:r>
    </w:p>
    <w:p w14:paraId="6D30C2AB" w14:textId="77777777" w:rsidR="00F86F9A" w:rsidRPr="00030A44" w:rsidRDefault="00F86F9A" w:rsidP="00F86F9A">
      <w:pPr>
        <w:widowControl w:val="0"/>
        <w:ind w:firstLine="284"/>
        <w:jc w:val="both"/>
      </w:pPr>
      <w:r w:rsidRPr="00030A44">
        <w:t>1. Утвердить Методические рекомендации по бухгалтерскому учету в организациях газоснабжения Приднестровской Молдавской Республики согласно Приложению к настоящему Приказу.</w:t>
      </w:r>
    </w:p>
    <w:p w14:paraId="6FC43BC5" w14:textId="6926A857" w:rsidR="00A87A1A" w:rsidRPr="00030A44" w:rsidRDefault="00A87A1A" w:rsidP="00F86F9A">
      <w:pPr>
        <w:widowControl w:val="0"/>
        <w:ind w:firstLine="284"/>
        <w:jc w:val="both"/>
      </w:pPr>
      <w:r w:rsidRPr="00030A44">
        <w:t>2. Приказ Министерства промышленности и регионального развития Приднестровской Молдавской Республики от 11 мая 2017 года № 246 «Об утверждении методологии бухгалтерского учета природного газа в газовой отрасли Приднестровской Молдавской Республики» (САЗ 17-24), признать Приказом Министерства экономического развития Приднестровской Молдавской Республики.</w:t>
      </w:r>
    </w:p>
    <w:p w14:paraId="2D0A6C66" w14:textId="5F72ECA7" w:rsidR="00F86F9A" w:rsidRPr="00030A44" w:rsidRDefault="00F86F9A" w:rsidP="00F86F9A">
      <w:pPr>
        <w:widowControl w:val="0"/>
        <w:ind w:firstLine="284"/>
        <w:jc w:val="both"/>
      </w:pPr>
      <w:r w:rsidRPr="00030A44">
        <w:t xml:space="preserve">3. </w:t>
      </w:r>
      <w:r w:rsidR="00A87A1A" w:rsidRPr="00030A44">
        <w:t>Признать</w:t>
      </w:r>
      <w:r w:rsidRPr="00030A44">
        <w:t xml:space="preserve"> утратившим силу Приказ Министерства промышленности и регионального развития Приднестровской Молдавской Республики от 11 мая 2017 года № 246 «Об утверждении методологии бухгалтерского учета природного газа в газовой отрасли Приднестровской Молдавской Республики»</w:t>
      </w:r>
      <w:r w:rsidR="00A87A1A" w:rsidRPr="00030A44">
        <w:t xml:space="preserve"> (САЗ 17-24)</w:t>
      </w:r>
      <w:r w:rsidRPr="00030A44">
        <w:t>.</w:t>
      </w:r>
    </w:p>
    <w:p w14:paraId="1F804ECD" w14:textId="3C114BE4" w:rsidR="00A87A1A" w:rsidRPr="00030A44" w:rsidRDefault="00A87A1A" w:rsidP="00A87A1A">
      <w:pPr>
        <w:widowControl w:val="0"/>
        <w:ind w:firstLine="284"/>
        <w:jc w:val="both"/>
      </w:pPr>
      <w:r w:rsidRPr="00030A44">
        <w:t>4. Направить настоящий Приказ на официальное опубликование в Министерство юстиции Приднестровской Молдавской Республики.</w:t>
      </w:r>
    </w:p>
    <w:p w14:paraId="1EA60B87" w14:textId="554AB0E2" w:rsidR="00956CCA" w:rsidRPr="00030A44" w:rsidRDefault="00A87A1A" w:rsidP="00F86F9A">
      <w:pPr>
        <w:widowControl w:val="0"/>
        <w:ind w:firstLine="284"/>
        <w:jc w:val="both"/>
      </w:pPr>
      <w:r w:rsidRPr="00030A44">
        <w:t>5</w:t>
      </w:r>
      <w:r w:rsidR="00F86F9A" w:rsidRPr="00030A44">
        <w:t>. Настоящий Приказ вступает в силу со дня, следующего за днем его официального опубликования</w:t>
      </w:r>
      <w:r w:rsidR="00A27577" w:rsidRPr="00030A44">
        <w:t>,</w:t>
      </w:r>
      <w:r w:rsidR="00F86F9A" w:rsidRPr="00030A44">
        <w:t xml:space="preserve"> и распространяется свое действие на правоотношения, возникшие с 1 февраля 2025 года.</w:t>
      </w:r>
    </w:p>
    <w:p w14:paraId="7E854230" w14:textId="77777777" w:rsidR="00F86F9A" w:rsidRPr="00030A44" w:rsidRDefault="00F86F9A" w:rsidP="00F86F9A">
      <w:pPr>
        <w:widowControl w:val="0"/>
        <w:ind w:firstLine="284"/>
        <w:jc w:val="both"/>
      </w:pPr>
    </w:p>
    <w:p w14:paraId="534E3E84" w14:textId="77777777" w:rsidR="00A36626" w:rsidRPr="00030A44" w:rsidRDefault="00A36626" w:rsidP="00956CCA"/>
    <w:p w14:paraId="2136F4E5" w14:textId="77777777" w:rsidR="00586D4B" w:rsidRPr="00030A44" w:rsidRDefault="00586D4B" w:rsidP="00586D4B">
      <w:pPr>
        <w:widowControl w:val="0"/>
      </w:pPr>
      <w:r w:rsidRPr="00030A44">
        <w:t>И.о. министра                                                                                                      А. А. Слинченко</w:t>
      </w:r>
    </w:p>
    <w:p w14:paraId="033FB9F3" w14:textId="77777777" w:rsidR="00A2124E" w:rsidRPr="00030A44" w:rsidRDefault="00A2124E" w:rsidP="00596E78">
      <w:pPr>
        <w:widowControl w:val="0"/>
      </w:pPr>
    </w:p>
    <w:p w14:paraId="43F5E3B6" w14:textId="77777777" w:rsidR="00E92817" w:rsidRPr="00030A44" w:rsidRDefault="00E92817" w:rsidP="00596E78"/>
    <w:p w14:paraId="1072FF69" w14:textId="77777777" w:rsidR="00710C72" w:rsidRPr="00030A44" w:rsidRDefault="00FE45A3" w:rsidP="00710C72">
      <w:pPr>
        <w:widowControl w:val="0"/>
        <w:tabs>
          <w:tab w:val="left" w:pos="1843"/>
        </w:tabs>
        <w:ind w:right="7513"/>
        <w:jc w:val="center"/>
      </w:pPr>
      <w:r w:rsidRPr="00030A44">
        <w:lastRenderedPageBreak/>
        <w:t>г. Тирасполь</w:t>
      </w:r>
    </w:p>
    <w:p w14:paraId="2E55AE91" w14:textId="067891FF" w:rsidR="00FE45A3" w:rsidRPr="00030A44" w:rsidRDefault="00744E2D" w:rsidP="00710C72">
      <w:pPr>
        <w:widowControl w:val="0"/>
        <w:tabs>
          <w:tab w:val="left" w:pos="1841"/>
        </w:tabs>
        <w:ind w:right="7513"/>
        <w:jc w:val="center"/>
      </w:pPr>
      <w:r w:rsidRPr="00030A44">
        <w:t xml:space="preserve">21 </w:t>
      </w:r>
      <w:r w:rsidR="00F86F9A" w:rsidRPr="00030A44">
        <w:t>января 2026</w:t>
      </w:r>
      <w:r w:rsidR="00710C72" w:rsidRPr="00030A44">
        <w:t xml:space="preserve"> </w:t>
      </w:r>
      <w:r w:rsidR="00FE45A3" w:rsidRPr="00030A44">
        <w:t>г.</w:t>
      </w:r>
    </w:p>
    <w:p w14:paraId="571DF136" w14:textId="4FFABC9D" w:rsidR="00F86F9A" w:rsidRPr="00030A44" w:rsidRDefault="00FE45A3" w:rsidP="00F86F9A">
      <w:pPr>
        <w:widowControl w:val="0"/>
        <w:tabs>
          <w:tab w:val="left" w:pos="1843"/>
        </w:tabs>
        <w:ind w:right="7513"/>
        <w:jc w:val="center"/>
      </w:pPr>
      <w:r w:rsidRPr="00030A44">
        <w:t>№</w:t>
      </w:r>
      <w:r w:rsidR="00C20701" w:rsidRPr="00030A44">
        <w:t xml:space="preserve"> </w:t>
      </w:r>
      <w:r w:rsidR="00744E2D" w:rsidRPr="00030A44">
        <w:t>30</w:t>
      </w:r>
    </w:p>
    <w:p w14:paraId="5764F599" w14:textId="572EE185" w:rsidR="00F86F9A" w:rsidRPr="00030A44" w:rsidRDefault="00F86F9A" w:rsidP="00F86F9A">
      <w:pPr>
        <w:widowControl w:val="0"/>
        <w:tabs>
          <w:tab w:val="left" w:pos="1843"/>
        </w:tabs>
        <w:ind w:right="7513"/>
        <w:jc w:val="center"/>
      </w:pPr>
    </w:p>
    <w:p w14:paraId="3C8E9D95" w14:textId="4640370B" w:rsidR="00F86F9A" w:rsidRPr="00030A44" w:rsidRDefault="00F86F9A" w:rsidP="00F86F9A">
      <w:pPr>
        <w:widowControl w:val="0"/>
        <w:tabs>
          <w:tab w:val="left" w:pos="1843"/>
        </w:tabs>
        <w:ind w:right="7513"/>
        <w:jc w:val="center"/>
      </w:pPr>
    </w:p>
    <w:p w14:paraId="3CFBB5EB" w14:textId="77777777" w:rsidR="00F86F9A" w:rsidRPr="00030A44" w:rsidRDefault="00F86F9A" w:rsidP="00F86F9A">
      <w:pPr>
        <w:shd w:val="clear" w:color="auto" w:fill="FFFFFF"/>
        <w:ind w:firstLine="6375"/>
        <w:jc w:val="right"/>
      </w:pPr>
      <w:r w:rsidRPr="00030A44">
        <w:t>Приложение к Приказу Министерства экономического развития</w:t>
      </w:r>
    </w:p>
    <w:p w14:paraId="5851A417" w14:textId="4BFC3BC7" w:rsidR="00A27577" w:rsidRPr="00030A44" w:rsidRDefault="00F86F9A" w:rsidP="00A27577">
      <w:pPr>
        <w:shd w:val="clear" w:color="auto" w:fill="FFFFFF"/>
        <w:jc w:val="right"/>
      </w:pPr>
      <w:r w:rsidRPr="00030A44">
        <w:t>Приднестровской Молдавской Республики</w:t>
      </w:r>
    </w:p>
    <w:p w14:paraId="1597790C" w14:textId="77777777" w:rsidR="00A27577" w:rsidRPr="00030A44" w:rsidRDefault="00A27577" w:rsidP="00A27577">
      <w:pPr>
        <w:widowControl w:val="0"/>
        <w:jc w:val="center"/>
      </w:pPr>
      <w:r w:rsidRPr="00030A44">
        <w:t xml:space="preserve">                                                                                «Об утверждении отраслевых методических  </w:t>
      </w:r>
    </w:p>
    <w:p w14:paraId="10981F51" w14:textId="77777777" w:rsidR="00A27577" w:rsidRPr="00030A44" w:rsidRDefault="00A27577" w:rsidP="00A27577">
      <w:pPr>
        <w:widowControl w:val="0"/>
        <w:jc w:val="center"/>
      </w:pPr>
      <w:r w:rsidRPr="00030A44">
        <w:t xml:space="preserve">                                                                                    рекомендаций по бухгалтерскому учету в  </w:t>
      </w:r>
    </w:p>
    <w:p w14:paraId="0CD74270" w14:textId="77777777" w:rsidR="00A27577" w:rsidRPr="00030A44" w:rsidRDefault="00A27577" w:rsidP="00A27577">
      <w:pPr>
        <w:widowControl w:val="0"/>
        <w:jc w:val="center"/>
      </w:pPr>
      <w:r w:rsidRPr="00030A44">
        <w:t xml:space="preserve">                                                                           организациях газоснабжения Приднестровской </w:t>
      </w:r>
    </w:p>
    <w:p w14:paraId="4F10E8A9" w14:textId="50F2150D" w:rsidR="00A27577" w:rsidRPr="00030A44" w:rsidRDefault="00A27577" w:rsidP="00A27577">
      <w:pPr>
        <w:widowControl w:val="0"/>
        <w:jc w:val="center"/>
      </w:pPr>
      <w:r w:rsidRPr="00030A44">
        <w:t xml:space="preserve">                                                                                                               Молдавской Республики»</w:t>
      </w:r>
    </w:p>
    <w:p w14:paraId="56BA8139" w14:textId="77777777" w:rsidR="00A27577" w:rsidRPr="00030A44" w:rsidRDefault="00A27577" w:rsidP="00A27577">
      <w:pPr>
        <w:widowControl w:val="0"/>
        <w:ind w:firstLine="284"/>
        <w:jc w:val="both"/>
      </w:pPr>
    </w:p>
    <w:p w14:paraId="3B1E6A73" w14:textId="77777777" w:rsidR="00F86F9A" w:rsidRPr="00030A44" w:rsidRDefault="00F86F9A" w:rsidP="00F86F9A">
      <w:pPr>
        <w:shd w:val="clear" w:color="auto" w:fill="FFFFFF"/>
        <w:ind w:firstLine="6375"/>
        <w:jc w:val="right"/>
      </w:pPr>
    </w:p>
    <w:p w14:paraId="18E68ABB" w14:textId="77777777" w:rsidR="00F86F9A" w:rsidRPr="00030A44" w:rsidRDefault="00F86F9A" w:rsidP="00F86F9A">
      <w:pPr>
        <w:shd w:val="clear" w:color="auto" w:fill="FFFFFF"/>
        <w:spacing w:after="150"/>
        <w:ind w:firstLine="284"/>
        <w:jc w:val="center"/>
      </w:pPr>
      <w:r w:rsidRPr="00030A44">
        <w:t>Методические рекомендации по бухгалтерскому учету в организациях газоснабжения Приднестровской Молдавской Республики</w:t>
      </w:r>
    </w:p>
    <w:p w14:paraId="5F64F050" w14:textId="77777777" w:rsidR="00F86F9A" w:rsidRPr="00030A44" w:rsidRDefault="00F86F9A" w:rsidP="00F86F9A">
      <w:pPr>
        <w:shd w:val="clear" w:color="auto" w:fill="FFFFFF"/>
        <w:spacing w:after="150"/>
        <w:ind w:firstLine="284"/>
        <w:jc w:val="center"/>
      </w:pPr>
    </w:p>
    <w:p w14:paraId="3E6418BC" w14:textId="77777777" w:rsidR="00F86F9A" w:rsidRPr="00030A44" w:rsidRDefault="00F86F9A" w:rsidP="00F86F9A">
      <w:pPr>
        <w:widowControl w:val="0"/>
        <w:shd w:val="clear" w:color="auto" w:fill="FFFFFF"/>
        <w:ind w:firstLine="284"/>
        <w:jc w:val="center"/>
      </w:pPr>
      <w:r w:rsidRPr="00030A44">
        <w:t>Раздел 1. Общие положения</w:t>
      </w:r>
    </w:p>
    <w:p w14:paraId="2115BED0" w14:textId="77777777" w:rsidR="00F86F9A" w:rsidRPr="00030A44" w:rsidRDefault="00F86F9A" w:rsidP="00F86F9A">
      <w:pPr>
        <w:widowControl w:val="0"/>
        <w:shd w:val="clear" w:color="auto" w:fill="FFFFFF"/>
        <w:ind w:firstLine="284"/>
        <w:jc w:val="center"/>
      </w:pPr>
    </w:p>
    <w:p w14:paraId="5A45F539" w14:textId="77777777" w:rsidR="00F86F9A" w:rsidRPr="00030A44" w:rsidRDefault="00F86F9A" w:rsidP="00F86F9A">
      <w:pPr>
        <w:widowControl w:val="0"/>
        <w:shd w:val="clear" w:color="auto" w:fill="FFFFFF"/>
        <w:ind w:firstLine="284"/>
        <w:jc w:val="center"/>
      </w:pPr>
      <w:r w:rsidRPr="00030A44">
        <w:t>Глава 1. Общие положения, сфера действия и цель</w:t>
      </w:r>
    </w:p>
    <w:p w14:paraId="48DD665F" w14:textId="77777777" w:rsidR="00F86F9A" w:rsidRPr="00030A44" w:rsidRDefault="00F86F9A" w:rsidP="00F86F9A">
      <w:pPr>
        <w:widowControl w:val="0"/>
        <w:shd w:val="clear" w:color="auto" w:fill="FFFFFF"/>
        <w:ind w:firstLine="709"/>
        <w:jc w:val="center"/>
      </w:pPr>
    </w:p>
    <w:p w14:paraId="70AD1C1B" w14:textId="77777777" w:rsidR="00F86F9A" w:rsidRPr="00030A44" w:rsidRDefault="00F86F9A" w:rsidP="00F86F9A">
      <w:pPr>
        <w:widowControl w:val="0"/>
        <w:shd w:val="clear" w:color="auto" w:fill="FFFFFF"/>
        <w:tabs>
          <w:tab w:val="left" w:pos="851"/>
        </w:tabs>
        <w:ind w:firstLine="426"/>
        <w:jc w:val="both"/>
      </w:pPr>
      <w:r w:rsidRPr="00030A44">
        <w:t>1. Настоящие Методические рекомендации по бухгалтерскому учету в организациях газоснабжения Приднестровской Молдавской Республики (далее – Методические рекомендации) предлагают порядок отражения в бухгалтерском учете некоторых фактов хозяйственной жизни в организациях газоснабжения Приднестровской Молдавской Республики на основе действующих нормативных актов Приднестровской Молдавской Республики в области бухгалтерского учета.</w:t>
      </w:r>
    </w:p>
    <w:p w14:paraId="3C1C3098" w14:textId="77777777" w:rsidR="00F86F9A" w:rsidRPr="00030A44" w:rsidRDefault="00F86F9A" w:rsidP="00F86F9A">
      <w:pPr>
        <w:widowControl w:val="0"/>
        <w:shd w:val="clear" w:color="auto" w:fill="FFFFFF"/>
        <w:tabs>
          <w:tab w:val="left" w:pos="851"/>
        </w:tabs>
        <w:ind w:firstLine="426"/>
        <w:jc w:val="both"/>
      </w:pPr>
      <w:r w:rsidRPr="00030A44">
        <w:t>2. Нормативными и правовыми актами сферы бухгалтерского учета не всегда конкретизированы и разъяснены отраслевые особенности ведения бухгалтерского учета при многообразии условий деятельности газоснабжающих организаций. Настоящие Методические рекомендации подготовлены с учетом отраслевых особенностей предприятий и организаций газоснабжения, определенных нормами Закона Приднестровской Молдавской Республики от 22 января 2007 года № 163-З-IV «О некоторых особенностях осуществления расчетов за природный газ» (САЗ 07-5) (далее -</w:t>
      </w:r>
      <w:r w:rsidRPr="00030A44">
        <w:rPr>
          <w:rFonts w:asciiTheme="minorHAnsi" w:eastAsiaTheme="minorEastAsia" w:hAnsiTheme="minorHAnsi" w:cstheme="minorBidi"/>
          <w:sz w:val="22"/>
          <w:szCs w:val="22"/>
        </w:rPr>
        <w:t xml:space="preserve"> </w:t>
      </w:r>
      <w:r w:rsidRPr="00030A44">
        <w:t>Закон ПМР «О некоторых особенностях осуществления расчетов за природный газ»).</w:t>
      </w:r>
    </w:p>
    <w:p w14:paraId="20810991" w14:textId="3F852C4D" w:rsidR="00F86F9A" w:rsidRPr="00030A44" w:rsidRDefault="00F86F9A" w:rsidP="00F86F9A">
      <w:pPr>
        <w:widowControl w:val="0"/>
        <w:shd w:val="clear" w:color="auto" w:fill="FFFFFF"/>
        <w:tabs>
          <w:tab w:val="left" w:pos="851"/>
        </w:tabs>
        <w:ind w:firstLine="426"/>
        <w:jc w:val="both"/>
      </w:pPr>
      <w:r w:rsidRPr="00030A44">
        <w:t>3. Настоящие Методические рекомендации распространяются на организации газоснабжения Приднестровской Молдавской Республики независимо от организационно-правовой формы и формы собственности.</w:t>
      </w:r>
    </w:p>
    <w:p w14:paraId="1158CB0F" w14:textId="77777777" w:rsidR="00F86F9A" w:rsidRPr="00030A44" w:rsidRDefault="00F86F9A" w:rsidP="00F86F9A">
      <w:pPr>
        <w:widowControl w:val="0"/>
        <w:shd w:val="clear" w:color="auto" w:fill="FFFFFF"/>
        <w:tabs>
          <w:tab w:val="left" w:pos="851"/>
        </w:tabs>
        <w:ind w:firstLine="426"/>
        <w:jc w:val="both"/>
      </w:pPr>
      <w:r w:rsidRPr="00030A44">
        <w:t>4. Цель Методических рекомендаций состоит в освещении отраслевых особенностей хозяйственной деятельности организаций газоснабжения для их отражения в бухгалтерском учете и финансовой отчётности данных организаций в соответствии с основополагающими учетными принципами и качественными характеристиками, установленными законодательством</w:t>
      </w:r>
      <w:r w:rsidRPr="00030A44">
        <w:rPr>
          <w:rFonts w:asciiTheme="minorHAnsi" w:eastAsiaTheme="minorEastAsia" w:hAnsiTheme="minorHAnsi" w:cstheme="minorBidi"/>
          <w:sz w:val="22"/>
          <w:szCs w:val="22"/>
        </w:rPr>
        <w:t xml:space="preserve"> </w:t>
      </w:r>
      <w:r w:rsidRPr="00030A44">
        <w:t>Приднестровской Молдавской Республики</w:t>
      </w:r>
      <w:r w:rsidRPr="00030A44">
        <w:rPr>
          <w:rFonts w:asciiTheme="minorHAnsi" w:eastAsiaTheme="minorEastAsia" w:hAnsiTheme="minorHAnsi" w:cstheme="minorBidi"/>
          <w:sz w:val="22"/>
          <w:szCs w:val="22"/>
        </w:rPr>
        <w:t xml:space="preserve"> </w:t>
      </w:r>
      <w:r w:rsidRPr="00030A44">
        <w:t>в области бухгалтерского учета.</w:t>
      </w:r>
    </w:p>
    <w:p w14:paraId="1672A796" w14:textId="5BBE7B88" w:rsidR="00F86F9A" w:rsidRPr="00030A44" w:rsidRDefault="00F86F9A" w:rsidP="00F86F9A">
      <w:pPr>
        <w:widowControl w:val="0"/>
        <w:shd w:val="clear" w:color="auto" w:fill="FFFFFF"/>
        <w:tabs>
          <w:tab w:val="left" w:pos="851"/>
        </w:tabs>
        <w:ind w:firstLine="426"/>
        <w:jc w:val="both"/>
      </w:pPr>
      <w:r w:rsidRPr="00030A44">
        <w:t>5. Отражение в бухгалтерском учете</w:t>
      </w:r>
      <w:r w:rsidRPr="00030A44">
        <w:rPr>
          <w:rFonts w:asciiTheme="minorHAnsi" w:eastAsiaTheme="minorEastAsia" w:hAnsiTheme="minorHAnsi" w:cstheme="minorBidi"/>
          <w:sz w:val="22"/>
          <w:szCs w:val="22"/>
        </w:rPr>
        <w:t xml:space="preserve"> </w:t>
      </w:r>
      <w:r w:rsidRPr="00030A44">
        <w:t>организаций газоснабжения фактов хозяйственной жизни, не предусмотренных в настоящих Методических рекомендациях, осуществляется в соответствии с законодательством Приднестровской Молдавской Республики о бухгалтерском учете и финансовой отчетности, а также подзаконны</w:t>
      </w:r>
      <w:r w:rsidR="002F4826" w:rsidRPr="00030A44">
        <w:t>ми</w:t>
      </w:r>
      <w:r w:rsidRPr="00030A44">
        <w:t xml:space="preserve"> акт</w:t>
      </w:r>
      <w:r w:rsidR="002F4826" w:rsidRPr="00030A44">
        <w:t>ами</w:t>
      </w:r>
      <w:r w:rsidRPr="00030A44">
        <w:t xml:space="preserve"> исполнительных органов государственной власти Приднестровской Молдавской Республики</w:t>
      </w:r>
      <w:r w:rsidRPr="00030A44">
        <w:rPr>
          <w:rFonts w:asciiTheme="minorHAnsi" w:eastAsiaTheme="minorEastAsia" w:hAnsiTheme="minorHAnsi" w:cstheme="minorBidi"/>
          <w:sz w:val="22"/>
          <w:szCs w:val="22"/>
        </w:rPr>
        <w:t xml:space="preserve"> </w:t>
      </w:r>
      <w:r w:rsidRPr="00030A44">
        <w:t>по вопросам регулирования бухгалтерского учета.</w:t>
      </w:r>
    </w:p>
    <w:p w14:paraId="4793F49E" w14:textId="7C05097B" w:rsidR="00F86F9A" w:rsidRPr="00030A44" w:rsidRDefault="00F86F9A" w:rsidP="002F4826">
      <w:pPr>
        <w:widowControl w:val="0"/>
        <w:shd w:val="clear" w:color="auto" w:fill="FFFFFF"/>
        <w:tabs>
          <w:tab w:val="left" w:pos="851"/>
        </w:tabs>
        <w:ind w:firstLine="426"/>
        <w:jc w:val="both"/>
      </w:pPr>
      <w:r w:rsidRPr="00030A44">
        <w:t>6.</w:t>
      </w:r>
      <w:r w:rsidRPr="00030A44">
        <w:rPr>
          <w:rFonts w:asciiTheme="minorHAnsi" w:eastAsiaTheme="minorEastAsia" w:hAnsiTheme="minorHAnsi" w:cstheme="minorBidi"/>
          <w:sz w:val="22"/>
          <w:szCs w:val="22"/>
        </w:rPr>
        <w:t xml:space="preserve"> </w:t>
      </w:r>
      <w:r w:rsidRPr="00030A44">
        <w:t xml:space="preserve">Для отражения в бухгалтерском учете организаций газоснабжения фактов </w:t>
      </w:r>
      <w:r w:rsidRPr="00030A44">
        <w:lastRenderedPageBreak/>
        <w:t xml:space="preserve">хозяйственной жизни применяется План счетов бухгалтерского учета финансово-хозяйственной деятельности, утвержденный Приказом Министерства экономического развития Приднестровской Молдавской Республики от 19 октября 2011 года № 182 </w:t>
      </w:r>
      <w:r w:rsidR="002F4826" w:rsidRPr="00030A44">
        <w:t xml:space="preserve">«Об утверждении Плана счетов бухгалтерского учета финансово-хозяйственной деятельности организаций и Инструкции по применению счетов бухгалтерского учета» (регистрационный № 5824 от 6 декабря 2011 года) (САЗ 11-49) </w:t>
      </w:r>
      <w:r w:rsidRPr="00030A44">
        <w:t>(далее – План счетов).</w:t>
      </w:r>
    </w:p>
    <w:p w14:paraId="121C240C" w14:textId="77777777" w:rsidR="00F86F9A" w:rsidRPr="00030A44" w:rsidRDefault="00F86F9A" w:rsidP="00F86F9A">
      <w:pPr>
        <w:widowControl w:val="0"/>
        <w:shd w:val="clear" w:color="auto" w:fill="FFFFFF"/>
        <w:ind w:firstLine="426"/>
        <w:jc w:val="both"/>
      </w:pPr>
      <w:r w:rsidRPr="00030A44">
        <w:t xml:space="preserve">7. В настоящих Методических рекомендациях излагается предлагаемый порядок определения и признания: активов, обязательств, результатов деятельности, доходов и расходов исключительно для целей бухгалтерского учета, независимо от требований налогового и иного законодательства </w:t>
      </w:r>
      <w:bookmarkStart w:id="1" w:name="_Hlk112836338"/>
      <w:r w:rsidRPr="00030A44">
        <w:t>Приднестровской Молдавской Республики</w:t>
      </w:r>
      <w:bookmarkEnd w:id="1"/>
      <w:r w:rsidRPr="00030A44">
        <w:t>.</w:t>
      </w:r>
    </w:p>
    <w:p w14:paraId="5C9FA13F" w14:textId="77777777" w:rsidR="00F86F9A" w:rsidRPr="00030A44" w:rsidRDefault="00F86F9A" w:rsidP="00F86F9A">
      <w:pPr>
        <w:widowControl w:val="0"/>
        <w:shd w:val="clear" w:color="auto" w:fill="FFFFFF"/>
        <w:ind w:firstLine="426"/>
        <w:jc w:val="both"/>
      </w:pPr>
    </w:p>
    <w:p w14:paraId="72F9D343" w14:textId="77777777" w:rsidR="00F86F9A" w:rsidRPr="00030A44" w:rsidRDefault="00F86F9A" w:rsidP="00F86F9A">
      <w:pPr>
        <w:widowControl w:val="0"/>
        <w:shd w:val="clear" w:color="auto" w:fill="FFFFFF"/>
        <w:ind w:firstLine="426"/>
        <w:jc w:val="center"/>
      </w:pPr>
      <w:r w:rsidRPr="00030A44">
        <w:t>Раздел 2. Организация бухгалтерского учета в организациях газоснабжения</w:t>
      </w:r>
    </w:p>
    <w:p w14:paraId="752AA853" w14:textId="77777777" w:rsidR="00F86F9A" w:rsidRPr="00030A44" w:rsidRDefault="00F86F9A" w:rsidP="00F86F9A">
      <w:pPr>
        <w:widowControl w:val="0"/>
        <w:shd w:val="clear" w:color="auto" w:fill="FFFFFF"/>
        <w:ind w:firstLine="426"/>
        <w:jc w:val="center"/>
      </w:pPr>
    </w:p>
    <w:p w14:paraId="00886314" w14:textId="77777777" w:rsidR="00F86F9A" w:rsidRPr="00030A44" w:rsidRDefault="00F86F9A" w:rsidP="00F86F9A">
      <w:pPr>
        <w:widowControl w:val="0"/>
        <w:shd w:val="clear" w:color="auto" w:fill="FFFFFF"/>
        <w:ind w:firstLine="426"/>
        <w:jc w:val="center"/>
      </w:pPr>
      <w:r w:rsidRPr="00030A44">
        <w:t>Глава 2</w:t>
      </w:r>
      <w:r w:rsidRPr="00030A44">
        <w:rPr>
          <w:rFonts w:asciiTheme="minorHAnsi" w:eastAsiaTheme="minorEastAsia" w:hAnsiTheme="minorHAnsi" w:cstheme="minorBidi"/>
          <w:sz w:val="22"/>
          <w:szCs w:val="22"/>
        </w:rPr>
        <w:t xml:space="preserve"> </w:t>
      </w:r>
      <w:r w:rsidRPr="00030A44">
        <w:t>Организация учетной политики организации газоснабжения</w:t>
      </w:r>
    </w:p>
    <w:p w14:paraId="0B4DB18A" w14:textId="77777777" w:rsidR="00F86F9A" w:rsidRPr="00030A44" w:rsidRDefault="00F86F9A" w:rsidP="00F86F9A">
      <w:pPr>
        <w:widowControl w:val="0"/>
        <w:shd w:val="clear" w:color="auto" w:fill="FFFFFF"/>
        <w:ind w:firstLine="426"/>
        <w:jc w:val="center"/>
      </w:pPr>
    </w:p>
    <w:p w14:paraId="3EA0A23F" w14:textId="77777777" w:rsidR="00F86F9A" w:rsidRPr="00030A44" w:rsidRDefault="00F86F9A" w:rsidP="00F86F9A">
      <w:pPr>
        <w:widowControl w:val="0"/>
        <w:shd w:val="clear" w:color="auto" w:fill="FFFFFF"/>
        <w:ind w:firstLine="426"/>
        <w:jc w:val="both"/>
      </w:pPr>
      <w:r w:rsidRPr="00030A44">
        <w:t>8. Учетная политика - конкретные принципы, основы, соглашения, правила и практика, применяемые организацией для ведения бухгалтерского учета, подготовки и представления финансовой отчетности.</w:t>
      </w:r>
    </w:p>
    <w:p w14:paraId="337D292F" w14:textId="77777777" w:rsidR="00F86F9A" w:rsidRPr="00030A44" w:rsidRDefault="00F86F9A" w:rsidP="00F86F9A">
      <w:pPr>
        <w:widowControl w:val="0"/>
        <w:shd w:val="clear" w:color="auto" w:fill="FFFFFF"/>
        <w:ind w:firstLine="426"/>
        <w:jc w:val="both"/>
      </w:pPr>
      <w:r w:rsidRPr="00030A44">
        <w:t>9. Существенными признаются способы ведения бухгалтерского учета, без знания о применении которых заинтересованными пользователями бухгалтерской отчетности невозможна достоверная оценка финансового положения, движения денежных средств или финансовых результатов деятельности организации.</w:t>
      </w:r>
    </w:p>
    <w:p w14:paraId="63A1CD95" w14:textId="7BB0458D" w:rsidR="00F86F9A" w:rsidRPr="00030A44" w:rsidRDefault="00F86F9A" w:rsidP="00F86F9A">
      <w:pPr>
        <w:widowControl w:val="0"/>
        <w:shd w:val="clear" w:color="auto" w:fill="FFFFFF"/>
        <w:ind w:firstLine="426"/>
        <w:jc w:val="both"/>
      </w:pPr>
      <w:r w:rsidRPr="00030A44">
        <w:t xml:space="preserve">Оценка того, может ли данное конкретное </w:t>
      </w:r>
      <w:r w:rsidR="00E41382" w:rsidRPr="00030A44">
        <w:t>у</w:t>
      </w:r>
      <w:r w:rsidRPr="00030A44">
        <w:t>пущение или искажение информации повлиять на экономические решения пользователей, и, таким образом, оказаться существенным, требует изучения конкретных особенностей этих пользователей. При этом предполагается, что пользователи имеют достаточные знания в сфере деловой и экономической деятельности и бухгалтерского учета и готовность изучать представленную информацию с должным старанием. Таким образом, при проведении этой оценки необходимо учитывать, каким образом можно разумно ожидать, что пользователи, обладающие такими характерными свойствами, окажутся подверженными влиянию при принятии экономических решений.</w:t>
      </w:r>
    </w:p>
    <w:p w14:paraId="5158C158" w14:textId="77777777" w:rsidR="00F86F9A" w:rsidRPr="00030A44" w:rsidRDefault="00F86F9A" w:rsidP="00F86F9A">
      <w:pPr>
        <w:widowControl w:val="0"/>
        <w:shd w:val="clear" w:color="auto" w:fill="FFFFFF"/>
        <w:ind w:firstLine="426"/>
        <w:jc w:val="both"/>
      </w:pPr>
      <w:r w:rsidRPr="00030A44">
        <w:t>10. Учетная политика организации газоснабжения должна обеспечивать:</w:t>
      </w:r>
    </w:p>
    <w:p w14:paraId="54FE1C3E" w14:textId="0155CA11" w:rsidR="00F86F9A" w:rsidRPr="00030A44" w:rsidRDefault="001D3417" w:rsidP="00F86F9A">
      <w:pPr>
        <w:widowControl w:val="0"/>
        <w:shd w:val="clear" w:color="auto" w:fill="FFFFFF"/>
        <w:ind w:firstLine="426"/>
        <w:jc w:val="both"/>
        <w:rPr>
          <w:rFonts w:eastAsiaTheme="minorEastAsia"/>
        </w:rPr>
      </w:pPr>
      <w:r w:rsidRPr="00030A44">
        <w:t>а)</w:t>
      </w:r>
      <w:r w:rsidR="00F86F9A" w:rsidRPr="00030A44">
        <w:t xml:space="preserve"> существование имущества, обязательств и капитала организации обособленно от имущества, обязательств и капитала собственников этой организации, других организаций и лиц (принцип </w:t>
      </w:r>
      <w:r w:rsidR="00F86F9A" w:rsidRPr="00030A44">
        <w:rPr>
          <w:rFonts w:eastAsiaTheme="minorEastAsia"/>
        </w:rPr>
        <w:t>обособленности);</w:t>
      </w:r>
    </w:p>
    <w:p w14:paraId="338E571B" w14:textId="7A62A0E5" w:rsidR="00F86F9A" w:rsidRPr="00030A44" w:rsidRDefault="001D3417" w:rsidP="00F86F9A">
      <w:pPr>
        <w:widowControl w:val="0"/>
        <w:shd w:val="clear" w:color="auto" w:fill="FFFFFF"/>
        <w:ind w:firstLine="426"/>
        <w:jc w:val="both"/>
      </w:pPr>
      <w:r w:rsidRPr="00030A44">
        <w:t>б)</w:t>
      </w:r>
      <w:r w:rsidR="00F86F9A" w:rsidRPr="00030A44">
        <w:t xml:space="preserve"> применение в бухгалтерском учете методов оценки, которые должны предупреждать занижение оценки обязательств и расходов и завышение оценки активов и доходов организации, не допуская создания скрытых резервов (принцип осмотрительности);</w:t>
      </w:r>
    </w:p>
    <w:p w14:paraId="76B085D1" w14:textId="7FD1BDE3" w:rsidR="00F86F9A" w:rsidRPr="00030A44" w:rsidRDefault="001D3417" w:rsidP="00F86F9A">
      <w:pPr>
        <w:widowControl w:val="0"/>
        <w:shd w:val="clear" w:color="auto" w:fill="FFFFFF"/>
        <w:ind w:firstLine="426"/>
        <w:jc w:val="both"/>
      </w:pPr>
      <w:r w:rsidRPr="00030A44">
        <w:t>в)</w:t>
      </w:r>
      <w:r w:rsidR="00F86F9A" w:rsidRPr="00030A44">
        <w:t xml:space="preserve"> для определения финансового результата отчетного периода сравнение доходов отчетного периода с расходами, которые были осуществлены для получения этих доходов, при этом доходы и расходы отражаются в бухгалтерском учете и финансовой отчетности по мере их признания (принцип начисления и соответствия доходов и расходов)</w:t>
      </w:r>
    </w:p>
    <w:p w14:paraId="6D0A890D" w14:textId="3B09C132" w:rsidR="00F86F9A" w:rsidRPr="00030A44" w:rsidRDefault="001D3417" w:rsidP="00F86F9A">
      <w:pPr>
        <w:widowControl w:val="0"/>
        <w:shd w:val="clear" w:color="auto" w:fill="FFFFFF"/>
        <w:ind w:firstLine="426"/>
        <w:jc w:val="both"/>
      </w:pPr>
      <w:r w:rsidRPr="00030A44">
        <w:t>г)</w:t>
      </w:r>
      <w:r w:rsidR="00F86F9A" w:rsidRPr="00030A44">
        <w:t xml:space="preserve"> отражение в бухгалтерском учете фактов хозяйственной жизни исходя не столько из их правовой формы, сколько из их экономического содержания и условий хозяйствования (принцип приоритета сущности над формой);</w:t>
      </w:r>
    </w:p>
    <w:p w14:paraId="4838A7BE" w14:textId="1B39ED8F" w:rsidR="00F86F9A" w:rsidRPr="00030A44" w:rsidRDefault="001D3417" w:rsidP="00F86F9A">
      <w:pPr>
        <w:widowControl w:val="0"/>
        <w:shd w:val="clear" w:color="auto" w:fill="FFFFFF"/>
        <w:ind w:firstLine="426"/>
        <w:jc w:val="both"/>
      </w:pPr>
      <w:r w:rsidRPr="00030A44">
        <w:t>д)</w:t>
      </w:r>
      <w:r w:rsidR="00F86F9A" w:rsidRPr="00030A44">
        <w:t xml:space="preserve"> полноту отражения в бухгалтерском учете всех фактов хозяйственной жизни (требование полноты освещения);</w:t>
      </w:r>
    </w:p>
    <w:p w14:paraId="4087ECC7" w14:textId="5E262959" w:rsidR="00F86F9A" w:rsidRPr="00030A44" w:rsidRDefault="001D3417" w:rsidP="00F86F9A">
      <w:pPr>
        <w:widowControl w:val="0"/>
        <w:shd w:val="clear" w:color="auto" w:fill="FFFFFF"/>
        <w:ind w:firstLine="426"/>
        <w:jc w:val="both"/>
      </w:pPr>
      <w:r w:rsidRPr="00030A44">
        <w:t>е)</w:t>
      </w:r>
      <w:r w:rsidR="00F86F9A" w:rsidRPr="00030A44">
        <w:t xml:space="preserve"> применение иных основополагающих учетных принципов бухгалтерского учета и качественных характеристик финансовой отчётности.</w:t>
      </w:r>
    </w:p>
    <w:p w14:paraId="39937672" w14:textId="77777777" w:rsidR="00F86F9A" w:rsidRPr="00030A44" w:rsidRDefault="00F86F9A" w:rsidP="00F86F9A">
      <w:pPr>
        <w:widowControl w:val="0"/>
        <w:shd w:val="clear" w:color="auto" w:fill="FFFFFF"/>
        <w:ind w:firstLine="426"/>
        <w:jc w:val="both"/>
      </w:pPr>
      <w:r w:rsidRPr="00030A44">
        <w:t>Избранная учетная политика</w:t>
      </w:r>
      <w:r w:rsidRPr="00030A44">
        <w:rPr>
          <w:rFonts w:eastAsiaTheme="minorEastAsia"/>
        </w:rPr>
        <w:t xml:space="preserve"> должна </w:t>
      </w:r>
      <w:r w:rsidRPr="00030A44">
        <w:t>применяться организацией в течение длительного времени (принцип постоянства).</w:t>
      </w:r>
    </w:p>
    <w:p w14:paraId="6933B952" w14:textId="77777777" w:rsidR="00F86F9A" w:rsidRPr="00030A44" w:rsidRDefault="00F86F9A" w:rsidP="00F86F9A">
      <w:pPr>
        <w:widowControl w:val="0"/>
        <w:shd w:val="clear" w:color="auto" w:fill="FFFFFF"/>
        <w:ind w:firstLine="426"/>
        <w:jc w:val="both"/>
      </w:pPr>
      <w:r w:rsidRPr="00030A44">
        <w:t xml:space="preserve">К способам ведения бухгалтерского учета, принятым при формировании учетной </w:t>
      </w:r>
      <w:r w:rsidRPr="00030A44">
        <w:lastRenderedPageBreak/>
        <w:t>политики организации и подлежащим раскрытию в бухгалтерской отчетности, относятся методы, принципы и способы: начисления амортизации основных средств; нематериальных и иных долгосрочных активов; оценки запасов; признания доходов и расходов и другие методы, принципы и способы.</w:t>
      </w:r>
    </w:p>
    <w:p w14:paraId="00596AB1" w14:textId="77777777" w:rsidR="00F86F9A" w:rsidRPr="00030A44" w:rsidRDefault="00F86F9A" w:rsidP="00F86F9A">
      <w:pPr>
        <w:widowControl w:val="0"/>
        <w:shd w:val="clear" w:color="auto" w:fill="FFFFFF"/>
        <w:ind w:firstLine="426"/>
        <w:jc w:val="both"/>
      </w:pPr>
      <w:r w:rsidRPr="00030A44">
        <w:t>Состав и содержание подлежащей раскрытию в бухгалтерской отчетности информации об учетной политике организации по конкретным вопросам бухгалтерского учета раскрываются в соответствии с законодательными и подзаконным актами</w:t>
      </w:r>
      <w:r w:rsidRPr="00030A44">
        <w:rPr>
          <w:rFonts w:asciiTheme="minorHAnsi" w:eastAsiaTheme="minorEastAsia" w:hAnsiTheme="minorHAnsi" w:cstheme="minorBidi"/>
          <w:sz w:val="22"/>
          <w:szCs w:val="22"/>
        </w:rPr>
        <w:t xml:space="preserve"> </w:t>
      </w:r>
      <w:r w:rsidRPr="00030A44">
        <w:t>Приднестровской Молдавской Республики сферы бухгалтерского учета.</w:t>
      </w:r>
    </w:p>
    <w:p w14:paraId="015EAAFF" w14:textId="77777777" w:rsidR="00F86F9A" w:rsidRPr="00030A44" w:rsidRDefault="00F86F9A" w:rsidP="00F86F9A">
      <w:pPr>
        <w:widowControl w:val="0"/>
        <w:shd w:val="clear" w:color="auto" w:fill="FFFFFF"/>
        <w:ind w:firstLine="426"/>
        <w:jc w:val="both"/>
      </w:pPr>
      <w:r w:rsidRPr="00030A44">
        <w:t xml:space="preserve">11. Учетная политика организации формируется главным бухгалтером и утверждается руководителем организации. </w:t>
      </w:r>
    </w:p>
    <w:p w14:paraId="27D2AFF0" w14:textId="77777777" w:rsidR="00F86F9A" w:rsidRPr="00030A44" w:rsidRDefault="00F86F9A" w:rsidP="00F86F9A">
      <w:pPr>
        <w:widowControl w:val="0"/>
        <w:shd w:val="clear" w:color="auto" w:fill="FFFFFF"/>
        <w:ind w:firstLine="426"/>
        <w:jc w:val="both"/>
      </w:pPr>
      <w:r w:rsidRPr="00030A44">
        <w:t>При этом утверждается:</w:t>
      </w:r>
    </w:p>
    <w:p w14:paraId="58B44DFC" w14:textId="77777777" w:rsidR="00F86F9A" w:rsidRPr="00030A44" w:rsidRDefault="00F86F9A" w:rsidP="00F86F9A">
      <w:pPr>
        <w:widowControl w:val="0"/>
        <w:shd w:val="clear" w:color="auto" w:fill="FFFFFF"/>
        <w:ind w:firstLine="426"/>
        <w:jc w:val="both"/>
      </w:pPr>
      <w:r w:rsidRPr="00030A44">
        <w:t>а) рабочий план счетов бухгалтерского учета;</w:t>
      </w:r>
    </w:p>
    <w:p w14:paraId="182099C3" w14:textId="77777777" w:rsidR="00F86F9A" w:rsidRPr="00030A44" w:rsidRDefault="00F86F9A" w:rsidP="00F86F9A">
      <w:pPr>
        <w:widowControl w:val="0"/>
        <w:shd w:val="clear" w:color="auto" w:fill="FFFFFF"/>
        <w:ind w:firstLine="426"/>
        <w:jc w:val="both"/>
      </w:pPr>
      <w:r w:rsidRPr="00030A44">
        <w:t>б) формы первичных учетных документов, регистров бухгалтерского учета, а также документов для внутренней бухгалтерской отчетности;</w:t>
      </w:r>
    </w:p>
    <w:p w14:paraId="35B77FD1" w14:textId="77777777" w:rsidR="00F86F9A" w:rsidRPr="00030A44" w:rsidRDefault="00F86F9A" w:rsidP="00F86F9A">
      <w:pPr>
        <w:widowControl w:val="0"/>
        <w:shd w:val="clear" w:color="auto" w:fill="FFFFFF"/>
        <w:ind w:firstLine="426"/>
        <w:jc w:val="both"/>
      </w:pPr>
      <w:r w:rsidRPr="00030A44">
        <w:t>в) порядок проведения инвентаризации активов и обязательств организации;</w:t>
      </w:r>
    </w:p>
    <w:p w14:paraId="5BAF54AF" w14:textId="77777777" w:rsidR="00F86F9A" w:rsidRPr="00030A44" w:rsidRDefault="00F86F9A" w:rsidP="00F86F9A">
      <w:pPr>
        <w:widowControl w:val="0"/>
        <w:shd w:val="clear" w:color="auto" w:fill="FFFFFF"/>
        <w:ind w:firstLine="426"/>
        <w:jc w:val="both"/>
      </w:pPr>
      <w:r w:rsidRPr="00030A44">
        <w:t>г) правила документооборота и технология обработки учетной информации;</w:t>
      </w:r>
    </w:p>
    <w:p w14:paraId="70509CA8" w14:textId="77777777" w:rsidR="00F86F9A" w:rsidRPr="00030A44" w:rsidRDefault="00F86F9A" w:rsidP="00F86F9A">
      <w:pPr>
        <w:widowControl w:val="0"/>
        <w:shd w:val="clear" w:color="auto" w:fill="FFFFFF"/>
        <w:ind w:firstLine="426"/>
        <w:jc w:val="both"/>
      </w:pPr>
      <w:r w:rsidRPr="00030A44">
        <w:t>д) порядок контроля над хозяйственными операциями;</w:t>
      </w:r>
    </w:p>
    <w:p w14:paraId="5F96C620" w14:textId="77777777" w:rsidR="00F86F9A" w:rsidRPr="00030A44" w:rsidRDefault="00F86F9A" w:rsidP="00F86F9A">
      <w:pPr>
        <w:widowControl w:val="0"/>
        <w:shd w:val="clear" w:color="auto" w:fill="FFFFFF"/>
        <w:ind w:firstLine="426"/>
        <w:jc w:val="both"/>
      </w:pPr>
      <w:r w:rsidRPr="00030A44">
        <w:t>е) другие решения, необходимые для организации бухгалтерского учета с целью подготовки достоверной финансовой отчетности.</w:t>
      </w:r>
    </w:p>
    <w:p w14:paraId="363BA573" w14:textId="77777777" w:rsidR="00F86F9A" w:rsidRPr="00030A44" w:rsidRDefault="00F86F9A" w:rsidP="00F86F9A">
      <w:pPr>
        <w:widowControl w:val="0"/>
        <w:shd w:val="clear" w:color="auto" w:fill="FFFFFF"/>
        <w:ind w:firstLine="426"/>
        <w:jc w:val="both"/>
      </w:pPr>
      <w:r w:rsidRPr="00030A44">
        <w:t>12. Реализация учетной политики приводит к получению финансовой отчетности, содержащей значимую и надежную информацию об операциях, других событиях и условиях, к которым они применяются.  В отсутствии Стандарта бухгалтерского учета или иного нормативного документа, который конкретно применяется к операции, другому событию или условию, руководство организации обязано пользоваться своим суждением для выработки и применения учетной политики.</w:t>
      </w:r>
    </w:p>
    <w:p w14:paraId="2946EEDE" w14:textId="77777777" w:rsidR="00F86F9A" w:rsidRPr="00030A44" w:rsidRDefault="00F86F9A" w:rsidP="00F86F9A">
      <w:pPr>
        <w:widowControl w:val="0"/>
        <w:shd w:val="clear" w:color="auto" w:fill="FFFFFF"/>
        <w:ind w:firstLine="426"/>
        <w:jc w:val="both"/>
      </w:pPr>
      <w:r w:rsidRPr="00030A44">
        <w:t>13. Изменения учетной политики, оказавшие или способные оказать существенное влияние на финансовое положение, движение денежных средств или финансовые результаты деятельности организации, подлежат обособленному раскрытию в бухгалтерской отчетности. Информация о них должна включать: причину изменения учетной политики; оценку последствий изменений в денежном выражении; указание на то, что включенные в бухгалтерскую отчетность за отчетный год соответствующие данные периодов, предшествующих отчетному, скорректированы.</w:t>
      </w:r>
    </w:p>
    <w:p w14:paraId="21467612" w14:textId="77777777" w:rsidR="00F86F9A" w:rsidRPr="00030A44" w:rsidRDefault="00F86F9A" w:rsidP="00F86F9A">
      <w:pPr>
        <w:widowControl w:val="0"/>
        <w:shd w:val="clear" w:color="auto" w:fill="FFFFFF"/>
        <w:ind w:firstLine="426"/>
        <w:jc w:val="both"/>
      </w:pPr>
    </w:p>
    <w:p w14:paraId="272C4597" w14:textId="77777777" w:rsidR="00F86F9A" w:rsidRPr="00030A44" w:rsidRDefault="00F86F9A" w:rsidP="00F86F9A">
      <w:pPr>
        <w:widowControl w:val="0"/>
        <w:shd w:val="clear" w:color="auto" w:fill="FFFFFF"/>
        <w:ind w:firstLine="426"/>
        <w:jc w:val="center"/>
      </w:pPr>
      <w:r w:rsidRPr="00030A44">
        <w:t>Глава 3 Особенности</w:t>
      </w:r>
      <w:r w:rsidRPr="00030A44">
        <w:rPr>
          <w:rFonts w:asciiTheme="minorHAnsi" w:eastAsiaTheme="minorEastAsia" w:hAnsiTheme="minorHAnsi" w:cstheme="minorBidi"/>
          <w:sz w:val="22"/>
          <w:szCs w:val="22"/>
        </w:rPr>
        <w:t xml:space="preserve"> </w:t>
      </w:r>
      <w:r w:rsidRPr="00030A44">
        <w:t>отражения записей на счетах бухгалтерского учета по фактам хозяйственной жизни связанными с передачей функций по реализации природного газа (на внутреннем рынке Приднестровской Молдавской Республики),</w:t>
      </w:r>
      <w:r w:rsidRPr="00030A44">
        <w:rPr>
          <w:rFonts w:asciiTheme="minorHAnsi" w:eastAsiaTheme="minorEastAsia" w:hAnsiTheme="minorHAnsi" w:cstheme="minorBidi"/>
          <w:sz w:val="22"/>
          <w:szCs w:val="22"/>
        </w:rPr>
        <w:t xml:space="preserve"> </w:t>
      </w:r>
      <w:r w:rsidRPr="00030A44">
        <w:t>с осуществлением транспортировки газа по транзитным магистральным газопроводам через территорию Приднестровской Молдавской Республики (далее - обеспечением транзита), с передачей функций по обеспечению транзита и иным фактам хозяйственной жизни организации газоснабжения</w:t>
      </w:r>
    </w:p>
    <w:p w14:paraId="68767C68" w14:textId="77777777" w:rsidR="00F86F9A" w:rsidRPr="00030A44" w:rsidRDefault="00F86F9A" w:rsidP="00F86F9A">
      <w:pPr>
        <w:widowControl w:val="0"/>
        <w:shd w:val="clear" w:color="auto" w:fill="FFFFFF"/>
        <w:ind w:firstLine="426"/>
        <w:jc w:val="center"/>
      </w:pPr>
    </w:p>
    <w:p w14:paraId="248F97B8" w14:textId="77777777" w:rsidR="00F86F9A" w:rsidRPr="00030A44" w:rsidRDefault="00F86F9A" w:rsidP="00F86F9A">
      <w:pPr>
        <w:widowControl w:val="0"/>
        <w:shd w:val="clear" w:color="auto" w:fill="FFFFFF"/>
        <w:ind w:firstLine="426"/>
        <w:jc w:val="both"/>
      </w:pPr>
      <w:r w:rsidRPr="00030A44">
        <w:t>14. Организация газоснабжения должна осуществлять ведение бухгалтерского учета имущества, обязательств и капитала путем двойной записи на взаимосвязанных счетах бухгалтерского учета, а также путем простой записи на забалансовых счетах, включенных в рабочий план счетов бухгалтерского учета.</w:t>
      </w:r>
    </w:p>
    <w:p w14:paraId="33BC43F0" w14:textId="77777777" w:rsidR="00F86F9A" w:rsidRPr="00030A44" w:rsidRDefault="00F86F9A" w:rsidP="00F86F9A">
      <w:pPr>
        <w:widowControl w:val="0"/>
        <w:shd w:val="clear" w:color="auto" w:fill="FFFFFF"/>
        <w:ind w:firstLine="426"/>
        <w:jc w:val="both"/>
      </w:pPr>
      <w:r w:rsidRPr="00030A44">
        <w:t>Все факты хозяйственной жизни организации газоснабжения, в том числе связанные с передачей функций по реализации природного газа на внутреннем рынке Приднестровской Молдавской Республики, отражаются в ее синтетическом и аналитическом учете на специально предназначенных для этого рабочим планом счетов организации взаимосвязанных и забалансовых счетах бухгалтерского учета.</w:t>
      </w:r>
    </w:p>
    <w:p w14:paraId="58871CB6" w14:textId="77777777" w:rsidR="00F86F9A" w:rsidRPr="00030A44" w:rsidRDefault="00F86F9A" w:rsidP="00F86F9A">
      <w:pPr>
        <w:widowControl w:val="0"/>
        <w:shd w:val="clear" w:color="auto" w:fill="FFFFFF"/>
        <w:ind w:firstLine="426"/>
        <w:jc w:val="both"/>
      </w:pPr>
      <w:r w:rsidRPr="00030A44">
        <w:t xml:space="preserve">15. В настоящих Методических рекомендациях приведены корреспонденции счетов бухгалтерского учета по фактам хозяйственной жизни применимые в организациях </w:t>
      </w:r>
      <w:r w:rsidRPr="00030A44">
        <w:lastRenderedPageBreak/>
        <w:t>газоснабжения и не свойственные иным организациям. Приведенные корреспонденции счетов (бухгалтерские проводки) носят рекомендательный характер и могут быть изменены в рамках законодательства Приднестровской Молдавской Республики сферы бухгалтерского учета</w:t>
      </w:r>
      <w:r w:rsidRPr="00030A44">
        <w:rPr>
          <w:rFonts w:asciiTheme="minorHAnsi" w:eastAsiaTheme="minorEastAsia" w:hAnsiTheme="minorHAnsi" w:cstheme="minorBidi"/>
          <w:sz w:val="22"/>
          <w:szCs w:val="22"/>
        </w:rPr>
        <w:t xml:space="preserve"> </w:t>
      </w:r>
      <w:r w:rsidRPr="00030A44">
        <w:t xml:space="preserve">и финансовой отчётности. </w:t>
      </w:r>
    </w:p>
    <w:p w14:paraId="526559BE" w14:textId="77777777" w:rsidR="00F86F9A" w:rsidRPr="00030A44" w:rsidRDefault="00F86F9A" w:rsidP="00F86F9A">
      <w:pPr>
        <w:widowControl w:val="0"/>
        <w:shd w:val="clear" w:color="auto" w:fill="FFFFFF"/>
        <w:ind w:firstLine="426"/>
        <w:jc w:val="both"/>
      </w:pPr>
      <w:r w:rsidRPr="00030A44">
        <w:t>Корреспонденция счетов (бухгалтерские проводки) по другим операциям, не содержащимся в настоящих Методических рекомендациях, составляются организацией газоснабжения исходя из требований Закона Приднестровской Молдавской Республики от 17 августа 2004 года N 467-З-III «О бухгалтерском учете и финансовой отчетности» (САЗ 04-34), Стандартов бухгалтерского учета, Плана счетов и иных нормативных правовых актов</w:t>
      </w:r>
      <w:r w:rsidRPr="00030A44">
        <w:rPr>
          <w:rFonts w:asciiTheme="minorHAnsi" w:eastAsiaTheme="minorEastAsia" w:hAnsiTheme="minorHAnsi" w:cstheme="minorBidi"/>
          <w:sz w:val="22"/>
          <w:szCs w:val="22"/>
        </w:rPr>
        <w:t xml:space="preserve"> </w:t>
      </w:r>
      <w:r w:rsidRPr="00030A44">
        <w:t>Приднестровской Молдавской Республики сферы бухгалтерского учета и финансовой отчётности.</w:t>
      </w:r>
    </w:p>
    <w:p w14:paraId="1530AFE2" w14:textId="77777777" w:rsidR="00F86F9A" w:rsidRPr="00030A44" w:rsidRDefault="00F86F9A" w:rsidP="00F86F9A">
      <w:pPr>
        <w:widowControl w:val="0"/>
        <w:shd w:val="clear" w:color="auto" w:fill="FFFFFF"/>
        <w:ind w:firstLine="426"/>
        <w:jc w:val="both"/>
      </w:pPr>
      <w:r w:rsidRPr="00030A44">
        <w:t>16. Для учета специфических операций организации газоснабжения могут вводить дополнительные группы счетов и счета первого порядка для финансового учета по согласованию с исполнительным органом государственной власти, осуществляющим функции государственной политики в сфере бухгалтерского учета.</w:t>
      </w:r>
    </w:p>
    <w:p w14:paraId="353579F0" w14:textId="77777777" w:rsidR="00F86F9A" w:rsidRPr="00030A44" w:rsidRDefault="00F86F9A" w:rsidP="00F86F9A">
      <w:pPr>
        <w:widowControl w:val="0"/>
        <w:shd w:val="clear" w:color="auto" w:fill="FFFFFF"/>
        <w:ind w:firstLine="426"/>
        <w:jc w:val="both"/>
      </w:pPr>
      <w:r w:rsidRPr="00030A44">
        <w:t>Организации</w:t>
      </w:r>
      <w:r w:rsidRPr="00030A44">
        <w:rPr>
          <w:rFonts w:asciiTheme="minorHAnsi" w:eastAsiaTheme="minorEastAsia" w:hAnsiTheme="minorHAnsi" w:cstheme="minorBidi"/>
          <w:sz w:val="22"/>
          <w:szCs w:val="22"/>
        </w:rPr>
        <w:t xml:space="preserve"> </w:t>
      </w:r>
      <w:r w:rsidRPr="00030A44">
        <w:t>газоснабжения могут вводить дополнительные счета второго порядка (например, согласно Приложению № 1 к настоящим Методическим рекомендациям) для финансового учета и счета первого и второго порядка для управленческого и забалансового учета в соответствии с их потребностями без дублирования и искажения Плана счетов.</w:t>
      </w:r>
    </w:p>
    <w:p w14:paraId="0B47C4B3" w14:textId="2CF7B05C" w:rsidR="00F86F9A" w:rsidRPr="00030A44" w:rsidRDefault="00F86F9A" w:rsidP="00F86F9A">
      <w:pPr>
        <w:widowControl w:val="0"/>
        <w:shd w:val="clear" w:color="auto" w:fill="FFFFFF"/>
        <w:ind w:firstLine="426"/>
        <w:jc w:val="both"/>
      </w:pPr>
      <w:r w:rsidRPr="00030A44">
        <w:t>17. Рекомендуемые корреспонденции счетов (бухгалтерские проводки) бухгалтерского учета для применения в организациях газоснабжения Приднестровской Молдавской Республики, дополненные содержанием фактов хозяйственной жизни, связанных с реализацией природного газа и оказанием иных услуг организациями газоснабжения Приднестровской Молдавской Республики представлены в Приложении № 2 к настоящим Методическим рекомендациям.</w:t>
      </w:r>
    </w:p>
    <w:p w14:paraId="5B51B09C" w14:textId="77777777" w:rsidR="00F86F9A" w:rsidRPr="00030A44" w:rsidRDefault="00F86F9A" w:rsidP="00F86F9A">
      <w:pPr>
        <w:shd w:val="clear" w:color="auto" w:fill="FFFFFF"/>
        <w:tabs>
          <w:tab w:val="left" w:pos="1276"/>
        </w:tabs>
        <w:ind w:firstLine="360"/>
        <w:jc w:val="center"/>
      </w:pPr>
    </w:p>
    <w:p w14:paraId="67F1499B" w14:textId="77777777" w:rsidR="00F86F9A" w:rsidRPr="00030A44" w:rsidRDefault="00F86F9A" w:rsidP="00F86F9A">
      <w:pPr>
        <w:shd w:val="clear" w:color="auto" w:fill="FFFFFF"/>
        <w:spacing w:after="150"/>
        <w:ind w:firstLine="360"/>
        <w:jc w:val="center"/>
      </w:pPr>
    </w:p>
    <w:p w14:paraId="2EA19F98" w14:textId="77777777" w:rsidR="00F86F9A" w:rsidRPr="00030A44" w:rsidRDefault="00F86F9A" w:rsidP="00F86F9A">
      <w:pPr>
        <w:shd w:val="clear" w:color="auto" w:fill="FFFFFF"/>
        <w:spacing w:after="150"/>
        <w:ind w:firstLine="360"/>
        <w:jc w:val="center"/>
      </w:pPr>
    </w:p>
    <w:p w14:paraId="09744D5C" w14:textId="77777777" w:rsidR="00F86F9A" w:rsidRPr="00030A44" w:rsidRDefault="00F86F9A" w:rsidP="00F86F9A">
      <w:pPr>
        <w:shd w:val="clear" w:color="auto" w:fill="FFFFFF"/>
        <w:spacing w:after="150"/>
        <w:ind w:firstLine="360"/>
        <w:jc w:val="center"/>
      </w:pPr>
    </w:p>
    <w:p w14:paraId="4DC86C4E" w14:textId="77777777" w:rsidR="00F86F9A" w:rsidRPr="00030A44" w:rsidRDefault="00F86F9A" w:rsidP="00F86F9A">
      <w:pPr>
        <w:shd w:val="clear" w:color="auto" w:fill="FFFFFF"/>
        <w:spacing w:after="150"/>
        <w:ind w:firstLine="360"/>
        <w:jc w:val="center"/>
      </w:pPr>
    </w:p>
    <w:p w14:paraId="1CEFDAC8" w14:textId="77777777" w:rsidR="00F86F9A" w:rsidRPr="00030A44" w:rsidRDefault="00F86F9A" w:rsidP="00F86F9A">
      <w:pPr>
        <w:shd w:val="clear" w:color="auto" w:fill="FFFFFF"/>
        <w:spacing w:after="150"/>
        <w:ind w:firstLine="360"/>
        <w:jc w:val="center"/>
      </w:pPr>
    </w:p>
    <w:p w14:paraId="38A8FA75" w14:textId="77777777" w:rsidR="00F86F9A" w:rsidRPr="00030A44" w:rsidRDefault="00F86F9A" w:rsidP="00F86F9A">
      <w:pPr>
        <w:shd w:val="clear" w:color="auto" w:fill="FFFFFF"/>
        <w:spacing w:after="150"/>
        <w:ind w:firstLine="360"/>
        <w:jc w:val="center"/>
      </w:pPr>
    </w:p>
    <w:p w14:paraId="459D1F23" w14:textId="77777777" w:rsidR="00F86F9A" w:rsidRPr="00030A44" w:rsidRDefault="00F86F9A" w:rsidP="00F86F9A">
      <w:pPr>
        <w:shd w:val="clear" w:color="auto" w:fill="FFFFFF"/>
        <w:spacing w:after="150"/>
        <w:ind w:firstLine="360"/>
        <w:jc w:val="center"/>
      </w:pPr>
    </w:p>
    <w:p w14:paraId="37C06A3E" w14:textId="77777777" w:rsidR="00F86F9A" w:rsidRPr="00030A44" w:rsidRDefault="00F86F9A" w:rsidP="00F86F9A">
      <w:pPr>
        <w:shd w:val="clear" w:color="auto" w:fill="FFFFFF"/>
        <w:spacing w:after="150"/>
        <w:ind w:firstLine="360"/>
        <w:jc w:val="center"/>
      </w:pPr>
    </w:p>
    <w:p w14:paraId="6BB88EE8" w14:textId="77777777" w:rsidR="00F86F9A" w:rsidRPr="00030A44" w:rsidRDefault="00F86F9A" w:rsidP="00F86F9A">
      <w:pPr>
        <w:shd w:val="clear" w:color="auto" w:fill="FFFFFF"/>
        <w:spacing w:after="150"/>
        <w:ind w:firstLine="360"/>
        <w:jc w:val="center"/>
      </w:pPr>
    </w:p>
    <w:p w14:paraId="224F57F0" w14:textId="77777777" w:rsidR="00F86F9A" w:rsidRPr="00030A44" w:rsidRDefault="00F86F9A" w:rsidP="00F86F9A">
      <w:pPr>
        <w:shd w:val="clear" w:color="auto" w:fill="FFFFFF"/>
        <w:spacing w:after="150"/>
        <w:ind w:firstLine="360"/>
        <w:jc w:val="center"/>
      </w:pPr>
    </w:p>
    <w:p w14:paraId="58ED5D31" w14:textId="77777777" w:rsidR="00F86F9A" w:rsidRPr="00030A44" w:rsidRDefault="00F86F9A" w:rsidP="00F86F9A">
      <w:pPr>
        <w:shd w:val="clear" w:color="auto" w:fill="FFFFFF"/>
        <w:spacing w:after="150"/>
        <w:ind w:firstLine="360"/>
        <w:jc w:val="center"/>
      </w:pPr>
    </w:p>
    <w:p w14:paraId="251CF3D3" w14:textId="77777777" w:rsidR="00F86F9A" w:rsidRPr="00030A44" w:rsidRDefault="00F86F9A" w:rsidP="00F86F9A">
      <w:pPr>
        <w:shd w:val="clear" w:color="auto" w:fill="FFFFFF"/>
        <w:spacing w:after="150"/>
        <w:ind w:firstLine="360"/>
        <w:jc w:val="center"/>
      </w:pPr>
    </w:p>
    <w:p w14:paraId="62C2A304" w14:textId="77777777" w:rsidR="00F86F9A" w:rsidRPr="00030A44" w:rsidRDefault="00F86F9A" w:rsidP="00F86F9A">
      <w:pPr>
        <w:shd w:val="clear" w:color="auto" w:fill="FFFFFF"/>
        <w:spacing w:after="150"/>
        <w:ind w:firstLine="360"/>
        <w:jc w:val="center"/>
      </w:pPr>
    </w:p>
    <w:p w14:paraId="5FF4C796" w14:textId="77777777" w:rsidR="00F86F9A" w:rsidRPr="00030A44" w:rsidRDefault="00F86F9A" w:rsidP="00F86F9A">
      <w:pPr>
        <w:shd w:val="clear" w:color="auto" w:fill="FFFFFF"/>
        <w:spacing w:after="150"/>
        <w:ind w:firstLine="360"/>
        <w:jc w:val="center"/>
      </w:pPr>
    </w:p>
    <w:p w14:paraId="522CA162" w14:textId="77777777" w:rsidR="00F86F9A" w:rsidRPr="00030A44" w:rsidRDefault="00F86F9A" w:rsidP="00F86F9A">
      <w:pPr>
        <w:shd w:val="clear" w:color="auto" w:fill="FFFFFF"/>
        <w:spacing w:after="150"/>
      </w:pPr>
    </w:p>
    <w:p w14:paraId="24CB8727" w14:textId="4178D665" w:rsidR="00F86F9A" w:rsidRPr="00030A44" w:rsidRDefault="00F86F9A" w:rsidP="00F86F9A">
      <w:pPr>
        <w:spacing w:after="200" w:line="276" w:lineRule="auto"/>
      </w:pPr>
    </w:p>
    <w:p w14:paraId="64D317C7" w14:textId="77777777" w:rsidR="00BD78DE" w:rsidRPr="00030A44" w:rsidRDefault="00BD78DE">
      <w:r w:rsidRPr="00030A44">
        <w:br w:type="page"/>
      </w:r>
    </w:p>
    <w:p w14:paraId="2F0C9B24" w14:textId="2C3ABF8C" w:rsidR="00F86F9A" w:rsidRPr="00030A44" w:rsidRDefault="00F86F9A" w:rsidP="00F86F9A">
      <w:pPr>
        <w:shd w:val="clear" w:color="auto" w:fill="FFFFFF"/>
        <w:ind w:firstLine="709"/>
        <w:jc w:val="right"/>
      </w:pPr>
      <w:r w:rsidRPr="00030A44">
        <w:lastRenderedPageBreak/>
        <w:t>Приложение № 1</w:t>
      </w:r>
    </w:p>
    <w:p w14:paraId="11A881DB" w14:textId="77777777" w:rsidR="00F86F9A" w:rsidRPr="00030A44" w:rsidRDefault="00F86F9A" w:rsidP="00F86F9A">
      <w:pPr>
        <w:shd w:val="clear" w:color="auto" w:fill="FFFFFF"/>
        <w:ind w:firstLine="709"/>
        <w:jc w:val="right"/>
      </w:pPr>
      <w:r w:rsidRPr="00030A44">
        <w:t xml:space="preserve">к Методическим рекомендациям </w:t>
      </w:r>
    </w:p>
    <w:p w14:paraId="088A76DE" w14:textId="77777777" w:rsidR="00F86F9A" w:rsidRPr="00030A44" w:rsidRDefault="00F86F9A" w:rsidP="00F86F9A">
      <w:pPr>
        <w:shd w:val="clear" w:color="auto" w:fill="FFFFFF"/>
        <w:ind w:firstLine="709"/>
        <w:jc w:val="right"/>
      </w:pPr>
      <w:r w:rsidRPr="00030A44">
        <w:t>по бухгалтерскому учету в организациях газоснабжения</w:t>
      </w:r>
    </w:p>
    <w:p w14:paraId="42FEE0FD" w14:textId="77777777" w:rsidR="00F86F9A" w:rsidRPr="00030A44" w:rsidRDefault="00F86F9A" w:rsidP="00F86F9A">
      <w:pPr>
        <w:shd w:val="clear" w:color="auto" w:fill="FFFFFF"/>
        <w:ind w:firstLine="709"/>
        <w:jc w:val="right"/>
      </w:pPr>
      <w:r w:rsidRPr="00030A44">
        <w:t>Приднестровской Молдавской Республики</w:t>
      </w:r>
    </w:p>
    <w:p w14:paraId="470A288B" w14:textId="77777777" w:rsidR="00F86F9A" w:rsidRPr="00030A44" w:rsidRDefault="00F86F9A" w:rsidP="00F86F9A">
      <w:pPr>
        <w:shd w:val="clear" w:color="auto" w:fill="FFFFFF"/>
        <w:ind w:firstLine="709"/>
        <w:jc w:val="center"/>
      </w:pPr>
    </w:p>
    <w:p w14:paraId="6BC24625" w14:textId="77777777" w:rsidR="00F86F9A" w:rsidRPr="00030A44" w:rsidRDefault="00F86F9A" w:rsidP="00F86F9A">
      <w:pPr>
        <w:shd w:val="clear" w:color="auto" w:fill="FFFFFF"/>
        <w:jc w:val="center"/>
      </w:pPr>
    </w:p>
    <w:p w14:paraId="1709D7A1" w14:textId="77777777" w:rsidR="00F86F9A" w:rsidRPr="00030A44" w:rsidRDefault="00F86F9A" w:rsidP="00F86F9A">
      <w:pPr>
        <w:shd w:val="clear" w:color="auto" w:fill="FFFFFF"/>
        <w:jc w:val="center"/>
      </w:pPr>
      <w:r w:rsidRPr="00030A44">
        <w:t xml:space="preserve">Рекомендованные дополнительное счета второго порядка для финансового учета </w:t>
      </w:r>
      <w:bookmarkStart w:id="2" w:name="_Hlk113356603"/>
      <w:r w:rsidRPr="00030A44">
        <w:t xml:space="preserve">специфических операций (фактов хозяйственной жизни) организаций </w:t>
      </w:r>
      <w:bookmarkEnd w:id="2"/>
      <w:r w:rsidRPr="00030A44">
        <w:t>газоснабжения</w:t>
      </w:r>
    </w:p>
    <w:p w14:paraId="6FA1FB66" w14:textId="77777777" w:rsidR="00F86F9A" w:rsidRPr="00030A44" w:rsidRDefault="00F86F9A" w:rsidP="00F86F9A">
      <w:pPr>
        <w:shd w:val="clear" w:color="auto" w:fill="FFFFFF"/>
        <w:jc w:val="cente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672"/>
        <w:gridCol w:w="555"/>
        <w:gridCol w:w="1138"/>
        <w:gridCol w:w="4668"/>
      </w:tblGrid>
      <w:tr w:rsidR="00F86F9A" w:rsidRPr="00030A44" w14:paraId="137C01F2" w14:textId="77777777" w:rsidTr="00F907FD">
        <w:trPr>
          <w:trHeight w:val="1214"/>
          <w:tblHeader/>
        </w:trPr>
        <w:tc>
          <w:tcPr>
            <w:tcW w:w="905" w:type="dxa"/>
          </w:tcPr>
          <w:p w14:paraId="343675EF" w14:textId="77777777" w:rsidR="00F86F9A" w:rsidRPr="00030A44" w:rsidRDefault="00F86F9A" w:rsidP="00F86F9A">
            <w:pPr>
              <w:jc w:val="center"/>
              <w:rPr>
                <w:rFonts w:eastAsiaTheme="minorEastAsia"/>
                <w:b/>
                <w:bCs/>
                <w:sz w:val="20"/>
                <w:szCs w:val="20"/>
                <w:lang w:val="en-US"/>
              </w:rPr>
            </w:pPr>
            <w:r w:rsidRPr="00030A44">
              <w:rPr>
                <w:rFonts w:eastAsiaTheme="minorEastAsia"/>
                <w:b/>
                <w:bCs/>
                <w:sz w:val="20"/>
                <w:szCs w:val="20"/>
              </w:rPr>
              <w:t>Код группы</w:t>
            </w:r>
          </w:p>
          <w:p w14:paraId="285731A9" w14:textId="77777777" w:rsidR="00F86F9A" w:rsidRPr="00030A44" w:rsidRDefault="00F86F9A" w:rsidP="00F86F9A">
            <w:pPr>
              <w:jc w:val="center"/>
              <w:rPr>
                <w:rFonts w:eastAsiaTheme="minorEastAsia"/>
                <w:b/>
                <w:bCs/>
                <w:sz w:val="20"/>
                <w:szCs w:val="20"/>
              </w:rPr>
            </w:pPr>
            <w:r w:rsidRPr="00030A44">
              <w:rPr>
                <w:rFonts w:eastAsiaTheme="minorEastAsia"/>
                <w:b/>
                <w:bCs/>
                <w:sz w:val="20"/>
                <w:szCs w:val="20"/>
              </w:rPr>
              <w:t>счетов</w:t>
            </w:r>
          </w:p>
        </w:tc>
        <w:tc>
          <w:tcPr>
            <w:tcW w:w="1227" w:type="dxa"/>
            <w:gridSpan w:val="2"/>
          </w:tcPr>
          <w:p w14:paraId="3418E016" w14:textId="77777777" w:rsidR="00F86F9A" w:rsidRPr="00030A44" w:rsidRDefault="00F86F9A" w:rsidP="00F86F9A">
            <w:pPr>
              <w:jc w:val="center"/>
              <w:rPr>
                <w:rFonts w:eastAsiaTheme="minorEastAsia"/>
                <w:b/>
                <w:bCs/>
                <w:sz w:val="20"/>
                <w:szCs w:val="20"/>
              </w:rPr>
            </w:pPr>
            <w:r w:rsidRPr="00030A44">
              <w:rPr>
                <w:rFonts w:eastAsiaTheme="minorEastAsia"/>
                <w:b/>
                <w:bCs/>
                <w:sz w:val="20"/>
                <w:szCs w:val="20"/>
              </w:rPr>
              <w:t>Код группы счетов</w:t>
            </w:r>
          </w:p>
          <w:p w14:paraId="39596E9B" w14:textId="77777777" w:rsidR="00F86F9A" w:rsidRPr="00030A44" w:rsidRDefault="00F86F9A" w:rsidP="00F86F9A">
            <w:pPr>
              <w:jc w:val="center"/>
              <w:rPr>
                <w:rFonts w:eastAsiaTheme="minorEastAsia"/>
                <w:b/>
                <w:bCs/>
                <w:sz w:val="20"/>
                <w:szCs w:val="20"/>
              </w:rPr>
            </w:pPr>
            <w:r w:rsidRPr="00030A44">
              <w:rPr>
                <w:rFonts w:eastAsiaTheme="minorEastAsia"/>
                <w:b/>
                <w:bCs/>
                <w:sz w:val="20"/>
                <w:szCs w:val="20"/>
              </w:rPr>
              <w:t>1-го порядка</w:t>
            </w:r>
          </w:p>
        </w:tc>
        <w:tc>
          <w:tcPr>
            <w:tcW w:w="1138" w:type="dxa"/>
          </w:tcPr>
          <w:p w14:paraId="36F4F625" w14:textId="77777777" w:rsidR="00F86F9A" w:rsidRPr="00030A44" w:rsidRDefault="00F86F9A" w:rsidP="00F86F9A">
            <w:pPr>
              <w:jc w:val="center"/>
              <w:rPr>
                <w:rFonts w:eastAsiaTheme="minorEastAsia"/>
                <w:b/>
                <w:bCs/>
                <w:sz w:val="20"/>
                <w:szCs w:val="20"/>
              </w:rPr>
            </w:pPr>
            <w:r w:rsidRPr="00030A44">
              <w:rPr>
                <w:rFonts w:eastAsiaTheme="minorEastAsia"/>
                <w:b/>
                <w:bCs/>
                <w:sz w:val="20"/>
                <w:szCs w:val="20"/>
              </w:rPr>
              <w:t>Код группы</w:t>
            </w:r>
          </w:p>
          <w:p w14:paraId="6E93A801" w14:textId="77777777" w:rsidR="00F86F9A" w:rsidRPr="00030A44" w:rsidRDefault="00F86F9A" w:rsidP="00F86F9A">
            <w:pPr>
              <w:jc w:val="center"/>
              <w:rPr>
                <w:rFonts w:eastAsiaTheme="minorEastAsia"/>
                <w:b/>
                <w:bCs/>
                <w:sz w:val="20"/>
                <w:szCs w:val="20"/>
              </w:rPr>
            </w:pPr>
            <w:r w:rsidRPr="00030A44">
              <w:rPr>
                <w:rFonts w:eastAsiaTheme="minorEastAsia"/>
                <w:b/>
                <w:bCs/>
                <w:sz w:val="20"/>
                <w:szCs w:val="20"/>
                <w:lang w:val="en-US"/>
              </w:rPr>
              <w:t>c</w:t>
            </w:r>
            <w:r w:rsidRPr="00030A44">
              <w:rPr>
                <w:rFonts w:eastAsiaTheme="minorEastAsia"/>
                <w:b/>
                <w:bCs/>
                <w:sz w:val="20"/>
                <w:szCs w:val="20"/>
              </w:rPr>
              <w:t>четов</w:t>
            </w:r>
          </w:p>
          <w:p w14:paraId="31A121E7" w14:textId="77777777" w:rsidR="00F86F9A" w:rsidRPr="00030A44" w:rsidRDefault="00F86F9A" w:rsidP="00F86F9A">
            <w:pPr>
              <w:jc w:val="center"/>
              <w:rPr>
                <w:rFonts w:eastAsiaTheme="minorEastAsia"/>
                <w:b/>
                <w:bCs/>
                <w:sz w:val="20"/>
                <w:szCs w:val="20"/>
              </w:rPr>
            </w:pPr>
            <w:r w:rsidRPr="00030A44">
              <w:rPr>
                <w:rFonts w:eastAsiaTheme="minorEastAsia"/>
                <w:b/>
                <w:bCs/>
                <w:sz w:val="20"/>
                <w:szCs w:val="20"/>
              </w:rPr>
              <w:t>2-го порядка</w:t>
            </w:r>
          </w:p>
        </w:tc>
        <w:tc>
          <w:tcPr>
            <w:tcW w:w="4668" w:type="dxa"/>
          </w:tcPr>
          <w:p w14:paraId="0D9E785B" w14:textId="77777777" w:rsidR="00F86F9A" w:rsidRPr="00030A44" w:rsidRDefault="00F86F9A" w:rsidP="00F86F9A">
            <w:pPr>
              <w:jc w:val="center"/>
              <w:rPr>
                <w:rFonts w:eastAsiaTheme="minorEastAsia"/>
                <w:b/>
                <w:bCs/>
                <w:sz w:val="20"/>
                <w:szCs w:val="20"/>
              </w:rPr>
            </w:pPr>
            <w:r w:rsidRPr="00030A44">
              <w:rPr>
                <w:rFonts w:eastAsiaTheme="minorEastAsia"/>
                <w:b/>
                <w:bCs/>
                <w:sz w:val="20"/>
                <w:szCs w:val="20"/>
              </w:rPr>
              <w:t>Наименования классов, групп счетов и субсчетов</w:t>
            </w:r>
          </w:p>
        </w:tc>
      </w:tr>
      <w:tr w:rsidR="00F86F9A" w:rsidRPr="00030A44" w14:paraId="13D8169C" w14:textId="77777777" w:rsidTr="00F907FD">
        <w:trPr>
          <w:trHeight w:val="195"/>
        </w:trPr>
        <w:tc>
          <w:tcPr>
            <w:tcW w:w="905" w:type="dxa"/>
            <w:vMerge w:val="restart"/>
          </w:tcPr>
          <w:p w14:paraId="17634DF3" w14:textId="77777777" w:rsidR="00F86F9A" w:rsidRPr="00030A44" w:rsidRDefault="00F86F9A" w:rsidP="00F86F9A">
            <w:pPr>
              <w:rPr>
                <w:rFonts w:eastAsiaTheme="minorEastAsia"/>
                <w:b/>
                <w:bCs/>
                <w:sz w:val="20"/>
                <w:szCs w:val="20"/>
              </w:rPr>
            </w:pPr>
            <w:r w:rsidRPr="00030A44">
              <w:rPr>
                <w:rFonts w:eastAsiaTheme="minorEastAsia"/>
                <w:b/>
                <w:bCs/>
                <w:sz w:val="20"/>
                <w:szCs w:val="20"/>
              </w:rPr>
              <w:t>21</w:t>
            </w:r>
          </w:p>
        </w:tc>
        <w:tc>
          <w:tcPr>
            <w:tcW w:w="1227" w:type="dxa"/>
            <w:gridSpan w:val="2"/>
          </w:tcPr>
          <w:p w14:paraId="57B21D1F" w14:textId="77777777" w:rsidR="00F86F9A" w:rsidRPr="00030A44" w:rsidRDefault="00F86F9A" w:rsidP="00F86F9A">
            <w:pPr>
              <w:rPr>
                <w:rFonts w:eastAsiaTheme="minorEastAsia"/>
                <w:b/>
                <w:bCs/>
                <w:sz w:val="20"/>
                <w:szCs w:val="20"/>
              </w:rPr>
            </w:pPr>
          </w:p>
        </w:tc>
        <w:tc>
          <w:tcPr>
            <w:tcW w:w="1138" w:type="dxa"/>
          </w:tcPr>
          <w:p w14:paraId="671410CA" w14:textId="77777777" w:rsidR="00F86F9A" w:rsidRPr="00030A44" w:rsidRDefault="00F86F9A" w:rsidP="00F86F9A">
            <w:pPr>
              <w:jc w:val="center"/>
              <w:rPr>
                <w:rFonts w:eastAsiaTheme="minorEastAsia"/>
                <w:b/>
                <w:bCs/>
                <w:sz w:val="20"/>
                <w:szCs w:val="20"/>
              </w:rPr>
            </w:pPr>
          </w:p>
        </w:tc>
        <w:tc>
          <w:tcPr>
            <w:tcW w:w="4668" w:type="dxa"/>
          </w:tcPr>
          <w:p w14:paraId="07D5101E" w14:textId="77777777" w:rsidR="00F86F9A" w:rsidRPr="00030A44" w:rsidRDefault="00F86F9A" w:rsidP="00F86F9A">
            <w:pPr>
              <w:rPr>
                <w:rFonts w:eastAsiaTheme="minorEastAsia"/>
                <w:b/>
                <w:bCs/>
                <w:sz w:val="20"/>
                <w:szCs w:val="20"/>
              </w:rPr>
            </w:pPr>
            <w:r w:rsidRPr="00030A44">
              <w:rPr>
                <w:rFonts w:eastAsiaTheme="minorEastAsia"/>
                <w:b/>
                <w:bCs/>
                <w:sz w:val="20"/>
                <w:szCs w:val="20"/>
              </w:rPr>
              <w:t>Запасы</w:t>
            </w:r>
          </w:p>
        </w:tc>
      </w:tr>
      <w:tr w:rsidR="00F86F9A" w:rsidRPr="00030A44" w14:paraId="299ECD32" w14:textId="77777777" w:rsidTr="00F907FD">
        <w:trPr>
          <w:trHeight w:val="195"/>
        </w:trPr>
        <w:tc>
          <w:tcPr>
            <w:tcW w:w="905" w:type="dxa"/>
            <w:vMerge/>
          </w:tcPr>
          <w:p w14:paraId="63E80BA1" w14:textId="77777777" w:rsidR="00F86F9A" w:rsidRPr="00030A44" w:rsidRDefault="00F86F9A" w:rsidP="00F86F9A">
            <w:pPr>
              <w:rPr>
                <w:rFonts w:eastAsiaTheme="minorEastAsia"/>
                <w:b/>
                <w:bCs/>
                <w:sz w:val="20"/>
                <w:szCs w:val="20"/>
              </w:rPr>
            </w:pPr>
          </w:p>
        </w:tc>
        <w:tc>
          <w:tcPr>
            <w:tcW w:w="672" w:type="dxa"/>
          </w:tcPr>
          <w:p w14:paraId="5812F8BA" w14:textId="77777777" w:rsidR="00F86F9A" w:rsidRPr="00030A44" w:rsidRDefault="00F86F9A" w:rsidP="00F86F9A">
            <w:pPr>
              <w:rPr>
                <w:rFonts w:eastAsiaTheme="minorEastAsia"/>
                <w:b/>
                <w:bCs/>
                <w:sz w:val="20"/>
                <w:szCs w:val="20"/>
              </w:rPr>
            </w:pPr>
            <w:r w:rsidRPr="00030A44">
              <w:rPr>
                <w:rFonts w:eastAsiaTheme="minorEastAsia"/>
                <w:b/>
                <w:bCs/>
                <w:sz w:val="20"/>
                <w:szCs w:val="20"/>
              </w:rPr>
              <w:t>21</w:t>
            </w:r>
          </w:p>
        </w:tc>
        <w:tc>
          <w:tcPr>
            <w:tcW w:w="555" w:type="dxa"/>
          </w:tcPr>
          <w:p w14:paraId="6ADCDE38" w14:textId="77777777" w:rsidR="00F86F9A" w:rsidRPr="00030A44" w:rsidRDefault="00F86F9A" w:rsidP="00F86F9A">
            <w:pPr>
              <w:rPr>
                <w:rFonts w:eastAsiaTheme="minorEastAsia"/>
                <w:b/>
                <w:bCs/>
                <w:sz w:val="20"/>
                <w:szCs w:val="20"/>
              </w:rPr>
            </w:pPr>
            <w:r w:rsidRPr="00030A44">
              <w:rPr>
                <w:rFonts w:eastAsiaTheme="minorEastAsia"/>
                <w:b/>
                <w:bCs/>
                <w:sz w:val="20"/>
                <w:szCs w:val="20"/>
              </w:rPr>
              <w:t>1</w:t>
            </w:r>
          </w:p>
        </w:tc>
        <w:tc>
          <w:tcPr>
            <w:tcW w:w="1138" w:type="dxa"/>
          </w:tcPr>
          <w:p w14:paraId="364604B4" w14:textId="77777777" w:rsidR="00F86F9A" w:rsidRPr="00030A44" w:rsidRDefault="00F86F9A" w:rsidP="00F86F9A">
            <w:pPr>
              <w:jc w:val="center"/>
              <w:rPr>
                <w:rFonts w:eastAsiaTheme="minorEastAsia"/>
                <w:b/>
                <w:bCs/>
                <w:sz w:val="20"/>
                <w:szCs w:val="20"/>
              </w:rPr>
            </w:pPr>
          </w:p>
        </w:tc>
        <w:tc>
          <w:tcPr>
            <w:tcW w:w="4668" w:type="dxa"/>
          </w:tcPr>
          <w:p w14:paraId="372F38B2" w14:textId="77777777" w:rsidR="00F86F9A" w:rsidRPr="00030A44" w:rsidRDefault="00F86F9A" w:rsidP="00F86F9A">
            <w:pPr>
              <w:rPr>
                <w:rFonts w:eastAsiaTheme="minorEastAsia"/>
                <w:b/>
                <w:bCs/>
                <w:i/>
                <w:iCs/>
                <w:sz w:val="20"/>
                <w:szCs w:val="20"/>
              </w:rPr>
            </w:pPr>
            <w:r w:rsidRPr="00030A44">
              <w:rPr>
                <w:rFonts w:eastAsiaTheme="minorEastAsia"/>
                <w:b/>
                <w:bCs/>
                <w:i/>
                <w:iCs/>
                <w:sz w:val="20"/>
                <w:szCs w:val="20"/>
              </w:rPr>
              <w:t>Материалы</w:t>
            </w:r>
          </w:p>
        </w:tc>
      </w:tr>
      <w:tr w:rsidR="00F86F9A" w:rsidRPr="00030A44" w14:paraId="266B2F2A" w14:textId="77777777" w:rsidTr="00F907FD">
        <w:trPr>
          <w:trHeight w:val="195"/>
        </w:trPr>
        <w:tc>
          <w:tcPr>
            <w:tcW w:w="905" w:type="dxa"/>
            <w:vMerge/>
          </w:tcPr>
          <w:p w14:paraId="4C32CA69" w14:textId="77777777" w:rsidR="00F86F9A" w:rsidRPr="00030A44" w:rsidRDefault="00F86F9A" w:rsidP="00F86F9A">
            <w:pPr>
              <w:rPr>
                <w:rFonts w:eastAsiaTheme="minorEastAsia"/>
                <w:sz w:val="20"/>
                <w:szCs w:val="20"/>
              </w:rPr>
            </w:pPr>
          </w:p>
        </w:tc>
        <w:tc>
          <w:tcPr>
            <w:tcW w:w="672" w:type="dxa"/>
          </w:tcPr>
          <w:p w14:paraId="538BF06A" w14:textId="77777777" w:rsidR="00F86F9A" w:rsidRPr="00030A44" w:rsidRDefault="00F86F9A" w:rsidP="00F86F9A">
            <w:pPr>
              <w:rPr>
                <w:rFonts w:eastAsiaTheme="minorEastAsia"/>
                <w:sz w:val="20"/>
                <w:szCs w:val="20"/>
              </w:rPr>
            </w:pPr>
          </w:p>
        </w:tc>
        <w:tc>
          <w:tcPr>
            <w:tcW w:w="555" w:type="dxa"/>
          </w:tcPr>
          <w:p w14:paraId="3A92FD48" w14:textId="77777777" w:rsidR="00F86F9A" w:rsidRPr="00030A44" w:rsidRDefault="00F86F9A" w:rsidP="00F86F9A">
            <w:pPr>
              <w:rPr>
                <w:rFonts w:eastAsiaTheme="minorEastAsia"/>
                <w:sz w:val="20"/>
                <w:szCs w:val="20"/>
              </w:rPr>
            </w:pPr>
          </w:p>
        </w:tc>
        <w:tc>
          <w:tcPr>
            <w:tcW w:w="1138" w:type="dxa"/>
          </w:tcPr>
          <w:p w14:paraId="340B86C7" w14:textId="77777777" w:rsidR="00F86F9A" w:rsidRPr="00030A44" w:rsidRDefault="00F86F9A" w:rsidP="00F86F9A">
            <w:pPr>
              <w:rPr>
                <w:rFonts w:eastAsiaTheme="minorEastAsia"/>
                <w:sz w:val="20"/>
                <w:szCs w:val="20"/>
              </w:rPr>
            </w:pPr>
            <w:r w:rsidRPr="00030A44">
              <w:rPr>
                <w:rFonts w:eastAsiaTheme="minorEastAsia"/>
                <w:sz w:val="20"/>
                <w:szCs w:val="20"/>
              </w:rPr>
              <w:t>211ПГ</w:t>
            </w:r>
          </w:p>
        </w:tc>
        <w:tc>
          <w:tcPr>
            <w:tcW w:w="4668" w:type="dxa"/>
          </w:tcPr>
          <w:p w14:paraId="393E4F0B" w14:textId="77777777" w:rsidR="00F86F9A" w:rsidRPr="00030A44" w:rsidRDefault="00F86F9A" w:rsidP="00F86F9A">
            <w:pPr>
              <w:rPr>
                <w:rFonts w:eastAsiaTheme="minorEastAsia"/>
                <w:sz w:val="20"/>
                <w:szCs w:val="20"/>
              </w:rPr>
            </w:pPr>
            <w:r w:rsidRPr="00030A44">
              <w:rPr>
                <w:rFonts w:eastAsiaTheme="minorEastAsia"/>
                <w:sz w:val="20"/>
                <w:szCs w:val="20"/>
              </w:rPr>
              <w:t>Природный газ, а именно: потери в пределах норм; природный газ на собственные и хозяйственные нужды</w:t>
            </w:r>
          </w:p>
        </w:tc>
      </w:tr>
      <w:tr w:rsidR="00F86F9A" w:rsidRPr="00030A44" w14:paraId="67CE1793" w14:textId="77777777" w:rsidTr="00F907FD">
        <w:trPr>
          <w:trHeight w:val="195"/>
        </w:trPr>
        <w:tc>
          <w:tcPr>
            <w:tcW w:w="905" w:type="dxa"/>
            <w:vMerge/>
          </w:tcPr>
          <w:p w14:paraId="78FD33BF" w14:textId="77777777" w:rsidR="00F86F9A" w:rsidRPr="00030A44" w:rsidRDefault="00F86F9A" w:rsidP="00F86F9A">
            <w:pPr>
              <w:rPr>
                <w:rFonts w:eastAsiaTheme="minorEastAsia"/>
                <w:color w:val="7030A0"/>
                <w:sz w:val="20"/>
                <w:szCs w:val="20"/>
              </w:rPr>
            </w:pPr>
          </w:p>
        </w:tc>
        <w:tc>
          <w:tcPr>
            <w:tcW w:w="672" w:type="dxa"/>
          </w:tcPr>
          <w:p w14:paraId="24B73042" w14:textId="77777777" w:rsidR="00F86F9A" w:rsidRPr="00030A44" w:rsidRDefault="00F86F9A" w:rsidP="00F86F9A">
            <w:pPr>
              <w:rPr>
                <w:rFonts w:eastAsiaTheme="minorEastAsia"/>
                <w:color w:val="7030A0"/>
                <w:sz w:val="20"/>
                <w:szCs w:val="20"/>
              </w:rPr>
            </w:pPr>
          </w:p>
        </w:tc>
        <w:tc>
          <w:tcPr>
            <w:tcW w:w="555" w:type="dxa"/>
          </w:tcPr>
          <w:p w14:paraId="22C30FD9" w14:textId="77777777" w:rsidR="00F86F9A" w:rsidRPr="00030A44" w:rsidRDefault="00F86F9A" w:rsidP="00F86F9A">
            <w:pPr>
              <w:rPr>
                <w:rFonts w:eastAsiaTheme="minorEastAsia"/>
                <w:color w:val="7030A0"/>
                <w:sz w:val="20"/>
                <w:szCs w:val="20"/>
              </w:rPr>
            </w:pPr>
          </w:p>
        </w:tc>
        <w:tc>
          <w:tcPr>
            <w:tcW w:w="1138" w:type="dxa"/>
          </w:tcPr>
          <w:p w14:paraId="3043B054" w14:textId="77777777" w:rsidR="00F86F9A" w:rsidRPr="00030A44" w:rsidRDefault="00F86F9A" w:rsidP="00F86F9A">
            <w:pPr>
              <w:jc w:val="center"/>
              <w:rPr>
                <w:rFonts w:eastAsiaTheme="minorEastAsia"/>
                <w:color w:val="7030A0"/>
                <w:sz w:val="20"/>
                <w:szCs w:val="20"/>
              </w:rPr>
            </w:pPr>
          </w:p>
        </w:tc>
        <w:tc>
          <w:tcPr>
            <w:tcW w:w="4668" w:type="dxa"/>
          </w:tcPr>
          <w:p w14:paraId="2FD05EB5" w14:textId="77777777" w:rsidR="00F86F9A" w:rsidRPr="00030A44" w:rsidRDefault="00F86F9A" w:rsidP="00F86F9A">
            <w:pPr>
              <w:rPr>
                <w:rFonts w:eastAsiaTheme="minorEastAsia"/>
                <w:b/>
                <w:bCs/>
                <w:color w:val="7030A0"/>
                <w:sz w:val="20"/>
                <w:szCs w:val="20"/>
              </w:rPr>
            </w:pPr>
          </w:p>
        </w:tc>
      </w:tr>
      <w:tr w:rsidR="00F86F9A" w:rsidRPr="00030A44" w14:paraId="4F31B774" w14:textId="77777777" w:rsidTr="00F907FD">
        <w:trPr>
          <w:trHeight w:val="195"/>
        </w:trPr>
        <w:tc>
          <w:tcPr>
            <w:tcW w:w="905" w:type="dxa"/>
            <w:vMerge w:val="restart"/>
          </w:tcPr>
          <w:p w14:paraId="686B49BA" w14:textId="77777777" w:rsidR="00F86F9A" w:rsidRPr="00030A44" w:rsidRDefault="00F86F9A" w:rsidP="00F86F9A">
            <w:pPr>
              <w:rPr>
                <w:rFonts w:eastAsiaTheme="minorEastAsia"/>
                <w:sz w:val="20"/>
                <w:szCs w:val="20"/>
              </w:rPr>
            </w:pPr>
          </w:p>
        </w:tc>
        <w:tc>
          <w:tcPr>
            <w:tcW w:w="672" w:type="dxa"/>
          </w:tcPr>
          <w:p w14:paraId="76F850EA" w14:textId="77777777" w:rsidR="00F86F9A" w:rsidRPr="00030A44" w:rsidRDefault="00F86F9A" w:rsidP="00F86F9A">
            <w:pPr>
              <w:rPr>
                <w:rFonts w:eastAsiaTheme="minorEastAsia"/>
                <w:b/>
                <w:bCs/>
                <w:sz w:val="20"/>
                <w:szCs w:val="20"/>
              </w:rPr>
            </w:pPr>
            <w:r w:rsidRPr="00030A44">
              <w:rPr>
                <w:rFonts w:eastAsiaTheme="minorEastAsia"/>
                <w:b/>
                <w:bCs/>
                <w:sz w:val="20"/>
                <w:szCs w:val="20"/>
              </w:rPr>
              <w:t>21</w:t>
            </w:r>
          </w:p>
        </w:tc>
        <w:tc>
          <w:tcPr>
            <w:tcW w:w="555" w:type="dxa"/>
          </w:tcPr>
          <w:p w14:paraId="2F4513E0" w14:textId="77777777" w:rsidR="00F86F9A" w:rsidRPr="00030A44" w:rsidRDefault="00F86F9A" w:rsidP="00F86F9A">
            <w:pPr>
              <w:rPr>
                <w:rFonts w:eastAsiaTheme="minorEastAsia"/>
                <w:b/>
                <w:bCs/>
                <w:sz w:val="20"/>
                <w:szCs w:val="20"/>
              </w:rPr>
            </w:pPr>
            <w:r w:rsidRPr="00030A44">
              <w:rPr>
                <w:rFonts w:eastAsiaTheme="minorEastAsia"/>
                <w:b/>
                <w:bCs/>
                <w:sz w:val="20"/>
                <w:szCs w:val="20"/>
              </w:rPr>
              <w:t>4</w:t>
            </w:r>
          </w:p>
        </w:tc>
        <w:tc>
          <w:tcPr>
            <w:tcW w:w="1138" w:type="dxa"/>
          </w:tcPr>
          <w:p w14:paraId="08183D63" w14:textId="77777777" w:rsidR="00F86F9A" w:rsidRPr="00030A44" w:rsidRDefault="00F86F9A" w:rsidP="00F86F9A">
            <w:pPr>
              <w:jc w:val="center"/>
              <w:rPr>
                <w:rFonts w:eastAsiaTheme="minorEastAsia"/>
                <w:sz w:val="20"/>
                <w:szCs w:val="20"/>
              </w:rPr>
            </w:pPr>
          </w:p>
        </w:tc>
        <w:tc>
          <w:tcPr>
            <w:tcW w:w="4668" w:type="dxa"/>
          </w:tcPr>
          <w:p w14:paraId="24F7BD9B" w14:textId="77777777" w:rsidR="00F86F9A" w:rsidRPr="00030A44" w:rsidRDefault="00F86F9A" w:rsidP="00F86F9A">
            <w:pPr>
              <w:rPr>
                <w:rFonts w:eastAsiaTheme="minorEastAsia"/>
                <w:b/>
                <w:bCs/>
                <w:sz w:val="20"/>
                <w:szCs w:val="20"/>
              </w:rPr>
            </w:pPr>
            <w:r w:rsidRPr="00030A44">
              <w:rPr>
                <w:rFonts w:eastAsiaTheme="minorEastAsia"/>
                <w:b/>
                <w:bCs/>
                <w:sz w:val="20"/>
                <w:szCs w:val="20"/>
              </w:rPr>
              <w:t>Товары</w:t>
            </w:r>
          </w:p>
        </w:tc>
      </w:tr>
      <w:tr w:rsidR="00F86F9A" w:rsidRPr="00030A44" w14:paraId="53F53516" w14:textId="77777777" w:rsidTr="00F907FD">
        <w:trPr>
          <w:trHeight w:val="195"/>
        </w:trPr>
        <w:tc>
          <w:tcPr>
            <w:tcW w:w="905" w:type="dxa"/>
            <w:vMerge/>
          </w:tcPr>
          <w:p w14:paraId="4157B64E" w14:textId="77777777" w:rsidR="00F86F9A" w:rsidRPr="00030A44" w:rsidRDefault="00F86F9A" w:rsidP="00F86F9A">
            <w:pPr>
              <w:rPr>
                <w:rFonts w:eastAsiaTheme="minorEastAsia"/>
                <w:sz w:val="20"/>
                <w:szCs w:val="20"/>
              </w:rPr>
            </w:pPr>
          </w:p>
        </w:tc>
        <w:tc>
          <w:tcPr>
            <w:tcW w:w="672" w:type="dxa"/>
          </w:tcPr>
          <w:p w14:paraId="5CF9AE05" w14:textId="77777777" w:rsidR="00F86F9A" w:rsidRPr="00030A44" w:rsidRDefault="00F86F9A" w:rsidP="00F86F9A">
            <w:pPr>
              <w:rPr>
                <w:rFonts w:eastAsiaTheme="minorEastAsia"/>
                <w:sz w:val="20"/>
                <w:szCs w:val="20"/>
              </w:rPr>
            </w:pPr>
          </w:p>
        </w:tc>
        <w:tc>
          <w:tcPr>
            <w:tcW w:w="555" w:type="dxa"/>
          </w:tcPr>
          <w:p w14:paraId="7195CDEE" w14:textId="77777777" w:rsidR="00F86F9A" w:rsidRPr="00030A44" w:rsidRDefault="00F86F9A" w:rsidP="00F86F9A">
            <w:pPr>
              <w:rPr>
                <w:rFonts w:eastAsiaTheme="minorEastAsia"/>
                <w:sz w:val="20"/>
                <w:szCs w:val="20"/>
              </w:rPr>
            </w:pPr>
          </w:p>
        </w:tc>
        <w:tc>
          <w:tcPr>
            <w:tcW w:w="1138" w:type="dxa"/>
          </w:tcPr>
          <w:p w14:paraId="1B0A14AE" w14:textId="77777777" w:rsidR="00F86F9A" w:rsidRPr="00030A44" w:rsidRDefault="00F86F9A" w:rsidP="00F86F9A">
            <w:pPr>
              <w:jc w:val="center"/>
              <w:rPr>
                <w:rFonts w:eastAsiaTheme="minorEastAsia"/>
                <w:sz w:val="20"/>
                <w:szCs w:val="20"/>
              </w:rPr>
            </w:pPr>
            <w:r w:rsidRPr="00030A44">
              <w:rPr>
                <w:rFonts w:eastAsiaTheme="minorEastAsia"/>
                <w:sz w:val="20"/>
                <w:szCs w:val="20"/>
              </w:rPr>
              <w:t>2142</w:t>
            </w:r>
          </w:p>
        </w:tc>
        <w:tc>
          <w:tcPr>
            <w:tcW w:w="4668" w:type="dxa"/>
          </w:tcPr>
          <w:p w14:paraId="6CC81C5E" w14:textId="77777777" w:rsidR="00F86F9A" w:rsidRPr="00030A44" w:rsidRDefault="00F86F9A" w:rsidP="00F86F9A">
            <w:pPr>
              <w:rPr>
                <w:rFonts w:eastAsiaTheme="minorEastAsia"/>
                <w:sz w:val="20"/>
                <w:szCs w:val="20"/>
              </w:rPr>
            </w:pPr>
            <w:r w:rsidRPr="00030A44">
              <w:rPr>
                <w:rFonts w:eastAsiaTheme="minorEastAsia"/>
                <w:sz w:val="20"/>
                <w:szCs w:val="20"/>
              </w:rPr>
              <w:t>Природный газ (особый вид товара)</w:t>
            </w:r>
          </w:p>
        </w:tc>
      </w:tr>
      <w:tr w:rsidR="00F86F9A" w:rsidRPr="00030A44" w14:paraId="34FA96C8" w14:textId="77777777" w:rsidTr="00F907FD">
        <w:trPr>
          <w:trHeight w:val="195"/>
        </w:trPr>
        <w:tc>
          <w:tcPr>
            <w:tcW w:w="905" w:type="dxa"/>
          </w:tcPr>
          <w:p w14:paraId="01027F69" w14:textId="77777777" w:rsidR="00F86F9A" w:rsidRPr="00030A44" w:rsidRDefault="00F86F9A" w:rsidP="00F86F9A">
            <w:pPr>
              <w:rPr>
                <w:rFonts w:eastAsiaTheme="minorEastAsia"/>
                <w:color w:val="7030A0"/>
                <w:sz w:val="20"/>
                <w:szCs w:val="20"/>
              </w:rPr>
            </w:pPr>
          </w:p>
        </w:tc>
        <w:tc>
          <w:tcPr>
            <w:tcW w:w="672" w:type="dxa"/>
          </w:tcPr>
          <w:p w14:paraId="57DEA0A1" w14:textId="77777777" w:rsidR="00F86F9A" w:rsidRPr="00030A44" w:rsidRDefault="00F86F9A" w:rsidP="00F86F9A">
            <w:pPr>
              <w:rPr>
                <w:rFonts w:eastAsiaTheme="minorEastAsia"/>
                <w:color w:val="7030A0"/>
                <w:sz w:val="20"/>
                <w:szCs w:val="20"/>
              </w:rPr>
            </w:pPr>
          </w:p>
        </w:tc>
        <w:tc>
          <w:tcPr>
            <w:tcW w:w="555" w:type="dxa"/>
          </w:tcPr>
          <w:p w14:paraId="12C53741" w14:textId="77777777" w:rsidR="00F86F9A" w:rsidRPr="00030A44" w:rsidRDefault="00F86F9A" w:rsidP="00F86F9A">
            <w:pPr>
              <w:rPr>
                <w:rFonts w:eastAsiaTheme="minorEastAsia"/>
                <w:color w:val="7030A0"/>
                <w:sz w:val="20"/>
                <w:szCs w:val="20"/>
              </w:rPr>
            </w:pPr>
          </w:p>
        </w:tc>
        <w:tc>
          <w:tcPr>
            <w:tcW w:w="1138" w:type="dxa"/>
          </w:tcPr>
          <w:p w14:paraId="32E573BC" w14:textId="77777777" w:rsidR="00F86F9A" w:rsidRPr="00030A44" w:rsidRDefault="00F86F9A" w:rsidP="00F86F9A">
            <w:pPr>
              <w:jc w:val="center"/>
              <w:rPr>
                <w:rFonts w:eastAsiaTheme="minorEastAsia"/>
                <w:sz w:val="20"/>
                <w:szCs w:val="20"/>
              </w:rPr>
            </w:pPr>
            <w:r w:rsidRPr="00030A44">
              <w:rPr>
                <w:rFonts w:eastAsiaTheme="minorEastAsia"/>
                <w:sz w:val="20"/>
                <w:szCs w:val="20"/>
              </w:rPr>
              <w:t>214БСП</w:t>
            </w:r>
          </w:p>
        </w:tc>
        <w:tc>
          <w:tcPr>
            <w:tcW w:w="4668" w:type="dxa"/>
          </w:tcPr>
          <w:p w14:paraId="2795B2D6" w14:textId="77777777" w:rsidR="00F86F9A" w:rsidRPr="00030A44" w:rsidRDefault="00F86F9A" w:rsidP="00F86F9A">
            <w:pPr>
              <w:rPr>
                <w:rFonts w:eastAsiaTheme="minorEastAsia"/>
                <w:sz w:val="20"/>
                <w:szCs w:val="20"/>
              </w:rPr>
            </w:pPr>
            <w:r w:rsidRPr="00030A44">
              <w:rPr>
                <w:rFonts w:eastAsiaTheme="minorEastAsia"/>
                <w:sz w:val="20"/>
                <w:szCs w:val="20"/>
              </w:rPr>
              <w:t>Природный газ (особый вид товара) по балансирующему счету</w:t>
            </w:r>
          </w:p>
        </w:tc>
      </w:tr>
      <w:tr w:rsidR="00F86F9A" w:rsidRPr="00030A44" w14:paraId="1589B645" w14:textId="77777777" w:rsidTr="00F907FD">
        <w:trPr>
          <w:trHeight w:val="195"/>
        </w:trPr>
        <w:tc>
          <w:tcPr>
            <w:tcW w:w="905" w:type="dxa"/>
          </w:tcPr>
          <w:p w14:paraId="0C7744BC" w14:textId="77777777" w:rsidR="00F86F9A" w:rsidRPr="00030A44" w:rsidRDefault="00F86F9A" w:rsidP="00F86F9A">
            <w:pPr>
              <w:rPr>
                <w:rFonts w:eastAsiaTheme="minorEastAsia"/>
                <w:color w:val="7030A0"/>
                <w:sz w:val="20"/>
                <w:szCs w:val="20"/>
              </w:rPr>
            </w:pPr>
          </w:p>
        </w:tc>
        <w:tc>
          <w:tcPr>
            <w:tcW w:w="672" w:type="dxa"/>
          </w:tcPr>
          <w:p w14:paraId="56949E1D" w14:textId="77777777" w:rsidR="00F86F9A" w:rsidRPr="00030A44" w:rsidRDefault="00F86F9A" w:rsidP="00F86F9A">
            <w:pPr>
              <w:rPr>
                <w:rFonts w:eastAsiaTheme="minorEastAsia"/>
                <w:color w:val="7030A0"/>
                <w:sz w:val="20"/>
                <w:szCs w:val="20"/>
              </w:rPr>
            </w:pPr>
          </w:p>
        </w:tc>
        <w:tc>
          <w:tcPr>
            <w:tcW w:w="555" w:type="dxa"/>
          </w:tcPr>
          <w:p w14:paraId="1E8292C2" w14:textId="77777777" w:rsidR="00F86F9A" w:rsidRPr="00030A44" w:rsidRDefault="00F86F9A" w:rsidP="00F86F9A">
            <w:pPr>
              <w:rPr>
                <w:rFonts w:eastAsiaTheme="minorEastAsia"/>
                <w:color w:val="7030A0"/>
                <w:sz w:val="20"/>
                <w:szCs w:val="20"/>
              </w:rPr>
            </w:pPr>
          </w:p>
        </w:tc>
        <w:tc>
          <w:tcPr>
            <w:tcW w:w="1138" w:type="dxa"/>
          </w:tcPr>
          <w:p w14:paraId="1244D640" w14:textId="77777777" w:rsidR="00F86F9A" w:rsidRPr="00030A44" w:rsidRDefault="00F86F9A" w:rsidP="00F86F9A">
            <w:pPr>
              <w:jc w:val="center"/>
              <w:rPr>
                <w:rFonts w:eastAsiaTheme="minorEastAsia"/>
                <w:sz w:val="20"/>
                <w:szCs w:val="20"/>
              </w:rPr>
            </w:pPr>
            <w:r w:rsidRPr="00030A44">
              <w:rPr>
                <w:rFonts w:eastAsiaTheme="minorEastAsia"/>
                <w:sz w:val="20"/>
                <w:szCs w:val="20"/>
              </w:rPr>
              <w:t>2147</w:t>
            </w:r>
          </w:p>
        </w:tc>
        <w:tc>
          <w:tcPr>
            <w:tcW w:w="4668" w:type="dxa"/>
          </w:tcPr>
          <w:p w14:paraId="75DC0A72" w14:textId="77777777" w:rsidR="00F86F9A" w:rsidRPr="00030A44" w:rsidRDefault="00F86F9A" w:rsidP="00F86F9A">
            <w:pPr>
              <w:rPr>
                <w:rFonts w:eastAsiaTheme="minorEastAsia"/>
                <w:sz w:val="20"/>
                <w:szCs w:val="20"/>
              </w:rPr>
            </w:pPr>
            <w:r w:rsidRPr="00030A44">
              <w:rPr>
                <w:rFonts w:eastAsiaTheme="minorEastAsia"/>
                <w:sz w:val="20"/>
                <w:szCs w:val="20"/>
              </w:rPr>
              <w:t>Природный газ (особый вид товара), отпущенный потребителю</w:t>
            </w:r>
          </w:p>
        </w:tc>
      </w:tr>
      <w:tr w:rsidR="00F86F9A" w:rsidRPr="00030A44" w14:paraId="4B871D55" w14:textId="77777777" w:rsidTr="00F907FD">
        <w:trPr>
          <w:trHeight w:val="195"/>
        </w:trPr>
        <w:tc>
          <w:tcPr>
            <w:tcW w:w="905" w:type="dxa"/>
            <w:vMerge w:val="restart"/>
          </w:tcPr>
          <w:p w14:paraId="5F223C79" w14:textId="77777777" w:rsidR="00F86F9A" w:rsidRPr="00030A44" w:rsidRDefault="00F86F9A" w:rsidP="00F86F9A">
            <w:pPr>
              <w:rPr>
                <w:rFonts w:eastAsiaTheme="minorEastAsia"/>
                <w:b/>
                <w:bCs/>
                <w:sz w:val="20"/>
                <w:szCs w:val="20"/>
              </w:rPr>
            </w:pPr>
            <w:r w:rsidRPr="00030A44">
              <w:rPr>
                <w:rFonts w:eastAsiaTheme="minorEastAsia"/>
                <w:b/>
                <w:bCs/>
                <w:sz w:val="20"/>
                <w:szCs w:val="20"/>
              </w:rPr>
              <w:t>22</w:t>
            </w:r>
          </w:p>
        </w:tc>
        <w:tc>
          <w:tcPr>
            <w:tcW w:w="1227" w:type="dxa"/>
            <w:gridSpan w:val="2"/>
          </w:tcPr>
          <w:p w14:paraId="3F76CBC5" w14:textId="77777777" w:rsidR="00F86F9A" w:rsidRPr="00030A44" w:rsidRDefault="00F86F9A" w:rsidP="00F86F9A">
            <w:pPr>
              <w:rPr>
                <w:rFonts w:eastAsiaTheme="minorEastAsia"/>
                <w:b/>
                <w:bCs/>
                <w:sz w:val="20"/>
                <w:szCs w:val="20"/>
              </w:rPr>
            </w:pPr>
          </w:p>
        </w:tc>
        <w:tc>
          <w:tcPr>
            <w:tcW w:w="1138" w:type="dxa"/>
          </w:tcPr>
          <w:p w14:paraId="4B7407ED" w14:textId="77777777" w:rsidR="00F86F9A" w:rsidRPr="00030A44" w:rsidRDefault="00F86F9A" w:rsidP="00F86F9A">
            <w:pPr>
              <w:jc w:val="center"/>
              <w:rPr>
                <w:rFonts w:eastAsiaTheme="minorEastAsia"/>
                <w:sz w:val="20"/>
                <w:szCs w:val="20"/>
              </w:rPr>
            </w:pPr>
          </w:p>
        </w:tc>
        <w:tc>
          <w:tcPr>
            <w:tcW w:w="4668" w:type="dxa"/>
          </w:tcPr>
          <w:p w14:paraId="3D60F440" w14:textId="77777777" w:rsidR="00F86F9A" w:rsidRPr="00030A44" w:rsidRDefault="00F86F9A" w:rsidP="00F86F9A">
            <w:pPr>
              <w:rPr>
                <w:rFonts w:eastAsiaTheme="minorEastAsia"/>
                <w:b/>
                <w:sz w:val="20"/>
                <w:szCs w:val="20"/>
              </w:rPr>
            </w:pPr>
            <w:r w:rsidRPr="00030A44">
              <w:rPr>
                <w:rFonts w:eastAsiaTheme="minorEastAsia"/>
                <w:b/>
                <w:bCs/>
                <w:sz w:val="20"/>
                <w:szCs w:val="20"/>
              </w:rPr>
              <w:t xml:space="preserve">Краткосрочная торговая и прочая дебиторская задолженность </w:t>
            </w:r>
          </w:p>
        </w:tc>
      </w:tr>
      <w:tr w:rsidR="00F86F9A" w:rsidRPr="00030A44" w14:paraId="55912C43" w14:textId="77777777" w:rsidTr="00F907FD">
        <w:trPr>
          <w:trHeight w:val="195"/>
        </w:trPr>
        <w:tc>
          <w:tcPr>
            <w:tcW w:w="905" w:type="dxa"/>
            <w:vMerge/>
          </w:tcPr>
          <w:p w14:paraId="197D16CE" w14:textId="77777777" w:rsidR="00F86F9A" w:rsidRPr="00030A44" w:rsidRDefault="00F86F9A" w:rsidP="00F86F9A">
            <w:pPr>
              <w:rPr>
                <w:rFonts w:eastAsiaTheme="minorEastAsia"/>
                <w:b/>
                <w:bCs/>
                <w:sz w:val="20"/>
                <w:szCs w:val="20"/>
              </w:rPr>
            </w:pPr>
          </w:p>
        </w:tc>
        <w:tc>
          <w:tcPr>
            <w:tcW w:w="672" w:type="dxa"/>
          </w:tcPr>
          <w:p w14:paraId="6EE096E7" w14:textId="77777777" w:rsidR="00F86F9A" w:rsidRPr="00030A44" w:rsidRDefault="00F86F9A" w:rsidP="00F86F9A">
            <w:pPr>
              <w:rPr>
                <w:rFonts w:eastAsiaTheme="minorEastAsia"/>
                <w:b/>
                <w:bCs/>
                <w:sz w:val="20"/>
                <w:szCs w:val="20"/>
              </w:rPr>
            </w:pPr>
            <w:r w:rsidRPr="00030A44">
              <w:rPr>
                <w:rFonts w:eastAsiaTheme="minorEastAsia"/>
                <w:b/>
                <w:bCs/>
                <w:sz w:val="20"/>
                <w:szCs w:val="20"/>
              </w:rPr>
              <w:t>22</w:t>
            </w:r>
          </w:p>
        </w:tc>
        <w:tc>
          <w:tcPr>
            <w:tcW w:w="555" w:type="dxa"/>
          </w:tcPr>
          <w:p w14:paraId="390A135B" w14:textId="77777777" w:rsidR="00F86F9A" w:rsidRPr="00030A44" w:rsidRDefault="00F86F9A" w:rsidP="00F86F9A">
            <w:pPr>
              <w:rPr>
                <w:rFonts w:eastAsiaTheme="minorEastAsia"/>
                <w:b/>
                <w:bCs/>
                <w:sz w:val="20"/>
                <w:szCs w:val="20"/>
              </w:rPr>
            </w:pPr>
            <w:r w:rsidRPr="00030A44">
              <w:rPr>
                <w:rFonts w:eastAsiaTheme="minorEastAsia"/>
                <w:b/>
                <w:bCs/>
                <w:sz w:val="20"/>
                <w:szCs w:val="20"/>
              </w:rPr>
              <w:t>1</w:t>
            </w:r>
          </w:p>
        </w:tc>
        <w:tc>
          <w:tcPr>
            <w:tcW w:w="1138" w:type="dxa"/>
          </w:tcPr>
          <w:p w14:paraId="52955237" w14:textId="77777777" w:rsidR="00F86F9A" w:rsidRPr="00030A44" w:rsidRDefault="00F86F9A" w:rsidP="00F86F9A">
            <w:pPr>
              <w:rPr>
                <w:rFonts w:eastAsiaTheme="minorEastAsia"/>
                <w:sz w:val="20"/>
                <w:szCs w:val="20"/>
              </w:rPr>
            </w:pPr>
          </w:p>
        </w:tc>
        <w:tc>
          <w:tcPr>
            <w:tcW w:w="4668" w:type="dxa"/>
          </w:tcPr>
          <w:p w14:paraId="457FDEBF" w14:textId="77777777" w:rsidR="00F86F9A" w:rsidRPr="00030A44" w:rsidRDefault="00F86F9A" w:rsidP="00F86F9A">
            <w:pPr>
              <w:rPr>
                <w:rFonts w:eastAsiaTheme="minorEastAsia"/>
                <w:b/>
                <w:bCs/>
                <w:i/>
                <w:iCs/>
                <w:sz w:val="20"/>
                <w:szCs w:val="20"/>
              </w:rPr>
            </w:pPr>
            <w:r w:rsidRPr="00030A44">
              <w:rPr>
                <w:rFonts w:eastAsiaTheme="minorEastAsia"/>
                <w:b/>
                <w:bCs/>
                <w:i/>
                <w:iCs/>
                <w:sz w:val="20"/>
                <w:szCs w:val="20"/>
              </w:rPr>
              <w:t>Краткосрочная дебиторская задолженность по торговым счетам</w:t>
            </w:r>
          </w:p>
        </w:tc>
      </w:tr>
      <w:tr w:rsidR="00F86F9A" w:rsidRPr="00030A44" w14:paraId="2CE7FEB8" w14:textId="77777777" w:rsidTr="00F907FD">
        <w:trPr>
          <w:trHeight w:val="239"/>
        </w:trPr>
        <w:tc>
          <w:tcPr>
            <w:tcW w:w="905" w:type="dxa"/>
            <w:vMerge/>
          </w:tcPr>
          <w:p w14:paraId="3D5BEF3D" w14:textId="77777777" w:rsidR="00F86F9A" w:rsidRPr="00030A44" w:rsidRDefault="00F86F9A" w:rsidP="00F86F9A">
            <w:pPr>
              <w:rPr>
                <w:rFonts w:eastAsiaTheme="minorEastAsia"/>
                <w:color w:val="7030A0"/>
                <w:sz w:val="20"/>
                <w:szCs w:val="20"/>
              </w:rPr>
            </w:pPr>
          </w:p>
        </w:tc>
        <w:tc>
          <w:tcPr>
            <w:tcW w:w="672" w:type="dxa"/>
          </w:tcPr>
          <w:p w14:paraId="0AF5DC64" w14:textId="77777777" w:rsidR="00F86F9A" w:rsidRPr="00030A44" w:rsidRDefault="00F86F9A" w:rsidP="00F86F9A">
            <w:pPr>
              <w:rPr>
                <w:rFonts w:eastAsiaTheme="minorEastAsia"/>
                <w:color w:val="7030A0"/>
                <w:sz w:val="20"/>
                <w:szCs w:val="20"/>
              </w:rPr>
            </w:pPr>
          </w:p>
        </w:tc>
        <w:tc>
          <w:tcPr>
            <w:tcW w:w="555" w:type="dxa"/>
          </w:tcPr>
          <w:p w14:paraId="1514AB04" w14:textId="77777777" w:rsidR="00F86F9A" w:rsidRPr="00030A44" w:rsidRDefault="00F86F9A" w:rsidP="00F86F9A">
            <w:pPr>
              <w:rPr>
                <w:rFonts w:eastAsiaTheme="minorEastAsia"/>
                <w:sz w:val="20"/>
                <w:szCs w:val="20"/>
              </w:rPr>
            </w:pPr>
          </w:p>
        </w:tc>
        <w:tc>
          <w:tcPr>
            <w:tcW w:w="1138" w:type="dxa"/>
          </w:tcPr>
          <w:p w14:paraId="54F18541" w14:textId="77777777" w:rsidR="00F86F9A" w:rsidRPr="00030A44" w:rsidRDefault="00F86F9A" w:rsidP="00F86F9A">
            <w:pPr>
              <w:widowControl w:val="0"/>
              <w:rPr>
                <w:rFonts w:eastAsiaTheme="minorEastAsia"/>
                <w:sz w:val="20"/>
                <w:szCs w:val="20"/>
              </w:rPr>
            </w:pPr>
            <w:r w:rsidRPr="00030A44">
              <w:rPr>
                <w:rFonts w:eastAsiaTheme="minorEastAsia"/>
                <w:sz w:val="20"/>
                <w:szCs w:val="20"/>
              </w:rPr>
              <w:t>221Г</w:t>
            </w:r>
          </w:p>
          <w:p w14:paraId="5091EF6C" w14:textId="77777777" w:rsidR="00F86F9A" w:rsidRPr="00030A44" w:rsidRDefault="00F86F9A" w:rsidP="00F86F9A">
            <w:pPr>
              <w:widowControl w:val="0"/>
              <w:rPr>
                <w:rFonts w:eastAsiaTheme="minorEastAsia"/>
                <w:sz w:val="20"/>
                <w:szCs w:val="20"/>
              </w:rPr>
            </w:pPr>
            <w:r w:rsidRPr="00030A44">
              <w:rPr>
                <w:rFonts w:eastAsiaTheme="minorEastAsia"/>
                <w:sz w:val="20"/>
                <w:szCs w:val="20"/>
              </w:rPr>
              <w:t>221ГВ</w:t>
            </w:r>
          </w:p>
          <w:p w14:paraId="099ACFCA" w14:textId="77777777" w:rsidR="00F86F9A" w:rsidRPr="00030A44" w:rsidRDefault="00F86F9A" w:rsidP="00F86F9A">
            <w:pPr>
              <w:widowControl w:val="0"/>
              <w:rPr>
                <w:rFonts w:eastAsiaTheme="minorEastAsia"/>
                <w:sz w:val="20"/>
                <w:szCs w:val="20"/>
              </w:rPr>
            </w:pPr>
            <w:r w:rsidRPr="00030A44">
              <w:rPr>
                <w:rFonts w:eastAsiaTheme="minorEastAsia"/>
                <w:sz w:val="20"/>
                <w:szCs w:val="20"/>
              </w:rPr>
              <w:t>221ГР</w:t>
            </w:r>
          </w:p>
          <w:p w14:paraId="13222BC9" w14:textId="77777777" w:rsidR="00F86F9A" w:rsidRPr="00030A44" w:rsidRDefault="00F86F9A" w:rsidP="00F86F9A">
            <w:pPr>
              <w:widowControl w:val="0"/>
              <w:rPr>
                <w:rFonts w:eastAsiaTheme="minorEastAsia"/>
                <w:sz w:val="20"/>
                <w:szCs w:val="20"/>
              </w:rPr>
            </w:pPr>
            <w:r w:rsidRPr="00030A44">
              <w:rPr>
                <w:rFonts w:eastAsiaTheme="minorEastAsia"/>
                <w:sz w:val="20"/>
                <w:szCs w:val="20"/>
              </w:rPr>
              <w:t>2217Г</w:t>
            </w:r>
          </w:p>
        </w:tc>
        <w:tc>
          <w:tcPr>
            <w:tcW w:w="4668" w:type="dxa"/>
          </w:tcPr>
          <w:p w14:paraId="20F688BA" w14:textId="77777777" w:rsidR="00F86F9A" w:rsidRPr="00030A44" w:rsidRDefault="00F86F9A" w:rsidP="00F86F9A">
            <w:pPr>
              <w:outlineLvl w:val="0"/>
              <w:rPr>
                <w:rFonts w:eastAsiaTheme="minorEastAsia"/>
                <w:sz w:val="20"/>
                <w:szCs w:val="20"/>
              </w:rPr>
            </w:pPr>
            <w:r w:rsidRPr="00030A44">
              <w:rPr>
                <w:rFonts w:eastAsiaTheme="minorEastAsia"/>
                <w:sz w:val="20"/>
                <w:szCs w:val="20"/>
              </w:rPr>
              <w:t>Краткосрочная дебиторская задолженность по торговым счетам за природный газ (далее – ПГ) по тарифам, утвержденным Постановлением Правительства ПМР – по отпускным тарифам (в соответствии с договорами об условиях поставки)</w:t>
            </w:r>
          </w:p>
        </w:tc>
      </w:tr>
      <w:tr w:rsidR="00F86F9A" w:rsidRPr="00030A44" w14:paraId="1A1B8C6F" w14:textId="77777777" w:rsidTr="00F907FD">
        <w:trPr>
          <w:trHeight w:val="255"/>
        </w:trPr>
        <w:tc>
          <w:tcPr>
            <w:tcW w:w="905" w:type="dxa"/>
            <w:vMerge/>
          </w:tcPr>
          <w:p w14:paraId="5B23A6B1" w14:textId="77777777" w:rsidR="00F86F9A" w:rsidRPr="00030A44" w:rsidRDefault="00F86F9A" w:rsidP="00F86F9A">
            <w:pPr>
              <w:rPr>
                <w:rFonts w:eastAsiaTheme="minorEastAsia"/>
                <w:color w:val="7030A0"/>
                <w:sz w:val="20"/>
                <w:szCs w:val="20"/>
              </w:rPr>
            </w:pPr>
          </w:p>
        </w:tc>
        <w:tc>
          <w:tcPr>
            <w:tcW w:w="672" w:type="dxa"/>
          </w:tcPr>
          <w:p w14:paraId="01BEC9F1" w14:textId="77777777" w:rsidR="00F86F9A" w:rsidRPr="00030A44" w:rsidRDefault="00F86F9A" w:rsidP="00F86F9A">
            <w:pPr>
              <w:rPr>
                <w:rFonts w:eastAsiaTheme="minorEastAsia"/>
                <w:color w:val="7030A0"/>
                <w:sz w:val="20"/>
                <w:szCs w:val="20"/>
              </w:rPr>
            </w:pPr>
          </w:p>
        </w:tc>
        <w:tc>
          <w:tcPr>
            <w:tcW w:w="555" w:type="dxa"/>
          </w:tcPr>
          <w:p w14:paraId="0F55DCC6" w14:textId="77777777" w:rsidR="00F86F9A" w:rsidRPr="00030A44" w:rsidRDefault="00F86F9A" w:rsidP="00F86F9A">
            <w:pPr>
              <w:rPr>
                <w:rFonts w:eastAsiaTheme="minorEastAsia"/>
                <w:color w:val="7030A0"/>
                <w:sz w:val="20"/>
                <w:szCs w:val="20"/>
              </w:rPr>
            </w:pPr>
          </w:p>
        </w:tc>
        <w:tc>
          <w:tcPr>
            <w:tcW w:w="1138" w:type="dxa"/>
          </w:tcPr>
          <w:p w14:paraId="6C035093" w14:textId="77777777" w:rsidR="00F86F9A" w:rsidRPr="00030A44" w:rsidRDefault="00F86F9A" w:rsidP="00F86F9A">
            <w:pPr>
              <w:rPr>
                <w:rFonts w:eastAsiaTheme="minorEastAsia"/>
                <w:color w:val="212121"/>
                <w:sz w:val="20"/>
                <w:szCs w:val="20"/>
              </w:rPr>
            </w:pPr>
            <w:r w:rsidRPr="00030A44">
              <w:rPr>
                <w:rFonts w:eastAsiaTheme="minorEastAsia"/>
                <w:color w:val="212121"/>
                <w:sz w:val="20"/>
                <w:szCs w:val="20"/>
              </w:rPr>
              <w:t>221ГЛ</w:t>
            </w:r>
          </w:p>
        </w:tc>
        <w:tc>
          <w:tcPr>
            <w:tcW w:w="4668" w:type="dxa"/>
          </w:tcPr>
          <w:p w14:paraId="56371488" w14:textId="77777777" w:rsidR="00F86F9A" w:rsidRPr="00030A44" w:rsidRDefault="00F86F9A" w:rsidP="00F86F9A">
            <w:pPr>
              <w:outlineLvl w:val="0"/>
              <w:rPr>
                <w:rFonts w:eastAsiaTheme="minorEastAsia"/>
                <w:color w:val="212121"/>
                <w:sz w:val="20"/>
                <w:szCs w:val="20"/>
              </w:rPr>
            </w:pPr>
            <w:r w:rsidRPr="00030A44">
              <w:rPr>
                <w:rFonts w:eastAsiaTheme="minorEastAsia"/>
                <w:color w:val="212121"/>
                <w:sz w:val="20"/>
                <w:szCs w:val="20"/>
              </w:rPr>
              <w:t>Краткосрочная дебиторская задолженность по торговым счетам за природный газ (далее – ПГ) по тарифам, утвержденным Постановлением Правительства ПМР – по отпускным тарифам (в соответствии с договорами об условиях поставки) для льготной категорий «населения»</w:t>
            </w:r>
          </w:p>
        </w:tc>
      </w:tr>
      <w:tr w:rsidR="00F86F9A" w:rsidRPr="00030A44" w14:paraId="7DE7A086" w14:textId="77777777" w:rsidTr="00F907FD">
        <w:trPr>
          <w:trHeight w:val="255"/>
        </w:trPr>
        <w:tc>
          <w:tcPr>
            <w:tcW w:w="905" w:type="dxa"/>
            <w:vMerge/>
          </w:tcPr>
          <w:p w14:paraId="2DE74ECC" w14:textId="77777777" w:rsidR="00F86F9A" w:rsidRPr="00030A44" w:rsidRDefault="00F86F9A" w:rsidP="00F86F9A">
            <w:pPr>
              <w:rPr>
                <w:rFonts w:eastAsiaTheme="minorEastAsia"/>
                <w:color w:val="7030A0"/>
                <w:sz w:val="20"/>
                <w:szCs w:val="20"/>
              </w:rPr>
            </w:pPr>
          </w:p>
        </w:tc>
        <w:tc>
          <w:tcPr>
            <w:tcW w:w="672" w:type="dxa"/>
          </w:tcPr>
          <w:p w14:paraId="1DC6C519" w14:textId="77777777" w:rsidR="00F86F9A" w:rsidRPr="00030A44" w:rsidRDefault="00F86F9A" w:rsidP="00F86F9A">
            <w:pPr>
              <w:rPr>
                <w:rFonts w:eastAsiaTheme="minorEastAsia"/>
                <w:color w:val="7030A0"/>
                <w:sz w:val="20"/>
                <w:szCs w:val="20"/>
              </w:rPr>
            </w:pPr>
          </w:p>
        </w:tc>
        <w:tc>
          <w:tcPr>
            <w:tcW w:w="555" w:type="dxa"/>
          </w:tcPr>
          <w:p w14:paraId="6D841384" w14:textId="77777777" w:rsidR="00F86F9A" w:rsidRPr="00030A44" w:rsidRDefault="00F86F9A" w:rsidP="00F86F9A">
            <w:pPr>
              <w:rPr>
                <w:rFonts w:eastAsiaTheme="minorEastAsia"/>
                <w:color w:val="7030A0"/>
                <w:sz w:val="20"/>
                <w:szCs w:val="20"/>
              </w:rPr>
            </w:pPr>
          </w:p>
        </w:tc>
        <w:tc>
          <w:tcPr>
            <w:tcW w:w="1138" w:type="dxa"/>
          </w:tcPr>
          <w:p w14:paraId="7EED9B12" w14:textId="77777777" w:rsidR="00F86F9A" w:rsidRPr="00030A44" w:rsidRDefault="00F86F9A" w:rsidP="00F86F9A">
            <w:pPr>
              <w:rPr>
                <w:rFonts w:eastAsiaTheme="minorEastAsia"/>
                <w:color w:val="212121"/>
                <w:sz w:val="20"/>
                <w:szCs w:val="20"/>
              </w:rPr>
            </w:pPr>
            <w:r w:rsidRPr="00030A44">
              <w:rPr>
                <w:rFonts w:eastAsiaTheme="minorEastAsia"/>
                <w:color w:val="212121"/>
                <w:sz w:val="20"/>
                <w:szCs w:val="20"/>
              </w:rPr>
              <w:t>221СВ</w:t>
            </w:r>
          </w:p>
        </w:tc>
        <w:tc>
          <w:tcPr>
            <w:tcW w:w="4668" w:type="dxa"/>
          </w:tcPr>
          <w:p w14:paraId="7C6305EF" w14:textId="77777777" w:rsidR="00F86F9A" w:rsidRPr="00030A44" w:rsidRDefault="00F86F9A" w:rsidP="00F86F9A">
            <w:pPr>
              <w:outlineLvl w:val="0"/>
              <w:rPr>
                <w:rFonts w:eastAsiaTheme="minorEastAsia"/>
                <w:color w:val="212121"/>
                <w:sz w:val="20"/>
                <w:szCs w:val="20"/>
              </w:rPr>
            </w:pPr>
            <w:r w:rsidRPr="00030A44">
              <w:rPr>
                <w:rFonts w:eastAsiaTheme="minorEastAsia"/>
                <w:color w:val="212121"/>
                <w:sz w:val="20"/>
                <w:szCs w:val="20"/>
              </w:rPr>
              <w:t>Краткосрочная дебиторская задолженность по торговым счетам за природный газ (далее – ПГ) по тарифам, утвержденным Постановлением Правительства ПМР – по отпускным тарифам (в соответствии с договорами об условиях поставки) в части выкупа газовых счетчиков</w:t>
            </w:r>
          </w:p>
        </w:tc>
      </w:tr>
      <w:tr w:rsidR="00F86F9A" w:rsidRPr="00030A44" w14:paraId="1E22A21E" w14:textId="77777777" w:rsidTr="00F907FD">
        <w:trPr>
          <w:trHeight w:val="255"/>
        </w:trPr>
        <w:tc>
          <w:tcPr>
            <w:tcW w:w="905" w:type="dxa"/>
            <w:vMerge/>
          </w:tcPr>
          <w:p w14:paraId="3A063AE0" w14:textId="77777777" w:rsidR="00F86F9A" w:rsidRPr="00030A44" w:rsidRDefault="00F86F9A" w:rsidP="00F86F9A">
            <w:pPr>
              <w:rPr>
                <w:rFonts w:eastAsiaTheme="minorEastAsia"/>
                <w:color w:val="7030A0"/>
                <w:sz w:val="20"/>
                <w:szCs w:val="20"/>
              </w:rPr>
            </w:pPr>
          </w:p>
        </w:tc>
        <w:tc>
          <w:tcPr>
            <w:tcW w:w="672" w:type="dxa"/>
          </w:tcPr>
          <w:p w14:paraId="1C0D8981" w14:textId="77777777" w:rsidR="00F86F9A" w:rsidRPr="00030A44" w:rsidRDefault="00F86F9A" w:rsidP="00F86F9A">
            <w:pPr>
              <w:rPr>
                <w:rFonts w:eastAsiaTheme="minorEastAsia"/>
                <w:color w:val="7030A0"/>
                <w:sz w:val="20"/>
                <w:szCs w:val="20"/>
              </w:rPr>
            </w:pPr>
          </w:p>
        </w:tc>
        <w:tc>
          <w:tcPr>
            <w:tcW w:w="555" w:type="dxa"/>
          </w:tcPr>
          <w:p w14:paraId="4E60E371" w14:textId="77777777" w:rsidR="00F86F9A" w:rsidRPr="00030A44" w:rsidRDefault="00F86F9A" w:rsidP="00F86F9A">
            <w:pPr>
              <w:rPr>
                <w:rFonts w:eastAsiaTheme="minorEastAsia"/>
                <w:color w:val="7030A0"/>
                <w:sz w:val="20"/>
                <w:szCs w:val="20"/>
              </w:rPr>
            </w:pPr>
          </w:p>
        </w:tc>
        <w:tc>
          <w:tcPr>
            <w:tcW w:w="1138" w:type="dxa"/>
          </w:tcPr>
          <w:p w14:paraId="76024E20" w14:textId="77777777" w:rsidR="00F86F9A" w:rsidRPr="00030A44" w:rsidRDefault="00F86F9A" w:rsidP="00F86F9A">
            <w:pPr>
              <w:rPr>
                <w:rFonts w:eastAsiaTheme="minorEastAsia"/>
                <w:color w:val="212121"/>
                <w:sz w:val="20"/>
                <w:szCs w:val="20"/>
              </w:rPr>
            </w:pPr>
            <w:r w:rsidRPr="00030A44">
              <w:rPr>
                <w:rFonts w:eastAsiaTheme="minorEastAsia"/>
                <w:color w:val="212121"/>
                <w:sz w:val="20"/>
                <w:szCs w:val="20"/>
              </w:rPr>
              <w:t>221РБ</w:t>
            </w:r>
          </w:p>
        </w:tc>
        <w:tc>
          <w:tcPr>
            <w:tcW w:w="4668" w:type="dxa"/>
          </w:tcPr>
          <w:p w14:paraId="517C06ED" w14:textId="77777777" w:rsidR="00F86F9A" w:rsidRPr="00030A44" w:rsidRDefault="00F86F9A" w:rsidP="00F86F9A">
            <w:pPr>
              <w:outlineLvl w:val="0"/>
              <w:rPr>
                <w:rFonts w:eastAsiaTheme="minorEastAsia"/>
                <w:color w:val="212121"/>
                <w:sz w:val="20"/>
                <w:szCs w:val="20"/>
              </w:rPr>
            </w:pPr>
            <w:r w:rsidRPr="00030A44">
              <w:rPr>
                <w:rFonts w:eastAsiaTheme="minorEastAsia"/>
                <w:color w:val="212121"/>
                <w:sz w:val="20"/>
                <w:szCs w:val="20"/>
              </w:rPr>
              <w:t>Краткосрочная дебиторская задолженность по торговым счетам, переведенная согласно нормативным правовым актам ПМР во внутренний государственный долг за услуги по транспортировке ПГ по магистральным газопроводам и распределительным сетям</w:t>
            </w:r>
          </w:p>
        </w:tc>
      </w:tr>
      <w:tr w:rsidR="00F86F9A" w:rsidRPr="00030A44" w14:paraId="7293E066" w14:textId="77777777" w:rsidTr="00F907FD">
        <w:trPr>
          <w:trHeight w:val="300"/>
        </w:trPr>
        <w:tc>
          <w:tcPr>
            <w:tcW w:w="905" w:type="dxa"/>
            <w:vMerge/>
          </w:tcPr>
          <w:p w14:paraId="31B22195" w14:textId="77777777" w:rsidR="00F86F9A" w:rsidRPr="00030A44" w:rsidRDefault="00F86F9A" w:rsidP="00F86F9A">
            <w:pPr>
              <w:rPr>
                <w:rFonts w:eastAsiaTheme="minorEastAsia"/>
                <w:color w:val="7030A0"/>
                <w:sz w:val="20"/>
                <w:szCs w:val="20"/>
              </w:rPr>
            </w:pPr>
          </w:p>
        </w:tc>
        <w:tc>
          <w:tcPr>
            <w:tcW w:w="672" w:type="dxa"/>
          </w:tcPr>
          <w:p w14:paraId="19BF0BF3" w14:textId="77777777" w:rsidR="00F86F9A" w:rsidRPr="00030A44" w:rsidRDefault="00F86F9A" w:rsidP="00F86F9A">
            <w:pPr>
              <w:rPr>
                <w:rFonts w:eastAsiaTheme="minorEastAsia"/>
                <w:b/>
                <w:bCs/>
                <w:color w:val="000000" w:themeColor="text1"/>
                <w:sz w:val="20"/>
                <w:szCs w:val="20"/>
              </w:rPr>
            </w:pPr>
            <w:r w:rsidRPr="00030A44">
              <w:rPr>
                <w:rFonts w:eastAsiaTheme="minorEastAsia"/>
                <w:b/>
                <w:bCs/>
                <w:color w:val="000000" w:themeColor="text1"/>
                <w:sz w:val="20"/>
                <w:szCs w:val="20"/>
              </w:rPr>
              <w:t>22</w:t>
            </w:r>
          </w:p>
        </w:tc>
        <w:tc>
          <w:tcPr>
            <w:tcW w:w="555" w:type="dxa"/>
          </w:tcPr>
          <w:p w14:paraId="513A334E" w14:textId="77777777" w:rsidR="00F86F9A" w:rsidRPr="00030A44" w:rsidRDefault="00F86F9A" w:rsidP="00F86F9A">
            <w:pPr>
              <w:rPr>
                <w:rFonts w:eastAsiaTheme="minorEastAsia"/>
                <w:b/>
                <w:bCs/>
                <w:color w:val="000000" w:themeColor="text1"/>
                <w:sz w:val="20"/>
                <w:szCs w:val="20"/>
              </w:rPr>
            </w:pPr>
            <w:r w:rsidRPr="00030A44">
              <w:rPr>
                <w:rFonts w:eastAsiaTheme="minorEastAsia"/>
                <w:b/>
                <w:bCs/>
                <w:color w:val="000000" w:themeColor="text1"/>
                <w:sz w:val="20"/>
                <w:szCs w:val="20"/>
              </w:rPr>
              <w:t>3</w:t>
            </w:r>
          </w:p>
        </w:tc>
        <w:tc>
          <w:tcPr>
            <w:tcW w:w="1138" w:type="dxa"/>
          </w:tcPr>
          <w:p w14:paraId="40CF22DC" w14:textId="77777777" w:rsidR="00F86F9A" w:rsidRPr="00030A44" w:rsidRDefault="00F86F9A" w:rsidP="00F86F9A">
            <w:pPr>
              <w:rPr>
                <w:rFonts w:eastAsiaTheme="minorEastAsia"/>
                <w:color w:val="000000" w:themeColor="text1"/>
                <w:sz w:val="20"/>
                <w:szCs w:val="20"/>
              </w:rPr>
            </w:pPr>
          </w:p>
        </w:tc>
        <w:tc>
          <w:tcPr>
            <w:tcW w:w="4668" w:type="dxa"/>
          </w:tcPr>
          <w:p w14:paraId="65791E7F" w14:textId="77777777" w:rsidR="00F86F9A" w:rsidRPr="00030A44" w:rsidRDefault="00F86F9A" w:rsidP="00F86F9A">
            <w:pPr>
              <w:outlineLvl w:val="0"/>
              <w:rPr>
                <w:rFonts w:eastAsiaTheme="minorEastAsia"/>
                <w:b/>
                <w:bCs/>
                <w:i/>
                <w:iCs/>
                <w:color w:val="000000" w:themeColor="text1"/>
                <w:sz w:val="20"/>
                <w:szCs w:val="20"/>
              </w:rPr>
            </w:pPr>
            <w:r w:rsidRPr="00030A44">
              <w:rPr>
                <w:rFonts w:eastAsiaTheme="minorEastAsia"/>
                <w:b/>
                <w:bCs/>
                <w:i/>
                <w:iCs/>
                <w:color w:val="000000" w:themeColor="text1"/>
                <w:sz w:val="20"/>
                <w:szCs w:val="20"/>
              </w:rPr>
              <w:t>Краткосрочная дебиторская задолженность связанных сторон</w:t>
            </w:r>
          </w:p>
        </w:tc>
      </w:tr>
      <w:tr w:rsidR="00F86F9A" w:rsidRPr="00030A44" w14:paraId="480B6203" w14:textId="77777777" w:rsidTr="00F907FD">
        <w:trPr>
          <w:trHeight w:val="191"/>
        </w:trPr>
        <w:tc>
          <w:tcPr>
            <w:tcW w:w="905" w:type="dxa"/>
            <w:vMerge/>
          </w:tcPr>
          <w:p w14:paraId="2E14A955" w14:textId="77777777" w:rsidR="00F86F9A" w:rsidRPr="00030A44" w:rsidRDefault="00F86F9A" w:rsidP="00F86F9A">
            <w:pPr>
              <w:rPr>
                <w:rFonts w:eastAsiaTheme="minorEastAsia"/>
                <w:color w:val="7030A0"/>
                <w:sz w:val="20"/>
                <w:szCs w:val="20"/>
              </w:rPr>
            </w:pPr>
          </w:p>
        </w:tc>
        <w:tc>
          <w:tcPr>
            <w:tcW w:w="672" w:type="dxa"/>
          </w:tcPr>
          <w:p w14:paraId="69B0FA84" w14:textId="77777777" w:rsidR="00F86F9A" w:rsidRPr="00030A44" w:rsidRDefault="00F86F9A" w:rsidP="00F86F9A">
            <w:pPr>
              <w:rPr>
                <w:rFonts w:eastAsiaTheme="minorEastAsia"/>
                <w:b/>
                <w:bCs/>
                <w:color w:val="000000" w:themeColor="text1"/>
                <w:sz w:val="20"/>
                <w:szCs w:val="20"/>
              </w:rPr>
            </w:pPr>
          </w:p>
        </w:tc>
        <w:tc>
          <w:tcPr>
            <w:tcW w:w="555" w:type="dxa"/>
          </w:tcPr>
          <w:p w14:paraId="45879596" w14:textId="77777777" w:rsidR="00F86F9A" w:rsidRPr="00030A44" w:rsidRDefault="00F86F9A" w:rsidP="00F86F9A">
            <w:pPr>
              <w:rPr>
                <w:rFonts w:eastAsiaTheme="minorEastAsia"/>
                <w:b/>
                <w:bCs/>
                <w:color w:val="000000" w:themeColor="text1"/>
                <w:sz w:val="20"/>
                <w:szCs w:val="20"/>
              </w:rPr>
            </w:pPr>
          </w:p>
        </w:tc>
        <w:tc>
          <w:tcPr>
            <w:tcW w:w="1138" w:type="dxa"/>
          </w:tcPr>
          <w:p w14:paraId="7D826A17" w14:textId="77777777" w:rsidR="00F86F9A" w:rsidRPr="00030A44" w:rsidRDefault="00F86F9A" w:rsidP="00F86F9A">
            <w:pPr>
              <w:rPr>
                <w:rFonts w:eastAsiaTheme="minorEastAsia"/>
                <w:color w:val="000000" w:themeColor="text1"/>
                <w:sz w:val="20"/>
                <w:szCs w:val="20"/>
              </w:rPr>
            </w:pPr>
            <w:r w:rsidRPr="00030A44">
              <w:rPr>
                <w:rFonts w:eastAsiaTheme="minorEastAsia"/>
                <w:color w:val="000000" w:themeColor="text1"/>
                <w:sz w:val="20"/>
                <w:szCs w:val="20"/>
              </w:rPr>
              <w:t>2233</w:t>
            </w:r>
          </w:p>
        </w:tc>
        <w:tc>
          <w:tcPr>
            <w:tcW w:w="4668" w:type="dxa"/>
          </w:tcPr>
          <w:p w14:paraId="0F2CE2F4" w14:textId="77777777" w:rsidR="00F86F9A" w:rsidRPr="00030A44" w:rsidRDefault="00F86F9A" w:rsidP="00F86F9A">
            <w:pPr>
              <w:outlineLvl w:val="0"/>
              <w:rPr>
                <w:rFonts w:eastAsiaTheme="minorEastAsia"/>
                <w:color w:val="000000" w:themeColor="text1"/>
                <w:sz w:val="20"/>
                <w:szCs w:val="20"/>
              </w:rPr>
            </w:pPr>
            <w:r w:rsidRPr="00030A44">
              <w:rPr>
                <w:rFonts w:eastAsiaTheme="minorEastAsia"/>
                <w:color w:val="000000" w:themeColor="text1"/>
                <w:sz w:val="20"/>
                <w:szCs w:val="20"/>
              </w:rPr>
              <w:t>Краткосрочная дебиторская задолженность других связанных сторон</w:t>
            </w:r>
          </w:p>
        </w:tc>
      </w:tr>
      <w:tr w:rsidR="00F86F9A" w:rsidRPr="00030A44" w14:paraId="30C75B4D" w14:textId="77777777" w:rsidTr="00F907FD">
        <w:trPr>
          <w:trHeight w:val="191"/>
        </w:trPr>
        <w:tc>
          <w:tcPr>
            <w:tcW w:w="905" w:type="dxa"/>
            <w:vMerge/>
          </w:tcPr>
          <w:p w14:paraId="77BBEFD8" w14:textId="77777777" w:rsidR="00F86F9A" w:rsidRPr="00030A44" w:rsidRDefault="00F86F9A" w:rsidP="00F86F9A">
            <w:pPr>
              <w:rPr>
                <w:rFonts w:eastAsiaTheme="minorEastAsia"/>
                <w:color w:val="7030A0"/>
                <w:sz w:val="20"/>
                <w:szCs w:val="20"/>
              </w:rPr>
            </w:pPr>
          </w:p>
        </w:tc>
        <w:tc>
          <w:tcPr>
            <w:tcW w:w="672" w:type="dxa"/>
          </w:tcPr>
          <w:p w14:paraId="7FED1ABD" w14:textId="77777777" w:rsidR="00F86F9A" w:rsidRPr="00030A44" w:rsidRDefault="00F86F9A" w:rsidP="00F86F9A">
            <w:pPr>
              <w:rPr>
                <w:rFonts w:eastAsiaTheme="minorEastAsia"/>
                <w:b/>
                <w:bCs/>
                <w:color w:val="000000" w:themeColor="text1"/>
                <w:sz w:val="20"/>
                <w:szCs w:val="20"/>
              </w:rPr>
            </w:pPr>
          </w:p>
        </w:tc>
        <w:tc>
          <w:tcPr>
            <w:tcW w:w="555" w:type="dxa"/>
          </w:tcPr>
          <w:p w14:paraId="4627CCCE" w14:textId="77777777" w:rsidR="00F86F9A" w:rsidRPr="00030A44" w:rsidRDefault="00F86F9A" w:rsidP="00F86F9A">
            <w:pPr>
              <w:rPr>
                <w:rFonts w:eastAsiaTheme="minorEastAsia"/>
                <w:b/>
                <w:bCs/>
                <w:color w:val="000000" w:themeColor="text1"/>
                <w:sz w:val="20"/>
                <w:szCs w:val="20"/>
              </w:rPr>
            </w:pPr>
          </w:p>
        </w:tc>
        <w:tc>
          <w:tcPr>
            <w:tcW w:w="1138" w:type="dxa"/>
          </w:tcPr>
          <w:p w14:paraId="7FE8D652" w14:textId="77777777" w:rsidR="00F86F9A" w:rsidRPr="00030A44" w:rsidRDefault="00F86F9A" w:rsidP="00F86F9A">
            <w:pPr>
              <w:rPr>
                <w:rFonts w:eastAsiaTheme="minorEastAsia"/>
                <w:color w:val="000000" w:themeColor="text1"/>
                <w:sz w:val="20"/>
                <w:szCs w:val="20"/>
              </w:rPr>
            </w:pPr>
            <w:r w:rsidRPr="00030A44">
              <w:rPr>
                <w:rFonts w:eastAsiaTheme="minorEastAsia"/>
                <w:color w:val="000000" w:themeColor="text1"/>
                <w:sz w:val="20"/>
                <w:szCs w:val="20"/>
              </w:rPr>
              <w:t>2235</w:t>
            </w:r>
          </w:p>
        </w:tc>
        <w:tc>
          <w:tcPr>
            <w:tcW w:w="4668" w:type="dxa"/>
          </w:tcPr>
          <w:p w14:paraId="2272FFAD" w14:textId="77777777" w:rsidR="00F86F9A" w:rsidRPr="00030A44" w:rsidRDefault="00F86F9A" w:rsidP="00F86F9A">
            <w:pPr>
              <w:outlineLvl w:val="0"/>
              <w:rPr>
                <w:rFonts w:eastAsiaTheme="minorEastAsia"/>
                <w:color w:val="000000" w:themeColor="text1"/>
                <w:sz w:val="20"/>
                <w:szCs w:val="20"/>
              </w:rPr>
            </w:pPr>
            <w:r w:rsidRPr="00030A44">
              <w:rPr>
                <w:rFonts w:eastAsiaTheme="minorEastAsia"/>
                <w:color w:val="000000" w:themeColor="text1"/>
                <w:sz w:val="20"/>
                <w:szCs w:val="20"/>
              </w:rPr>
              <w:t>Краткосрочная дебиторская задолженность связанных сторон – агента по переданным функциям реализации ПГ потребителям</w:t>
            </w:r>
          </w:p>
        </w:tc>
      </w:tr>
      <w:tr w:rsidR="00F86F9A" w:rsidRPr="00030A44" w14:paraId="3FA0D6BE" w14:textId="77777777" w:rsidTr="00F907FD">
        <w:trPr>
          <w:trHeight w:val="191"/>
        </w:trPr>
        <w:tc>
          <w:tcPr>
            <w:tcW w:w="905" w:type="dxa"/>
            <w:vMerge/>
          </w:tcPr>
          <w:p w14:paraId="6B066F70" w14:textId="77777777" w:rsidR="00F86F9A" w:rsidRPr="00030A44" w:rsidRDefault="00F86F9A" w:rsidP="00F86F9A">
            <w:pPr>
              <w:rPr>
                <w:rFonts w:eastAsiaTheme="minorEastAsia"/>
                <w:color w:val="7030A0"/>
                <w:sz w:val="20"/>
                <w:szCs w:val="20"/>
              </w:rPr>
            </w:pPr>
          </w:p>
        </w:tc>
        <w:tc>
          <w:tcPr>
            <w:tcW w:w="672" w:type="dxa"/>
          </w:tcPr>
          <w:p w14:paraId="70EE0D0D" w14:textId="77777777" w:rsidR="00F86F9A" w:rsidRPr="00030A44" w:rsidRDefault="00F86F9A" w:rsidP="00F86F9A">
            <w:pPr>
              <w:rPr>
                <w:rFonts w:eastAsiaTheme="minorEastAsia"/>
                <w:b/>
                <w:bCs/>
                <w:color w:val="000000" w:themeColor="text1"/>
                <w:sz w:val="20"/>
                <w:szCs w:val="20"/>
              </w:rPr>
            </w:pPr>
          </w:p>
        </w:tc>
        <w:tc>
          <w:tcPr>
            <w:tcW w:w="555" w:type="dxa"/>
          </w:tcPr>
          <w:p w14:paraId="7777A52E" w14:textId="77777777" w:rsidR="00F86F9A" w:rsidRPr="00030A44" w:rsidRDefault="00F86F9A" w:rsidP="00F86F9A">
            <w:pPr>
              <w:rPr>
                <w:rFonts w:eastAsiaTheme="minorEastAsia"/>
                <w:b/>
                <w:bCs/>
                <w:color w:val="000000" w:themeColor="text1"/>
                <w:sz w:val="20"/>
                <w:szCs w:val="20"/>
              </w:rPr>
            </w:pPr>
          </w:p>
        </w:tc>
        <w:tc>
          <w:tcPr>
            <w:tcW w:w="1138" w:type="dxa"/>
          </w:tcPr>
          <w:p w14:paraId="4408C07C" w14:textId="77777777" w:rsidR="00F86F9A" w:rsidRPr="00030A44" w:rsidRDefault="00F86F9A" w:rsidP="00F86F9A">
            <w:pPr>
              <w:rPr>
                <w:rFonts w:eastAsiaTheme="minorEastAsia"/>
                <w:color w:val="000000" w:themeColor="text1"/>
                <w:sz w:val="20"/>
                <w:szCs w:val="20"/>
              </w:rPr>
            </w:pPr>
            <w:r w:rsidRPr="00030A44">
              <w:rPr>
                <w:rFonts w:eastAsiaTheme="minorEastAsia"/>
                <w:color w:val="000000" w:themeColor="text1"/>
                <w:sz w:val="20"/>
                <w:szCs w:val="20"/>
              </w:rPr>
              <w:t>2235В</w:t>
            </w:r>
          </w:p>
        </w:tc>
        <w:tc>
          <w:tcPr>
            <w:tcW w:w="4668" w:type="dxa"/>
          </w:tcPr>
          <w:p w14:paraId="1ECD28BE" w14:textId="77777777" w:rsidR="00F86F9A" w:rsidRPr="00030A44" w:rsidRDefault="00F86F9A" w:rsidP="00F86F9A">
            <w:pPr>
              <w:outlineLvl w:val="0"/>
              <w:rPr>
                <w:rFonts w:eastAsiaTheme="minorEastAsia"/>
                <w:color w:val="000000" w:themeColor="text1"/>
                <w:sz w:val="20"/>
                <w:szCs w:val="20"/>
              </w:rPr>
            </w:pPr>
            <w:r w:rsidRPr="00030A44">
              <w:rPr>
                <w:rFonts w:eastAsiaTheme="minorEastAsia"/>
                <w:color w:val="000000" w:themeColor="text1"/>
                <w:sz w:val="20"/>
                <w:szCs w:val="20"/>
              </w:rPr>
              <w:t>Краткосрочная дебиторская задолженность связанных сторон – агента по переданным функциям реализации ПГ потребителям в валюте</w:t>
            </w:r>
          </w:p>
        </w:tc>
      </w:tr>
      <w:tr w:rsidR="00F86F9A" w:rsidRPr="00030A44" w14:paraId="61FE1939" w14:textId="77777777" w:rsidTr="00F907FD">
        <w:trPr>
          <w:trHeight w:val="191"/>
        </w:trPr>
        <w:tc>
          <w:tcPr>
            <w:tcW w:w="905" w:type="dxa"/>
            <w:vMerge/>
          </w:tcPr>
          <w:p w14:paraId="185B0913" w14:textId="77777777" w:rsidR="00F86F9A" w:rsidRPr="00030A44" w:rsidRDefault="00F86F9A" w:rsidP="00F86F9A">
            <w:pPr>
              <w:rPr>
                <w:rFonts w:eastAsiaTheme="minorEastAsia"/>
                <w:color w:val="7030A0"/>
                <w:sz w:val="20"/>
                <w:szCs w:val="20"/>
              </w:rPr>
            </w:pPr>
          </w:p>
        </w:tc>
        <w:tc>
          <w:tcPr>
            <w:tcW w:w="672" w:type="dxa"/>
          </w:tcPr>
          <w:p w14:paraId="7777CD67" w14:textId="77777777" w:rsidR="00F86F9A" w:rsidRPr="00030A44" w:rsidRDefault="00F86F9A" w:rsidP="00F86F9A">
            <w:pPr>
              <w:rPr>
                <w:rFonts w:eastAsiaTheme="minorEastAsia"/>
                <w:b/>
                <w:bCs/>
                <w:color w:val="000000" w:themeColor="text1"/>
                <w:sz w:val="20"/>
                <w:szCs w:val="20"/>
              </w:rPr>
            </w:pPr>
          </w:p>
        </w:tc>
        <w:tc>
          <w:tcPr>
            <w:tcW w:w="555" w:type="dxa"/>
          </w:tcPr>
          <w:p w14:paraId="4A0FEEC4" w14:textId="77777777" w:rsidR="00F86F9A" w:rsidRPr="00030A44" w:rsidRDefault="00F86F9A" w:rsidP="00F86F9A">
            <w:pPr>
              <w:rPr>
                <w:rFonts w:eastAsiaTheme="minorEastAsia"/>
                <w:b/>
                <w:bCs/>
                <w:color w:val="000000" w:themeColor="text1"/>
                <w:sz w:val="20"/>
                <w:szCs w:val="20"/>
              </w:rPr>
            </w:pPr>
          </w:p>
        </w:tc>
        <w:tc>
          <w:tcPr>
            <w:tcW w:w="1138" w:type="dxa"/>
          </w:tcPr>
          <w:p w14:paraId="6047A2E7" w14:textId="77777777" w:rsidR="00F86F9A" w:rsidRPr="00030A44" w:rsidRDefault="00F86F9A" w:rsidP="00F86F9A">
            <w:pPr>
              <w:rPr>
                <w:rFonts w:eastAsiaTheme="minorEastAsia"/>
                <w:color w:val="000000" w:themeColor="text1"/>
                <w:sz w:val="20"/>
                <w:szCs w:val="20"/>
              </w:rPr>
            </w:pPr>
            <w:r w:rsidRPr="00030A44">
              <w:rPr>
                <w:rFonts w:eastAsiaTheme="minorEastAsia"/>
                <w:color w:val="000000" w:themeColor="text1"/>
                <w:sz w:val="20"/>
                <w:szCs w:val="20"/>
              </w:rPr>
              <w:t>2236</w:t>
            </w:r>
          </w:p>
        </w:tc>
        <w:tc>
          <w:tcPr>
            <w:tcW w:w="4668" w:type="dxa"/>
          </w:tcPr>
          <w:p w14:paraId="37415F9F" w14:textId="77777777" w:rsidR="00F86F9A" w:rsidRPr="00030A44" w:rsidRDefault="00F86F9A" w:rsidP="00F86F9A">
            <w:pPr>
              <w:outlineLvl w:val="0"/>
              <w:rPr>
                <w:rFonts w:eastAsiaTheme="minorEastAsia"/>
                <w:color w:val="000000" w:themeColor="text1"/>
                <w:sz w:val="20"/>
                <w:szCs w:val="20"/>
              </w:rPr>
            </w:pPr>
            <w:r w:rsidRPr="00030A44">
              <w:rPr>
                <w:rFonts w:eastAsiaTheme="minorEastAsia"/>
                <w:color w:val="000000" w:themeColor="text1"/>
                <w:sz w:val="20"/>
                <w:szCs w:val="20"/>
              </w:rPr>
              <w:t>Краткосрочная дебиторская задолженность связанных сторон</w:t>
            </w:r>
            <w:r w:rsidRPr="00030A44">
              <w:rPr>
                <w:rFonts w:eastAsiaTheme="minorEastAsia"/>
                <w:sz w:val="20"/>
                <w:szCs w:val="20"/>
              </w:rPr>
              <w:t xml:space="preserve"> – </w:t>
            </w:r>
            <w:r w:rsidRPr="00030A44">
              <w:rPr>
                <w:rFonts w:eastAsiaTheme="minorEastAsia"/>
                <w:color w:val="000000" w:themeColor="text1"/>
                <w:sz w:val="20"/>
                <w:szCs w:val="20"/>
              </w:rPr>
              <w:t>филиалов агента по переданным функциям реализации ПГ потребителям</w:t>
            </w:r>
          </w:p>
        </w:tc>
      </w:tr>
      <w:tr w:rsidR="00F86F9A" w:rsidRPr="00030A44" w14:paraId="3F27074C" w14:textId="77777777" w:rsidTr="00F907FD">
        <w:trPr>
          <w:trHeight w:val="191"/>
        </w:trPr>
        <w:tc>
          <w:tcPr>
            <w:tcW w:w="905" w:type="dxa"/>
            <w:vMerge/>
          </w:tcPr>
          <w:p w14:paraId="6C1A7DF7" w14:textId="77777777" w:rsidR="00F86F9A" w:rsidRPr="00030A44" w:rsidRDefault="00F86F9A" w:rsidP="00F86F9A">
            <w:pPr>
              <w:rPr>
                <w:rFonts w:eastAsiaTheme="minorEastAsia"/>
                <w:color w:val="7030A0"/>
                <w:sz w:val="20"/>
                <w:szCs w:val="20"/>
              </w:rPr>
            </w:pPr>
          </w:p>
        </w:tc>
        <w:tc>
          <w:tcPr>
            <w:tcW w:w="672" w:type="dxa"/>
          </w:tcPr>
          <w:p w14:paraId="4F5F59E6" w14:textId="77777777" w:rsidR="00F86F9A" w:rsidRPr="00030A44" w:rsidRDefault="00F86F9A" w:rsidP="00F86F9A">
            <w:pPr>
              <w:rPr>
                <w:rFonts w:eastAsiaTheme="minorEastAsia"/>
                <w:b/>
                <w:bCs/>
                <w:color w:val="000000" w:themeColor="text1"/>
                <w:sz w:val="20"/>
                <w:szCs w:val="20"/>
              </w:rPr>
            </w:pPr>
          </w:p>
        </w:tc>
        <w:tc>
          <w:tcPr>
            <w:tcW w:w="555" w:type="dxa"/>
          </w:tcPr>
          <w:p w14:paraId="1808BF6C" w14:textId="77777777" w:rsidR="00F86F9A" w:rsidRPr="00030A44" w:rsidRDefault="00F86F9A" w:rsidP="00F86F9A">
            <w:pPr>
              <w:rPr>
                <w:rFonts w:eastAsiaTheme="minorEastAsia"/>
                <w:b/>
                <w:bCs/>
                <w:color w:val="000000" w:themeColor="text1"/>
                <w:sz w:val="20"/>
                <w:szCs w:val="20"/>
              </w:rPr>
            </w:pPr>
          </w:p>
        </w:tc>
        <w:tc>
          <w:tcPr>
            <w:tcW w:w="1138" w:type="dxa"/>
          </w:tcPr>
          <w:p w14:paraId="22A4572C" w14:textId="77777777" w:rsidR="00F86F9A" w:rsidRPr="00030A44" w:rsidRDefault="00F86F9A" w:rsidP="00F86F9A">
            <w:pPr>
              <w:rPr>
                <w:rFonts w:eastAsiaTheme="minorEastAsia"/>
                <w:color w:val="000000" w:themeColor="text1"/>
                <w:sz w:val="20"/>
                <w:szCs w:val="20"/>
              </w:rPr>
            </w:pPr>
            <w:r w:rsidRPr="00030A44">
              <w:rPr>
                <w:rFonts w:eastAsiaTheme="minorEastAsia"/>
                <w:color w:val="000000" w:themeColor="text1"/>
                <w:sz w:val="20"/>
                <w:szCs w:val="20"/>
              </w:rPr>
              <w:t>2238</w:t>
            </w:r>
          </w:p>
        </w:tc>
        <w:tc>
          <w:tcPr>
            <w:tcW w:w="4668" w:type="dxa"/>
          </w:tcPr>
          <w:p w14:paraId="15B0EAA9" w14:textId="77777777" w:rsidR="00F86F9A" w:rsidRPr="00030A44" w:rsidRDefault="00F86F9A" w:rsidP="00F86F9A">
            <w:pPr>
              <w:outlineLvl w:val="0"/>
              <w:rPr>
                <w:rFonts w:eastAsiaTheme="minorEastAsia"/>
                <w:color w:val="000000" w:themeColor="text1"/>
                <w:sz w:val="20"/>
                <w:szCs w:val="20"/>
              </w:rPr>
            </w:pPr>
            <w:r w:rsidRPr="00030A44">
              <w:rPr>
                <w:rFonts w:eastAsiaTheme="minorEastAsia"/>
                <w:color w:val="000000" w:themeColor="text1"/>
                <w:sz w:val="20"/>
                <w:szCs w:val="20"/>
              </w:rPr>
              <w:t>Краткосрочная дебиторская задолженность связанных сторон</w:t>
            </w:r>
            <w:r w:rsidRPr="00030A44">
              <w:rPr>
                <w:rFonts w:eastAsiaTheme="minorEastAsia"/>
                <w:sz w:val="20"/>
                <w:szCs w:val="20"/>
              </w:rPr>
              <w:t xml:space="preserve"> – </w:t>
            </w:r>
            <w:r w:rsidRPr="00030A44">
              <w:rPr>
                <w:rFonts w:eastAsiaTheme="minorEastAsia"/>
                <w:color w:val="000000" w:themeColor="text1"/>
                <w:sz w:val="20"/>
                <w:szCs w:val="20"/>
              </w:rPr>
              <w:t>филиалов за услуги по транспортировке ПГ по распределительным сетям</w:t>
            </w:r>
          </w:p>
        </w:tc>
      </w:tr>
      <w:tr w:rsidR="00F86F9A" w:rsidRPr="00030A44" w14:paraId="44FF52C8" w14:textId="77777777" w:rsidTr="00F907FD">
        <w:trPr>
          <w:trHeight w:val="191"/>
        </w:trPr>
        <w:tc>
          <w:tcPr>
            <w:tcW w:w="905" w:type="dxa"/>
            <w:vMerge/>
          </w:tcPr>
          <w:p w14:paraId="574FC766" w14:textId="77777777" w:rsidR="00F86F9A" w:rsidRPr="00030A44" w:rsidRDefault="00F86F9A" w:rsidP="00F86F9A">
            <w:pPr>
              <w:rPr>
                <w:rFonts w:eastAsiaTheme="minorEastAsia"/>
                <w:color w:val="7030A0"/>
                <w:sz w:val="20"/>
                <w:szCs w:val="20"/>
              </w:rPr>
            </w:pPr>
          </w:p>
        </w:tc>
        <w:tc>
          <w:tcPr>
            <w:tcW w:w="672" w:type="dxa"/>
          </w:tcPr>
          <w:p w14:paraId="2AA17743" w14:textId="77777777" w:rsidR="00F86F9A" w:rsidRPr="00030A44" w:rsidRDefault="00F86F9A" w:rsidP="00F86F9A">
            <w:pPr>
              <w:rPr>
                <w:rFonts w:eastAsiaTheme="minorEastAsia"/>
                <w:b/>
                <w:bCs/>
                <w:sz w:val="20"/>
                <w:szCs w:val="20"/>
              </w:rPr>
            </w:pPr>
            <w:r w:rsidRPr="00030A44">
              <w:rPr>
                <w:rFonts w:eastAsiaTheme="minorEastAsia"/>
                <w:b/>
                <w:bCs/>
                <w:sz w:val="20"/>
                <w:szCs w:val="20"/>
              </w:rPr>
              <w:t>22</w:t>
            </w:r>
          </w:p>
        </w:tc>
        <w:tc>
          <w:tcPr>
            <w:tcW w:w="555" w:type="dxa"/>
          </w:tcPr>
          <w:p w14:paraId="0F690BB3" w14:textId="77777777" w:rsidR="00F86F9A" w:rsidRPr="00030A44" w:rsidRDefault="00F86F9A" w:rsidP="00F86F9A">
            <w:pPr>
              <w:rPr>
                <w:rFonts w:eastAsiaTheme="minorEastAsia"/>
                <w:b/>
                <w:bCs/>
                <w:sz w:val="20"/>
                <w:szCs w:val="20"/>
              </w:rPr>
            </w:pPr>
            <w:r w:rsidRPr="00030A44">
              <w:rPr>
                <w:rFonts w:eastAsiaTheme="minorEastAsia"/>
                <w:b/>
                <w:bCs/>
                <w:sz w:val="20"/>
                <w:szCs w:val="20"/>
              </w:rPr>
              <w:t>6</w:t>
            </w:r>
          </w:p>
        </w:tc>
        <w:tc>
          <w:tcPr>
            <w:tcW w:w="1138" w:type="dxa"/>
          </w:tcPr>
          <w:p w14:paraId="4BF29B02" w14:textId="77777777" w:rsidR="00F86F9A" w:rsidRPr="00030A44" w:rsidRDefault="00F86F9A" w:rsidP="00F86F9A">
            <w:pPr>
              <w:rPr>
                <w:rFonts w:eastAsiaTheme="minorEastAsia"/>
                <w:b/>
                <w:bCs/>
                <w:sz w:val="20"/>
                <w:szCs w:val="20"/>
              </w:rPr>
            </w:pPr>
          </w:p>
        </w:tc>
        <w:tc>
          <w:tcPr>
            <w:tcW w:w="4668" w:type="dxa"/>
          </w:tcPr>
          <w:p w14:paraId="3531726B"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Предстоящая дебиторская задолженность</w:t>
            </w:r>
          </w:p>
        </w:tc>
      </w:tr>
      <w:tr w:rsidR="00F86F9A" w:rsidRPr="00030A44" w14:paraId="2B343288" w14:textId="77777777" w:rsidTr="00F907FD">
        <w:trPr>
          <w:trHeight w:val="200"/>
        </w:trPr>
        <w:tc>
          <w:tcPr>
            <w:tcW w:w="905" w:type="dxa"/>
            <w:vMerge/>
          </w:tcPr>
          <w:p w14:paraId="12178951" w14:textId="77777777" w:rsidR="00F86F9A" w:rsidRPr="00030A44" w:rsidRDefault="00F86F9A" w:rsidP="00F86F9A">
            <w:pPr>
              <w:rPr>
                <w:rFonts w:eastAsiaTheme="minorEastAsia"/>
                <w:color w:val="7030A0"/>
                <w:sz w:val="20"/>
                <w:szCs w:val="20"/>
              </w:rPr>
            </w:pPr>
          </w:p>
        </w:tc>
        <w:tc>
          <w:tcPr>
            <w:tcW w:w="672" w:type="dxa"/>
          </w:tcPr>
          <w:p w14:paraId="2BFBA6EB" w14:textId="77777777" w:rsidR="00F86F9A" w:rsidRPr="00030A44" w:rsidRDefault="00F86F9A" w:rsidP="00F86F9A">
            <w:pPr>
              <w:rPr>
                <w:rFonts w:eastAsiaTheme="minorEastAsia"/>
                <w:color w:val="7030A0"/>
                <w:sz w:val="20"/>
                <w:szCs w:val="20"/>
              </w:rPr>
            </w:pPr>
          </w:p>
        </w:tc>
        <w:tc>
          <w:tcPr>
            <w:tcW w:w="555" w:type="dxa"/>
          </w:tcPr>
          <w:p w14:paraId="703F4B94" w14:textId="77777777" w:rsidR="00F86F9A" w:rsidRPr="00030A44" w:rsidRDefault="00F86F9A" w:rsidP="00F86F9A">
            <w:pPr>
              <w:rPr>
                <w:rFonts w:eastAsiaTheme="minorEastAsia"/>
                <w:color w:val="7030A0"/>
                <w:sz w:val="20"/>
                <w:szCs w:val="20"/>
              </w:rPr>
            </w:pPr>
          </w:p>
        </w:tc>
        <w:tc>
          <w:tcPr>
            <w:tcW w:w="1138" w:type="dxa"/>
          </w:tcPr>
          <w:p w14:paraId="47434E2C" w14:textId="77777777" w:rsidR="00F86F9A" w:rsidRPr="00030A44" w:rsidRDefault="00F86F9A" w:rsidP="00F86F9A">
            <w:pPr>
              <w:rPr>
                <w:rFonts w:eastAsiaTheme="minorEastAsia"/>
                <w:sz w:val="20"/>
                <w:szCs w:val="20"/>
              </w:rPr>
            </w:pPr>
            <w:r w:rsidRPr="00030A44">
              <w:rPr>
                <w:rFonts w:eastAsiaTheme="minorEastAsia"/>
                <w:sz w:val="20"/>
                <w:szCs w:val="20"/>
              </w:rPr>
              <w:t>226Г</w:t>
            </w:r>
          </w:p>
        </w:tc>
        <w:tc>
          <w:tcPr>
            <w:tcW w:w="4668" w:type="dxa"/>
          </w:tcPr>
          <w:p w14:paraId="7C1ACCEA" w14:textId="77777777" w:rsidR="00F86F9A" w:rsidRPr="00030A44" w:rsidRDefault="00F86F9A" w:rsidP="00F86F9A">
            <w:pPr>
              <w:outlineLvl w:val="0"/>
              <w:rPr>
                <w:rFonts w:eastAsiaTheme="minorEastAsia"/>
                <w:sz w:val="20"/>
                <w:szCs w:val="20"/>
              </w:rPr>
            </w:pPr>
            <w:r w:rsidRPr="00030A44">
              <w:rPr>
                <w:rFonts w:eastAsiaTheme="minorEastAsia"/>
                <w:sz w:val="20"/>
                <w:szCs w:val="20"/>
              </w:rPr>
              <w:t>Предстоящая краткосрочная дебиторская задолженность по операциям, связанным с поручением принципала (организации газоснабжения ПМР, осуществляющей импорт ПГ на территорию ПМР) по совершению агентом функций по реализации ПГ потребителям</w:t>
            </w:r>
          </w:p>
        </w:tc>
      </w:tr>
      <w:tr w:rsidR="00F86F9A" w:rsidRPr="00030A44" w14:paraId="0143234D" w14:textId="77777777" w:rsidTr="00F907FD">
        <w:trPr>
          <w:trHeight w:val="223"/>
        </w:trPr>
        <w:tc>
          <w:tcPr>
            <w:tcW w:w="905" w:type="dxa"/>
            <w:vMerge w:val="restart"/>
          </w:tcPr>
          <w:p w14:paraId="0C835943" w14:textId="77777777" w:rsidR="00F86F9A" w:rsidRPr="00030A44" w:rsidRDefault="00F86F9A" w:rsidP="00F86F9A">
            <w:pPr>
              <w:rPr>
                <w:rFonts w:eastAsiaTheme="minorEastAsia"/>
                <w:b/>
                <w:bCs/>
                <w:color w:val="000000" w:themeColor="text1"/>
                <w:sz w:val="20"/>
                <w:szCs w:val="20"/>
              </w:rPr>
            </w:pPr>
            <w:r w:rsidRPr="00030A44">
              <w:rPr>
                <w:rFonts w:eastAsiaTheme="minorEastAsia"/>
                <w:b/>
                <w:bCs/>
                <w:color w:val="000000" w:themeColor="text1"/>
                <w:sz w:val="20"/>
                <w:szCs w:val="20"/>
              </w:rPr>
              <w:t>24</w:t>
            </w:r>
          </w:p>
        </w:tc>
        <w:tc>
          <w:tcPr>
            <w:tcW w:w="672" w:type="dxa"/>
          </w:tcPr>
          <w:p w14:paraId="26040841" w14:textId="77777777" w:rsidR="00F86F9A" w:rsidRPr="00030A44" w:rsidRDefault="00F86F9A" w:rsidP="00F86F9A">
            <w:pPr>
              <w:rPr>
                <w:rFonts w:eastAsiaTheme="minorEastAsia"/>
                <w:color w:val="000000" w:themeColor="text1"/>
                <w:sz w:val="20"/>
                <w:szCs w:val="20"/>
              </w:rPr>
            </w:pPr>
          </w:p>
        </w:tc>
        <w:tc>
          <w:tcPr>
            <w:tcW w:w="555" w:type="dxa"/>
          </w:tcPr>
          <w:p w14:paraId="03BD5FD6" w14:textId="77777777" w:rsidR="00F86F9A" w:rsidRPr="00030A44" w:rsidRDefault="00F86F9A" w:rsidP="00F86F9A">
            <w:pPr>
              <w:rPr>
                <w:rFonts w:eastAsiaTheme="minorEastAsia"/>
                <w:color w:val="000000" w:themeColor="text1"/>
                <w:sz w:val="20"/>
                <w:szCs w:val="20"/>
              </w:rPr>
            </w:pPr>
          </w:p>
        </w:tc>
        <w:tc>
          <w:tcPr>
            <w:tcW w:w="1138" w:type="dxa"/>
          </w:tcPr>
          <w:p w14:paraId="13124D64" w14:textId="77777777" w:rsidR="00F86F9A" w:rsidRPr="00030A44" w:rsidRDefault="00F86F9A" w:rsidP="00F86F9A">
            <w:pPr>
              <w:rPr>
                <w:rFonts w:eastAsiaTheme="minorEastAsia"/>
                <w:color w:val="000000" w:themeColor="text1"/>
                <w:sz w:val="20"/>
                <w:szCs w:val="20"/>
              </w:rPr>
            </w:pPr>
          </w:p>
        </w:tc>
        <w:tc>
          <w:tcPr>
            <w:tcW w:w="4668" w:type="dxa"/>
          </w:tcPr>
          <w:p w14:paraId="402FB518" w14:textId="77777777" w:rsidR="00F86F9A" w:rsidRPr="00030A44" w:rsidRDefault="00F86F9A" w:rsidP="00F86F9A">
            <w:pPr>
              <w:outlineLvl w:val="0"/>
              <w:rPr>
                <w:rFonts w:eastAsiaTheme="minorEastAsia"/>
                <w:b/>
                <w:bCs/>
                <w:color w:val="000000" w:themeColor="text1"/>
                <w:sz w:val="20"/>
                <w:szCs w:val="20"/>
              </w:rPr>
            </w:pPr>
            <w:r w:rsidRPr="00030A44">
              <w:rPr>
                <w:rFonts w:eastAsiaTheme="minorEastAsia"/>
                <w:b/>
                <w:bCs/>
                <w:color w:val="000000" w:themeColor="text1"/>
                <w:sz w:val="20"/>
                <w:szCs w:val="20"/>
              </w:rPr>
              <w:t>Денежные средства и денежные эквиваленты</w:t>
            </w:r>
          </w:p>
        </w:tc>
      </w:tr>
      <w:tr w:rsidR="00F86F9A" w:rsidRPr="00030A44" w14:paraId="3F60ABC3" w14:textId="77777777" w:rsidTr="00F907FD">
        <w:trPr>
          <w:trHeight w:val="223"/>
        </w:trPr>
        <w:tc>
          <w:tcPr>
            <w:tcW w:w="905" w:type="dxa"/>
            <w:vMerge/>
          </w:tcPr>
          <w:p w14:paraId="07AE02B0" w14:textId="77777777" w:rsidR="00F86F9A" w:rsidRPr="00030A44" w:rsidRDefault="00F86F9A" w:rsidP="00F86F9A">
            <w:pPr>
              <w:rPr>
                <w:rFonts w:eastAsiaTheme="minorEastAsia"/>
                <w:color w:val="000000" w:themeColor="text1"/>
                <w:sz w:val="20"/>
                <w:szCs w:val="20"/>
              </w:rPr>
            </w:pPr>
          </w:p>
        </w:tc>
        <w:tc>
          <w:tcPr>
            <w:tcW w:w="672" w:type="dxa"/>
          </w:tcPr>
          <w:p w14:paraId="39A9D8E1" w14:textId="77777777" w:rsidR="00F86F9A" w:rsidRPr="00030A44" w:rsidRDefault="00F86F9A" w:rsidP="00F86F9A">
            <w:pPr>
              <w:rPr>
                <w:rFonts w:eastAsiaTheme="minorEastAsia"/>
                <w:b/>
                <w:bCs/>
                <w:color w:val="000000" w:themeColor="text1"/>
                <w:sz w:val="20"/>
                <w:szCs w:val="20"/>
              </w:rPr>
            </w:pPr>
            <w:r w:rsidRPr="00030A44">
              <w:rPr>
                <w:rFonts w:eastAsiaTheme="minorEastAsia"/>
                <w:b/>
                <w:bCs/>
                <w:color w:val="000000" w:themeColor="text1"/>
                <w:sz w:val="20"/>
                <w:szCs w:val="20"/>
              </w:rPr>
              <w:t>24</w:t>
            </w:r>
          </w:p>
        </w:tc>
        <w:tc>
          <w:tcPr>
            <w:tcW w:w="555" w:type="dxa"/>
          </w:tcPr>
          <w:p w14:paraId="43F204E5" w14:textId="77777777" w:rsidR="00F86F9A" w:rsidRPr="00030A44" w:rsidRDefault="00F86F9A" w:rsidP="00F86F9A">
            <w:pPr>
              <w:rPr>
                <w:rFonts w:eastAsiaTheme="minorEastAsia"/>
                <w:b/>
                <w:bCs/>
                <w:color w:val="000000" w:themeColor="text1"/>
                <w:sz w:val="20"/>
                <w:szCs w:val="20"/>
              </w:rPr>
            </w:pPr>
            <w:r w:rsidRPr="00030A44">
              <w:rPr>
                <w:rFonts w:eastAsiaTheme="minorEastAsia"/>
                <w:b/>
                <w:bCs/>
                <w:color w:val="000000" w:themeColor="text1"/>
                <w:sz w:val="20"/>
                <w:szCs w:val="20"/>
              </w:rPr>
              <w:t>2</w:t>
            </w:r>
          </w:p>
        </w:tc>
        <w:tc>
          <w:tcPr>
            <w:tcW w:w="1138" w:type="dxa"/>
          </w:tcPr>
          <w:p w14:paraId="36B29C8F" w14:textId="77777777" w:rsidR="00F86F9A" w:rsidRPr="00030A44" w:rsidRDefault="00F86F9A" w:rsidP="00F86F9A">
            <w:pPr>
              <w:rPr>
                <w:rFonts w:eastAsiaTheme="minorEastAsia"/>
                <w:color w:val="000000" w:themeColor="text1"/>
                <w:sz w:val="20"/>
                <w:szCs w:val="20"/>
              </w:rPr>
            </w:pPr>
          </w:p>
        </w:tc>
        <w:tc>
          <w:tcPr>
            <w:tcW w:w="4668" w:type="dxa"/>
          </w:tcPr>
          <w:p w14:paraId="7D2CEBD8" w14:textId="77777777" w:rsidR="00F86F9A" w:rsidRPr="00030A44" w:rsidRDefault="00F86F9A" w:rsidP="00F86F9A">
            <w:pPr>
              <w:outlineLvl w:val="0"/>
              <w:rPr>
                <w:rFonts w:eastAsiaTheme="minorEastAsia"/>
                <w:b/>
                <w:bCs/>
                <w:i/>
                <w:iCs/>
                <w:color w:val="000000" w:themeColor="text1"/>
                <w:sz w:val="20"/>
                <w:szCs w:val="20"/>
              </w:rPr>
            </w:pPr>
            <w:r w:rsidRPr="00030A44">
              <w:rPr>
                <w:rFonts w:eastAsiaTheme="minorEastAsia"/>
                <w:b/>
                <w:bCs/>
                <w:i/>
                <w:iCs/>
                <w:color w:val="000000" w:themeColor="text1"/>
                <w:sz w:val="20"/>
                <w:szCs w:val="20"/>
              </w:rPr>
              <w:t>Текущие счета в национальной валюте</w:t>
            </w:r>
          </w:p>
        </w:tc>
      </w:tr>
      <w:tr w:rsidR="00F86F9A" w:rsidRPr="00030A44" w14:paraId="1D3FD34C" w14:textId="77777777" w:rsidTr="00F907FD">
        <w:trPr>
          <w:trHeight w:val="223"/>
        </w:trPr>
        <w:tc>
          <w:tcPr>
            <w:tcW w:w="905" w:type="dxa"/>
            <w:vMerge/>
          </w:tcPr>
          <w:p w14:paraId="7AAA4010" w14:textId="77777777" w:rsidR="00F86F9A" w:rsidRPr="00030A44" w:rsidRDefault="00F86F9A" w:rsidP="00F86F9A">
            <w:pPr>
              <w:rPr>
                <w:rFonts w:eastAsiaTheme="minorEastAsia"/>
                <w:color w:val="000000" w:themeColor="text1"/>
                <w:sz w:val="20"/>
                <w:szCs w:val="20"/>
              </w:rPr>
            </w:pPr>
          </w:p>
        </w:tc>
        <w:tc>
          <w:tcPr>
            <w:tcW w:w="672" w:type="dxa"/>
          </w:tcPr>
          <w:p w14:paraId="7068990D" w14:textId="77777777" w:rsidR="00F86F9A" w:rsidRPr="00030A44" w:rsidRDefault="00F86F9A" w:rsidP="00F86F9A">
            <w:pPr>
              <w:rPr>
                <w:rFonts w:eastAsiaTheme="minorEastAsia"/>
                <w:color w:val="000000" w:themeColor="text1"/>
                <w:sz w:val="20"/>
                <w:szCs w:val="20"/>
              </w:rPr>
            </w:pPr>
          </w:p>
        </w:tc>
        <w:tc>
          <w:tcPr>
            <w:tcW w:w="555" w:type="dxa"/>
          </w:tcPr>
          <w:p w14:paraId="77C46FA5" w14:textId="77777777" w:rsidR="00F86F9A" w:rsidRPr="00030A44" w:rsidRDefault="00F86F9A" w:rsidP="00F86F9A">
            <w:pPr>
              <w:rPr>
                <w:rFonts w:eastAsiaTheme="minorEastAsia"/>
                <w:color w:val="000000" w:themeColor="text1"/>
                <w:sz w:val="20"/>
                <w:szCs w:val="20"/>
              </w:rPr>
            </w:pPr>
          </w:p>
        </w:tc>
        <w:tc>
          <w:tcPr>
            <w:tcW w:w="1138" w:type="dxa"/>
          </w:tcPr>
          <w:p w14:paraId="45FC0ABF" w14:textId="77777777" w:rsidR="00F86F9A" w:rsidRPr="00030A44" w:rsidRDefault="00F86F9A" w:rsidP="00F86F9A">
            <w:pPr>
              <w:rPr>
                <w:rFonts w:eastAsiaTheme="minorEastAsia"/>
                <w:color w:val="000000" w:themeColor="text1"/>
                <w:sz w:val="20"/>
                <w:szCs w:val="20"/>
              </w:rPr>
            </w:pPr>
            <w:r w:rsidRPr="00030A44">
              <w:rPr>
                <w:rFonts w:eastAsiaTheme="minorEastAsia"/>
                <w:color w:val="000000" w:themeColor="text1"/>
                <w:sz w:val="20"/>
                <w:szCs w:val="20"/>
              </w:rPr>
              <w:t>2424</w:t>
            </w:r>
          </w:p>
        </w:tc>
        <w:tc>
          <w:tcPr>
            <w:tcW w:w="4668" w:type="dxa"/>
          </w:tcPr>
          <w:p w14:paraId="71351A53" w14:textId="77777777" w:rsidR="00F86F9A" w:rsidRPr="00030A44" w:rsidRDefault="00F86F9A" w:rsidP="00F86F9A">
            <w:pPr>
              <w:outlineLvl w:val="0"/>
              <w:rPr>
                <w:rFonts w:eastAsiaTheme="minorEastAsia"/>
                <w:color w:val="000000" w:themeColor="text1"/>
                <w:sz w:val="20"/>
                <w:szCs w:val="20"/>
              </w:rPr>
            </w:pPr>
            <w:r w:rsidRPr="00030A44">
              <w:rPr>
                <w:rFonts w:eastAsiaTheme="minorEastAsia"/>
                <w:color w:val="000000" w:themeColor="text1"/>
                <w:sz w:val="20"/>
                <w:szCs w:val="20"/>
              </w:rPr>
              <w:t>Текущий специальный (аккумулирующий) счет в национальной валюте</w:t>
            </w:r>
          </w:p>
        </w:tc>
      </w:tr>
      <w:tr w:rsidR="00F86F9A" w:rsidRPr="00030A44" w14:paraId="79C2B9E5" w14:textId="77777777" w:rsidTr="00F907FD">
        <w:trPr>
          <w:trHeight w:val="223"/>
        </w:trPr>
        <w:tc>
          <w:tcPr>
            <w:tcW w:w="905" w:type="dxa"/>
            <w:vMerge/>
          </w:tcPr>
          <w:p w14:paraId="3499C8E0" w14:textId="77777777" w:rsidR="00F86F9A" w:rsidRPr="00030A44" w:rsidRDefault="00F86F9A" w:rsidP="00F86F9A">
            <w:pPr>
              <w:rPr>
                <w:rFonts w:eastAsiaTheme="minorEastAsia"/>
                <w:color w:val="7030A0"/>
                <w:sz w:val="20"/>
                <w:szCs w:val="20"/>
              </w:rPr>
            </w:pPr>
          </w:p>
        </w:tc>
        <w:tc>
          <w:tcPr>
            <w:tcW w:w="672" w:type="dxa"/>
          </w:tcPr>
          <w:p w14:paraId="0ABC110B" w14:textId="77777777" w:rsidR="00F86F9A" w:rsidRPr="00030A44" w:rsidRDefault="00F86F9A" w:rsidP="00F86F9A">
            <w:pPr>
              <w:rPr>
                <w:rFonts w:eastAsiaTheme="minorEastAsia"/>
                <w:b/>
                <w:bCs/>
                <w:color w:val="000000" w:themeColor="text1"/>
                <w:sz w:val="20"/>
                <w:szCs w:val="20"/>
              </w:rPr>
            </w:pPr>
            <w:r w:rsidRPr="00030A44">
              <w:rPr>
                <w:rFonts w:eastAsiaTheme="minorEastAsia"/>
                <w:b/>
                <w:bCs/>
                <w:color w:val="000000" w:themeColor="text1"/>
                <w:sz w:val="20"/>
                <w:szCs w:val="20"/>
              </w:rPr>
              <w:t>24</w:t>
            </w:r>
          </w:p>
        </w:tc>
        <w:tc>
          <w:tcPr>
            <w:tcW w:w="555" w:type="dxa"/>
          </w:tcPr>
          <w:p w14:paraId="6BE69A67" w14:textId="77777777" w:rsidR="00F86F9A" w:rsidRPr="00030A44" w:rsidRDefault="00F86F9A" w:rsidP="00F86F9A">
            <w:pPr>
              <w:rPr>
                <w:rFonts w:eastAsiaTheme="minorEastAsia"/>
                <w:b/>
                <w:bCs/>
                <w:color w:val="000000" w:themeColor="text1"/>
                <w:sz w:val="20"/>
                <w:szCs w:val="20"/>
              </w:rPr>
            </w:pPr>
            <w:r w:rsidRPr="00030A44">
              <w:rPr>
                <w:rFonts w:eastAsiaTheme="minorEastAsia"/>
                <w:b/>
                <w:bCs/>
                <w:color w:val="000000" w:themeColor="text1"/>
                <w:sz w:val="20"/>
                <w:szCs w:val="20"/>
              </w:rPr>
              <w:t>4</w:t>
            </w:r>
          </w:p>
        </w:tc>
        <w:tc>
          <w:tcPr>
            <w:tcW w:w="1138" w:type="dxa"/>
          </w:tcPr>
          <w:p w14:paraId="08BE3F3B" w14:textId="77777777" w:rsidR="00F86F9A" w:rsidRPr="00030A44" w:rsidRDefault="00F86F9A" w:rsidP="00F86F9A">
            <w:pPr>
              <w:rPr>
                <w:rFonts w:eastAsiaTheme="minorEastAsia"/>
                <w:b/>
                <w:bCs/>
                <w:i/>
                <w:iCs/>
                <w:color w:val="000000" w:themeColor="text1"/>
                <w:sz w:val="20"/>
                <w:szCs w:val="20"/>
              </w:rPr>
            </w:pPr>
          </w:p>
        </w:tc>
        <w:tc>
          <w:tcPr>
            <w:tcW w:w="4668" w:type="dxa"/>
          </w:tcPr>
          <w:p w14:paraId="058C7DCC" w14:textId="77777777" w:rsidR="00F86F9A" w:rsidRPr="00030A44" w:rsidRDefault="00F86F9A" w:rsidP="00F86F9A">
            <w:pPr>
              <w:outlineLvl w:val="0"/>
              <w:rPr>
                <w:rFonts w:eastAsiaTheme="minorEastAsia"/>
                <w:b/>
                <w:bCs/>
                <w:i/>
                <w:iCs/>
                <w:color w:val="000000" w:themeColor="text1"/>
                <w:sz w:val="20"/>
                <w:szCs w:val="20"/>
              </w:rPr>
            </w:pPr>
            <w:r w:rsidRPr="00030A44">
              <w:rPr>
                <w:rFonts w:eastAsiaTheme="minorEastAsia"/>
                <w:b/>
                <w:bCs/>
                <w:i/>
                <w:iCs/>
                <w:color w:val="000000"/>
                <w:sz w:val="20"/>
                <w:szCs w:val="20"/>
              </w:rPr>
              <w:t>Специальные счета в банках</w:t>
            </w:r>
          </w:p>
        </w:tc>
      </w:tr>
      <w:tr w:rsidR="00F86F9A" w:rsidRPr="00030A44" w14:paraId="197C2397" w14:textId="77777777" w:rsidTr="00F907FD">
        <w:trPr>
          <w:trHeight w:val="223"/>
        </w:trPr>
        <w:tc>
          <w:tcPr>
            <w:tcW w:w="905" w:type="dxa"/>
            <w:vMerge/>
          </w:tcPr>
          <w:p w14:paraId="3E628EA3" w14:textId="77777777" w:rsidR="00F86F9A" w:rsidRPr="00030A44" w:rsidRDefault="00F86F9A" w:rsidP="00F86F9A">
            <w:pPr>
              <w:rPr>
                <w:rFonts w:eastAsiaTheme="minorEastAsia"/>
                <w:color w:val="7030A0"/>
                <w:sz w:val="20"/>
                <w:szCs w:val="20"/>
              </w:rPr>
            </w:pPr>
          </w:p>
        </w:tc>
        <w:tc>
          <w:tcPr>
            <w:tcW w:w="672" w:type="dxa"/>
          </w:tcPr>
          <w:p w14:paraId="6606D436" w14:textId="77777777" w:rsidR="00F86F9A" w:rsidRPr="00030A44" w:rsidRDefault="00F86F9A" w:rsidP="00F86F9A">
            <w:pPr>
              <w:rPr>
                <w:rFonts w:eastAsiaTheme="minorEastAsia"/>
                <w:i/>
                <w:iCs/>
                <w:color w:val="000000" w:themeColor="text1"/>
                <w:sz w:val="20"/>
                <w:szCs w:val="20"/>
              </w:rPr>
            </w:pPr>
          </w:p>
        </w:tc>
        <w:tc>
          <w:tcPr>
            <w:tcW w:w="555" w:type="dxa"/>
          </w:tcPr>
          <w:p w14:paraId="2F080305" w14:textId="77777777" w:rsidR="00F86F9A" w:rsidRPr="00030A44" w:rsidRDefault="00F86F9A" w:rsidP="00F86F9A">
            <w:pPr>
              <w:rPr>
                <w:rFonts w:eastAsiaTheme="minorEastAsia"/>
                <w:i/>
                <w:iCs/>
                <w:color w:val="000000" w:themeColor="text1"/>
                <w:sz w:val="20"/>
                <w:szCs w:val="20"/>
              </w:rPr>
            </w:pPr>
          </w:p>
        </w:tc>
        <w:tc>
          <w:tcPr>
            <w:tcW w:w="1138" w:type="dxa"/>
          </w:tcPr>
          <w:p w14:paraId="6168A3C4" w14:textId="77777777" w:rsidR="00F86F9A" w:rsidRPr="00030A44" w:rsidRDefault="00F86F9A" w:rsidP="00F86F9A">
            <w:pPr>
              <w:rPr>
                <w:rFonts w:eastAsiaTheme="minorEastAsia"/>
                <w:color w:val="000000" w:themeColor="text1"/>
                <w:sz w:val="20"/>
                <w:szCs w:val="20"/>
              </w:rPr>
            </w:pPr>
            <w:r w:rsidRPr="00030A44">
              <w:rPr>
                <w:rFonts w:eastAsiaTheme="minorEastAsia"/>
                <w:color w:val="000000" w:themeColor="text1"/>
                <w:sz w:val="20"/>
                <w:szCs w:val="20"/>
              </w:rPr>
              <w:t>2445</w:t>
            </w:r>
          </w:p>
        </w:tc>
        <w:tc>
          <w:tcPr>
            <w:tcW w:w="4668" w:type="dxa"/>
          </w:tcPr>
          <w:p w14:paraId="065F84F3" w14:textId="77777777" w:rsidR="00F86F9A" w:rsidRPr="00030A44" w:rsidRDefault="00F86F9A" w:rsidP="00F86F9A">
            <w:pPr>
              <w:outlineLvl w:val="0"/>
              <w:rPr>
                <w:rFonts w:eastAsiaTheme="minorEastAsia"/>
                <w:color w:val="000000" w:themeColor="text1"/>
                <w:sz w:val="20"/>
                <w:szCs w:val="20"/>
              </w:rPr>
            </w:pPr>
            <w:r w:rsidRPr="00030A44">
              <w:rPr>
                <w:rFonts w:eastAsiaTheme="minorEastAsia"/>
                <w:color w:val="000000" w:themeColor="text1"/>
                <w:sz w:val="20"/>
                <w:szCs w:val="20"/>
              </w:rPr>
              <w:t>Специальный транзитный валютный (аккумулирующий) счет за услуги по транспортировке ПГ по распределительным сетям</w:t>
            </w:r>
          </w:p>
        </w:tc>
      </w:tr>
      <w:tr w:rsidR="00F86F9A" w:rsidRPr="00030A44" w14:paraId="467A23A3" w14:textId="77777777" w:rsidTr="00F907FD">
        <w:trPr>
          <w:trHeight w:val="223"/>
        </w:trPr>
        <w:tc>
          <w:tcPr>
            <w:tcW w:w="905" w:type="dxa"/>
            <w:vMerge/>
          </w:tcPr>
          <w:p w14:paraId="4A6E0C01" w14:textId="77777777" w:rsidR="00F86F9A" w:rsidRPr="00030A44" w:rsidRDefault="00F86F9A" w:rsidP="00F86F9A">
            <w:pPr>
              <w:rPr>
                <w:rFonts w:eastAsiaTheme="minorEastAsia"/>
                <w:color w:val="7030A0"/>
                <w:sz w:val="20"/>
                <w:szCs w:val="20"/>
              </w:rPr>
            </w:pPr>
          </w:p>
        </w:tc>
        <w:tc>
          <w:tcPr>
            <w:tcW w:w="672" w:type="dxa"/>
          </w:tcPr>
          <w:p w14:paraId="7ACF6C62" w14:textId="77777777" w:rsidR="00F86F9A" w:rsidRPr="00030A44" w:rsidRDefault="00F86F9A" w:rsidP="00F86F9A">
            <w:pPr>
              <w:rPr>
                <w:rFonts w:eastAsiaTheme="minorEastAsia"/>
                <w:b/>
                <w:bCs/>
                <w:color w:val="000000" w:themeColor="text1"/>
                <w:sz w:val="20"/>
                <w:szCs w:val="20"/>
              </w:rPr>
            </w:pPr>
            <w:r w:rsidRPr="00030A44">
              <w:rPr>
                <w:rFonts w:eastAsiaTheme="minorEastAsia"/>
                <w:b/>
                <w:bCs/>
                <w:color w:val="000000" w:themeColor="text1"/>
                <w:sz w:val="20"/>
                <w:szCs w:val="20"/>
              </w:rPr>
              <w:t>24</w:t>
            </w:r>
          </w:p>
        </w:tc>
        <w:tc>
          <w:tcPr>
            <w:tcW w:w="555" w:type="dxa"/>
          </w:tcPr>
          <w:p w14:paraId="027DECA2" w14:textId="77777777" w:rsidR="00F86F9A" w:rsidRPr="00030A44" w:rsidRDefault="00F86F9A" w:rsidP="00F86F9A">
            <w:pPr>
              <w:rPr>
                <w:rFonts w:eastAsiaTheme="minorEastAsia"/>
                <w:b/>
                <w:bCs/>
                <w:color w:val="000000" w:themeColor="text1"/>
                <w:sz w:val="20"/>
                <w:szCs w:val="20"/>
              </w:rPr>
            </w:pPr>
            <w:r w:rsidRPr="00030A44">
              <w:rPr>
                <w:rFonts w:eastAsiaTheme="minorEastAsia"/>
                <w:b/>
                <w:bCs/>
                <w:color w:val="000000" w:themeColor="text1"/>
                <w:sz w:val="20"/>
                <w:szCs w:val="20"/>
              </w:rPr>
              <w:t>5</w:t>
            </w:r>
          </w:p>
        </w:tc>
        <w:tc>
          <w:tcPr>
            <w:tcW w:w="1138" w:type="dxa"/>
          </w:tcPr>
          <w:p w14:paraId="33EBAE3C" w14:textId="77777777" w:rsidR="00F86F9A" w:rsidRPr="00030A44" w:rsidRDefault="00F86F9A" w:rsidP="00F86F9A">
            <w:pPr>
              <w:rPr>
                <w:rFonts w:eastAsiaTheme="minorEastAsia"/>
                <w:b/>
                <w:bCs/>
                <w:i/>
                <w:iCs/>
                <w:color w:val="000000" w:themeColor="text1"/>
                <w:sz w:val="20"/>
                <w:szCs w:val="20"/>
              </w:rPr>
            </w:pPr>
          </w:p>
        </w:tc>
        <w:tc>
          <w:tcPr>
            <w:tcW w:w="4668" w:type="dxa"/>
          </w:tcPr>
          <w:p w14:paraId="73881427" w14:textId="77777777" w:rsidR="00F86F9A" w:rsidRPr="00030A44" w:rsidRDefault="00F86F9A" w:rsidP="00F86F9A">
            <w:pPr>
              <w:outlineLvl w:val="0"/>
              <w:rPr>
                <w:rFonts w:eastAsiaTheme="minorEastAsia"/>
                <w:b/>
                <w:bCs/>
                <w:color w:val="000000" w:themeColor="text1"/>
                <w:sz w:val="20"/>
                <w:szCs w:val="20"/>
              </w:rPr>
            </w:pPr>
            <w:r w:rsidRPr="00030A44">
              <w:rPr>
                <w:rFonts w:eastAsiaTheme="minorEastAsia"/>
                <w:b/>
                <w:bCs/>
                <w:color w:val="000000" w:themeColor="text1"/>
                <w:sz w:val="20"/>
                <w:szCs w:val="20"/>
              </w:rPr>
              <w:t>Денежные переводы в пути</w:t>
            </w:r>
          </w:p>
        </w:tc>
      </w:tr>
      <w:tr w:rsidR="00F86F9A" w:rsidRPr="00030A44" w14:paraId="5904CC94" w14:textId="77777777" w:rsidTr="00F907FD">
        <w:trPr>
          <w:trHeight w:val="223"/>
        </w:trPr>
        <w:tc>
          <w:tcPr>
            <w:tcW w:w="905" w:type="dxa"/>
            <w:vMerge/>
          </w:tcPr>
          <w:p w14:paraId="56B60DA3" w14:textId="77777777" w:rsidR="00F86F9A" w:rsidRPr="00030A44" w:rsidRDefault="00F86F9A" w:rsidP="00F86F9A">
            <w:pPr>
              <w:rPr>
                <w:rFonts w:eastAsiaTheme="minorEastAsia"/>
                <w:color w:val="7030A0"/>
                <w:sz w:val="20"/>
                <w:szCs w:val="20"/>
              </w:rPr>
            </w:pPr>
          </w:p>
        </w:tc>
        <w:tc>
          <w:tcPr>
            <w:tcW w:w="672" w:type="dxa"/>
          </w:tcPr>
          <w:p w14:paraId="213615DC" w14:textId="77777777" w:rsidR="00F86F9A" w:rsidRPr="00030A44" w:rsidRDefault="00F86F9A" w:rsidP="00F86F9A">
            <w:pPr>
              <w:rPr>
                <w:rFonts w:eastAsiaTheme="minorEastAsia"/>
                <w:color w:val="000000" w:themeColor="text1"/>
                <w:sz w:val="20"/>
                <w:szCs w:val="20"/>
              </w:rPr>
            </w:pPr>
          </w:p>
        </w:tc>
        <w:tc>
          <w:tcPr>
            <w:tcW w:w="555" w:type="dxa"/>
          </w:tcPr>
          <w:p w14:paraId="32F16520" w14:textId="77777777" w:rsidR="00F86F9A" w:rsidRPr="00030A44" w:rsidRDefault="00F86F9A" w:rsidP="00F86F9A">
            <w:pPr>
              <w:rPr>
                <w:rFonts w:eastAsiaTheme="minorEastAsia"/>
                <w:color w:val="000000" w:themeColor="text1"/>
                <w:sz w:val="20"/>
                <w:szCs w:val="20"/>
              </w:rPr>
            </w:pPr>
          </w:p>
        </w:tc>
        <w:tc>
          <w:tcPr>
            <w:tcW w:w="1138" w:type="dxa"/>
          </w:tcPr>
          <w:p w14:paraId="71C14C0C" w14:textId="77777777" w:rsidR="00F86F9A" w:rsidRPr="00030A44" w:rsidRDefault="00F86F9A" w:rsidP="00F86F9A">
            <w:pPr>
              <w:rPr>
                <w:rFonts w:eastAsiaTheme="minorEastAsia"/>
                <w:color w:val="000000" w:themeColor="text1"/>
                <w:sz w:val="20"/>
                <w:szCs w:val="20"/>
              </w:rPr>
            </w:pPr>
            <w:r w:rsidRPr="00030A44">
              <w:rPr>
                <w:rFonts w:eastAsiaTheme="minorEastAsia"/>
                <w:color w:val="000000" w:themeColor="text1"/>
                <w:sz w:val="20"/>
                <w:szCs w:val="20"/>
              </w:rPr>
              <w:t>2454</w:t>
            </w:r>
          </w:p>
        </w:tc>
        <w:tc>
          <w:tcPr>
            <w:tcW w:w="4668" w:type="dxa"/>
          </w:tcPr>
          <w:p w14:paraId="1F8F56E2" w14:textId="77777777" w:rsidR="00F86F9A" w:rsidRPr="00030A44" w:rsidRDefault="00F86F9A" w:rsidP="00F86F9A">
            <w:pPr>
              <w:outlineLvl w:val="0"/>
              <w:rPr>
                <w:rFonts w:eastAsiaTheme="minorEastAsia"/>
                <w:color w:val="000000" w:themeColor="text1"/>
                <w:sz w:val="20"/>
                <w:szCs w:val="20"/>
              </w:rPr>
            </w:pPr>
            <w:r w:rsidRPr="00030A44">
              <w:rPr>
                <w:rFonts w:eastAsiaTheme="minorEastAsia"/>
                <w:color w:val="000000" w:themeColor="text1"/>
                <w:sz w:val="20"/>
                <w:szCs w:val="20"/>
              </w:rPr>
              <w:t>Денежные средства в пути для поступления на аккумулирующий счет в рублях ПМР</w:t>
            </w:r>
          </w:p>
        </w:tc>
      </w:tr>
      <w:tr w:rsidR="00F86F9A" w:rsidRPr="00030A44" w14:paraId="52998785" w14:textId="77777777" w:rsidTr="00F907FD">
        <w:trPr>
          <w:trHeight w:val="223"/>
        </w:trPr>
        <w:tc>
          <w:tcPr>
            <w:tcW w:w="905" w:type="dxa"/>
            <w:vMerge/>
          </w:tcPr>
          <w:p w14:paraId="2829379D" w14:textId="77777777" w:rsidR="00F86F9A" w:rsidRPr="00030A44" w:rsidRDefault="00F86F9A" w:rsidP="00F86F9A">
            <w:pPr>
              <w:rPr>
                <w:rFonts w:eastAsiaTheme="minorEastAsia"/>
                <w:color w:val="7030A0"/>
                <w:sz w:val="20"/>
                <w:szCs w:val="20"/>
              </w:rPr>
            </w:pPr>
          </w:p>
        </w:tc>
        <w:tc>
          <w:tcPr>
            <w:tcW w:w="672" w:type="dxa"/>
          </w:tcPr>
          <w:p w14:paraId="50474073" w14:textId="77777777" w:rsidR="00F86F9A" w:rsidRPr="00030A44" w:rsidRDefault="00F86F9A" w:rsidP="00F86F9A">
            <w:pPr>
              <w:rPr>
                <w:rFonts w:eastAsiaTheme="minorEastAsia"/>
                <w:color w:val="7030A0"/>
                <w:sz w:val="20"/>
                <w:szCs w:val="20"/>
              </w:rPr>
            </w:pPr>
          </w:p>
        </w:tc>
        <w:tc>
          <w:tcPr>
            <w:tcW w:w="555" w:type="dxa"/>
          </w:tcPr>
          <w:p w14:paraId="58806161" w14:textId="77777777" w:rsidR="00F86F9A" w:rsidRPr="00030A44" w:rsidRDefault="00F86F9A" w:rsidP="00F86F9A">
            <w:pPr>
              <w:rPr>
                <w:rFonts w:eastAsiaTheme="minorEastAsia"/>
                <w:color w:val="7030A0"/>
                <w:sz w:val="20"/>
                <w:szCs w:val="20"/>
              </w:rPr>
            </w:pPr>
          </w:p>
        </w:tc>
        <w:tc>
          <w:tcPr>
            <w:tcW w:w="1138" w:type="dxa"/>
          </w:tcPr>
          <w:p w14:paraId="5024ABC4" w14:textId="77777777" w:rsidR="00F86F9A" w:rsidRPr="00030A44" w:rsidRDefault="00F86F9A" w:rsidP="00F86F9A">
            <w:pPr>
              <w:rPr>
                <w:rFonts w:eastAsiaTheme="minorEastAsia"/>
                <w:color w:val="7030A0"/>
                <w:sz w:val="20"/>
                <w:szCs w:val="20"/>
              </w:rPr>
            </w:pPr>
            <w:r w:rsidRPr="00030A44">
              <w:rPr>
                <w:rFonts w:eastAsiaTheme="minorEastAsia"/>
                <w:color w:val="000000" w:themeColor="text1"/>
                <w:sz w:val="20"/>
                <w:szCs w:val="20"/>
              </w:rPr>
              <w:t>2453В</w:t>
            </w:r>
          </w:p>
        </w:tc>
        <w:tc>
          <w:tcPr>
            <w:tcW w:w="4668" w:type="dxa"/>
          </w:tcPr>
          <w:p w14:paraId="29DE5CC4" w14:textId="77777777" w:rsidR="00F86F9A" w:rsidRPr="00030A44" w:rsidRDefault="00F86F9A" w:rsidP="00F86F9A">
            <w:pPr>
              <w:outlineLvl w:val="0"/>
              <w:rPr>
                <w:rFonts w:eastAsiaTheme="minorEastAsia"/>
                <w:color w:val="7030A0"/>
                <w:sz w:val="20"/>
                <w:szCs w:val="20"/>
              </w:rPr>
            </w:pPr>
            <w:r w:rsidRPr="00030A44">
              <w:rPr>
                <w:rFonts w:eastAsiaTheme="minorEastAsia"/>
                <w:color w:val="000000" w:themeColor="text1"/>
                <w:sz w:val="20"/>
                <w:szCs w:val="20"/>
              </w:rPr>
              <w:t>Денежные средства в пути для поступления на аккумулирующий счет (обязательная продажа иностранной валюты)</w:t>
            </w:r>
          </w:p>
        </w:tc>
      </w:tr>
      <w:tr w:rsidR="00F86F9A" w:rsidRPr="00030A44" w14:paraId="27B73956" w14:textId="77777777" w:rsidTr="00F907FD">
        <w:trPr>
          <w:trHeight w:val="223"/>
        </w:trPr>
        <w:tc>
          <w:tcPr>
            <w:tcW w:w="905" w:type="dxa"/>
            <w:vMerge w:val="restart"/>
          </w:tcPr>
          <w:p w14:paraId="66F0DB9F" w14:textId="77777777" w:rsidR="00F86F9A" w:rsidRPr="00030A44" w:rsidRDefault="00F86F9A" w:rsidP="00F86F9A">
            <w:pPr>
              <w:rPr>
                <w:rFonts w:eastAsiaTheme="minorEastAsia"/>
                <w:b/>
                <w:bCs/>
                <w:color w:val="7030A0"/>
                <w:sz w:val="20"/>
                <w:szCs w:val="20"/>
              </w:rPr>
            </w:pPr>
            <w:r w:rsidRPr="00030A44">
              <w:rPr>
                <w:rFonts w:eastAsiaTheme="minorEastAsia"/>
                <w:b/>
                <w:bCs/>
                <w:sz w:val="20"/>
                <w:szCs w:val="20"/>
              </w:rPr>
              <w:t>51</w:t>
            </w:r>
          </w:p>
        </w:tc>
        <w:tc>
          <w:tcPr>
            <w:tcW w:w="672" w:type="dxa"/>
          </w:tcPr>
          <w:p w14:paraId="41264897" w14:textId="77777777" w:rsidR="00F86F9A" w:rsidRPr="00030A44" w:rsidRDefault="00F86F9A" w:rsidP="00F86F9A">
            <w:pPr>
              <w:rPr>
                <w:rFonts w:eastAsiaTheme="minorEastAsia"/>
                <w:sz w:val="20"/>
                <w:szCs w:val="20"/>
              </w:rPr>
            </w:pPr>
          </w:p>
        </w:tc>
        <w:tc>
          <w:tcPr>
            <w:tcW w:w="555" w:type="dxa"/>
          </w:tcPr>
          <w:p w14:paraId="74BB9CEC" w14:textId="77777777" w:rsidR="00F86F9A" w:rsidRPr="00030A44" w:rsidRDefault="00F86F9A" w:rsidP="00F86F9A">
            <w:pPr>
              <w:rPr>
                <w:rFonts w:eastAsiaTheme="minorEastAsia"/>
                <w:sz w:val="20"/>
                <w:szCs w:val="20"/>
              </w:rPr>
            </w:pPr>
          </w:p>
        </w:tc>
        <w:tc>
          <w:tcPr>
            <w:tcW w:w="1138" w:type="dxa"/>
          </w:tcPr>
          <w:p w14:paraId="5C80024B" w14:textId="77777777" w:rsidR="00F86F9A" w:rsidRPr="00030A44" w:rsidRDefault="00F86F9A" w:rsidP="00F86F9A">
            <w:pPr>
              <w:rPr>
                <w:rFonts w:eastAsiaTheme="minorEastAsia"/>
                <w:sz w:val="20"/>
                <w:szCs w:val="20"/>
              </w:rPr>
            </w:pPr>
          </w:p>
        </w:tc>
        <w:tc>
          <w:tcPr>
            <w:tcW w:w="4668" w:type="dxa"/>
          </w:tcPr>
          <w:p w14:paraId="35E4DB20" w14:textId="77777777" w:rsidR="00F86F9A" w:rsidRPr="00030A44" w:rsidRDefault="00F86F9A" w:rsidP="00F86F9A">
            <w:pPr>
              <w:outlineLvl w:val="0"/>
              <w:rPr>
                <w:rFonts w:eastAsiaTheme="minorEastAsia"/>
                <w:b/>
                <w:bCs/>
                <w:sz w:val="20"/>
                <w:szCs w:val="20"/>
              </w:rPr>
            </w:pPr>
            <w:r w:rsidRPr="00030A44">
              <w:rPr>
                <w:rFonts w:eastAsiaTheme="minorEastAsia"/>
                <w:b/>
                <w:bCs/>
                <w:sz w:val="20"/>
                <w:szCs w:val="20"/>
              </w:rPr>
              <w:t>Краткосрочные финансовые обязательства</w:t>
            </w:r>
          </w:p>
        </w:tc>
      </w:tr>
      <w:tr w:rsidR="00F86F9A" w:rsidRPr="00030A44" w14:paraId="3D6FA1E8" w14:textId="77777777" w:rsidTr="00F907FD">
        <w:trPr>
          <w:trHeight w:val="223"/>
        </w:trPr>
        <w:tc>
          <w:tcPr>
            <w:tcW w:w="905" w:type="dxa"/>
            <w:vMerge/>
          </w:tcPr>
          <w:p w14:paraId="3B1F627F" w14:textId="77777777" w:rsidR="00F86F9A" w:rsidRPr="00030A44" w:rsidRDefault="00F86F9A" w:rsidP="00F86F9A">
            <w:pPr>
              <w:rPr>
                <w:rFonts w:eastAsiaTheme="minorEastAsia"/>
                <w:color w:val="7030A0"/>
                <w:sz w:val="20"/>
                <w:szCs w:val="20"/>
              </w:rPr>
            </w:pPr>
          </w:p>
        </w:tc>
        <w:tc>
          <w:tcPr>
            <w:tcW w:w="672" w:type="dxa"/>
          </w:tcPr>
          <w:p w14:paraId="3E127C33" w14:textId="77777777" w:rsidR="00F86F9A" w:rsidRPr="00030A44" w:rsidRDefault="00F86F9A" w:rsidP="00F86F9A">
            <w:pPr>
              <w:rPr>
                <w:rFonts w:eastAsiaTheme="minorEastAsia"/>
                <w:b/>
                <w:bCs/>
                <w:sz w:val="20"/>
                <w:szCs w:val="20"/>
              </w:rPr>
            </w:pPr>
            <w:r w:rsidRPr="00030A44">
              <w:rPr>
                <w:rFonts w:eastAsiaTheme="minorEastAsia"/>
                <w:b/>
                <w:bCs/>
                <w:sz w:val="20"/>
                <w:szCs w:val="20"/>
              </w:rPr>
              <w:t>51</w:t>
            </w:r>
          </w:p>
        </w:tc>
        <w:tc>
          <w:tcPr>
            <w:tcW w:w="555" w:type="dxa"/>
          </w:tcPr>
          <w:p w14:paraId="6633971A" w14:textId="77777777" w:rsidR="00F86F9A" w:rsidRPr="00030A44" w:rsidRDefault="00F86F9A" w:rsidP="00F86F9A">
            <w:pPr>
              <w:rPr>
                <w:rFonts w:eastAsiaTheme="minorEastAsia"/>
                <w:b/>
                <w:bCs/>
                <w:sz w:val="20"/>
                <w:szCs w:val="20"/>
              </w:rPr>
            </w:pPr>
            <w:r w:rsidRPr="00030A44">
              <w:rPr>
                <w:rFonts w:eastAsiaTheme="minorEastAsia"/>
                <w:b/>
                <w:bCs/>
                <w:sz w:val="20"/>
                <w:szCs w:val="20"/>
              </w:rPr>
              <w:t>3</w:t>
            </w:r>
          </w:p>
        </w:tc>
        <w:tc>
          <w:tcPr>
            <w:tcW w:w="1138" w:type="dxa"/>
          </w:tcPr>
          <w:p w14:paraId="6438B3D5" w14:textId="77777777" w:rsidR="00F86F9A" w:rsidRPr="00030A44" w:rsidRDefault="00F86F9A" w:rsidP="00F86F9A">
            <w:pPr>
              <w:rPr>
                <w:rFonts w:eastAsiaTheme="minorEastAsia"/>
                <w:sz w:val="20"/>
                <w:szCs w:val="20"/>
              </w:rPr>
            </w:pPr>
          </w:p>
        </w:tc>
        <w:tc>
          <w:tcPr>
            <w:tcW w:w="4668" w:type="dxa"/>
          </w:tcPr>
          <w:p w14:paraId="6E57E817"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Краткосрочные займы</w:t>
            </w:r>
          </w:p>
        </w:tc>
      </w:tr>
      <w:tr w:rsidR="00F86F9A" w:rsidRPr="00030A44" w14:paraId="3D55A39D" w14:textId="77777777" w:rsidTr="00F907FD">
        <w:trPr>
          <w:trHeight w:val="223"/>
        </w:trPr>
        <w:tc>
          <w:tcPr>
            <w:tcW w:w="905" w:type="dxa"/>
            <w:vMerge/>
          </w:tcPr>
          <w:p w14:paraId="7EA31C51" w14:textId="77777777" w:rsidR="00F86F9A" w:rsidRPr="00030A44" w:rsidRDefault="00F86F9A" w:rsidP="00F86F9A">
            <w:pPr>
              <w:rPr>
                <w:rFonts w:eastAsiaTheme="minorEastAsia"/>
                <w:color w:val="7030A0"/>
                <w:sz w:val="20"/>
                <w:szCs w:val="20"/>
              </w:rPr>
            </w:pPr>
          </w:p>
        </w:tc>
        <w:tc>
          <w:tcPr>
            <w:tcW w:w="672" w:type="dxa"/>
          </w:tcPr>
          <w:p w14:paraId="528243DD" w14:textId="77777777" w:rsidR="00F86F9A" w:rsidRPr="00030A44" w:rsidRDefault="00F86F9A" w:rsidP="00F86F9A">
            <w:pPr>
              <w:rPr>
                <w:rFonts w:eastAsiaTheme="minorEastAsia"/>
                <w:sz w:val="20"/>
                <w:szCs w:val="20"/>
              </w:rPr>
            </w:pPr>
          </w:p>
        </w:tc>
        <w:tc>
          <w:tcPr>
            <w:tcW w:w="555" w:type="dxa"/>
          </w:tcPr>
          <w:p w14:paraId="6A72599D" w14:textId="77777777" w:rsidR="00F86F9A" w:rsidRPr="00030A44" w:rsidRDefault="00F86F9A" w:rsidP="00F86F9A">
            <w:pPr>
              <w:rPr>
                <w:rFonts w:eastAsiaTheme="minorEastAsia"/>
                <w:sz w:val="20"/>
                <w:szCs w:val="20"/>
              </w:rPr>
            </w:pPr>
          </w:p>
        </w:tc>
        <w:tc>
          <w:tcPr>
            <w:tcW w:w="1138" w:type="dxa"/>
          </w:tcPr>
          <w:p w14:paraId="3FE4BE31" w14:textId="77777777" w:rsidR="00F86F9A" w:rsidRPr="00030A44" w:rsidRDefault="00F86F9A" w:rsidP="00F86F9A">
            <w:pPr>
              <w:rPr>
                <w:rFonts w:eastAsiaTheme="minorEastAsia"/>
                <w:sz w:val="20"/>
                <w:szCs w:val="20"/>
              </w:rPr>
            </w:pPr>
            <w:r w:rsidRPr="00030A44">
              <w:rPr>
                <w:rFonts w:eastAsiaTheme="minorEastAsia"/>
                <w:sz w:val="20"/>
                <w:szCs w:val="20"/>
              </w:rPr>
              <w:t>5131В</w:t>
            </w:r>
          </w:p>
        </w:tc>
        <w:tc>
          <w:tcPr>
            <w:tcW w:w="4668" w:type="dxa"/>
          </w:tcPr>
          <w:p w14:paraId="456135B1" w14:textId="77777777" w:rsidR="00F86F9A" w:rsidRPr="00030A44" w:rsidRDefault="00F86F9A" w:rsidP="00F86F9A">
            <w:pPr>
              <w:outlineLvl w:val="0"/>
              <w:rPr>
                <w:rFonts w:eastAsiaTheme="minorEastAsia"/>
                <w:sz w:val="20"/>
                <w:szCs w:val="20"/>
              </w:rPr>
            </w:pPr>
            <w:r w:rsidRPr="00030A44">
              <w:rPr>
                <w:rFonts w:eastAsiaTheme="minorEastAsia"/>
                <w:sz w:val="20"/>
                <w:szCs w:val="20"/>
              </w:rPr>
              <w:t>Краткосрочные товарные займы ПГ</w:t>
            </w:r>
          </w:p>
        </w:tc>
      </w:tr>
      <w:tr w:rsidR="00F86F9A" w:rsidRPr="00030A44" w14:paraId="017DC9DD" w14:textId="77777777" w:rsidTr="00F907FD">
        <w:trPr>
          <w:trHeight w:val="223"/>
        </w:trPr>
        <w:tc>
          <w:tcPr>
            <w:tcW w:w="905" w:type="dxa"/>
            <w:vMerge w:val="restart"/>
          </w:tcPr>
          <w:p w14:paraId="19728F7C" w14:textId="77777777" w:rsidR="00F86F9A" w:rsidRPr="00030A44" w:rsidRDefault="00F86F9A" w:rsidP="00F86F9A">
            <w:pPr>
              <w:rPr>
                <w:rFonts w:eastAsiaTheme="minorEastAsia"/>
                <w:b/>
                <w:bCs/>
                <w:sz w:val="20"/>
                <w:szCs w:val="20"/>
              </w:rPr>
            </w:pPr>
            <w:r w:rsidRPr="00030A44">
              <w:rPr>
                <w:rFonts w:eastAsiaTheme="minorEastAsia"/>
                <w:b/>
                <w:bCs/>
                <w:sz w:val="20"/>
                <w:szCs w:val="20"/>
              </w:rPr>
              <w:t>52</w:t>
            </w:r>
          </w:p>
        </w:tc>
        <w:tc>
          <w:tcPr>
            <w:tcW w:w="672" w:type="dxa"/>
          </w:tcPr>
          <w:p w14:paraId="5AF74C88" w14:textId="77777777" w:rsidR="00F86F9A" w:rsidRPr="00030A44" w:rsidRDefault="00F86F9A" w:rsidP="00F86F9A">
            <w:pPr>
              <w:rPr>
                <w:rFonts w:eastAsiaTheme="minorEastAsia"/>
                <w:b/>
                <w:bCs/>
                <w:sz w:val="20"/>
                <w:szCs w:val="20"/>
              </w:rPr>
            </w:pPr>
          </w:p>
        </w:tc>
        <w:tc>
          <w:tcPr>
            <w:tcW w:w="555" w:type="dxa"/>
          </w:tcPr>
          <w:p w14:paraId="5C3FD7FE" w14:textId="77777777" w:rsidR="00F86F9A" w:rsidRPr="00030A44" w:rsidRDefault="00F86F9A" w:rsidP="00F86F9A">
            <w:pPr>
              <w:rPr>
                <w:rFonts w:eastAsiaTheme="minorEastAsia"/>
                <w:b/>
                <w:bCs/>
                <w:sz w:val="20"/>
                <w:szCs w:val="20"/>
              </w:rPr>
            </w:pPr>
          </w:p>
        </w:tc>
        <w:tc>
          <w:tcPr>
            <w:tcW w:w="1138" w:type="dxa"/>
          </w:tcPr>
          <w:p w14:paraId="184E1C45" w14:textId="77777777" w:rsidR="00F86F9A" w:rsidRPr="00030A44" w:rsidRDefault="00F86F9A" w:rsidP="00F86F9A">
            <w:pPr>
              <w:rPr>
                <w:rFonts w:eastAsiaTheme="minorEastAsia"/>
                <w:b/>
                <w:bCs/>
                <w:sz w:val="20"/>
                <w:szCs w:val="20"/>
              </w:rPr>
            </w:pPr>
          </w:p>
        </w:tc>
        <w:tc>
          <w:tcPr>
            <w:tcW w:w="4668" w:type="dxa"/>
          </w:tcPr>
          <w:p w14:paraId="079F3340" w14:textId="77777777" w:rsidR="00F86F9A" w:rsidRPr="00030A44" w:rsidRDefault="00F86F9A" w:rsidP="00F86F9A">
            <w:pPr>
              <w:outlineLvl w:val="0"/>
              <w:rPr>
                <w:rFonts w:eastAsiaTheme="minorEastAsia"/>
                <w:b/>
                <w:bCs/>
                <w:sz w:val="20"/>
                <w:szCs w:val="20"/>
              </w:rPr>
            </w:pPr>
            <w:r w:rsidRPr="00030A44">
              <w:rPr>
                <w:rFonts w:eastAsiaTheme="minorEastAsia"/>
                <w:b/>
                <w:bCs/>
                <w:sz w:val="20"/>
                <w:szCs w:val="20"/>
              </w:rPr>
              <w:t>Краткосрочная торговая кредиторская задолженность</w:t>
            </w:r>
          </w:p>
        </w:tc>
      </w:tr>
      <w:tr w:rsidR="00F86F9A" w:rsidRPr="00030A44" w14:paraId="363EC237" w14:textId="77777777" w:rsidTr="00F907FD">
        <w:trPr>
          <w:trHeight w:val="223"/>
        </w:trPr>
        <w:tc>
          <w:tcPr>
            <w:tcW w:w="905" w:type="dxa"/>
            <w:vMerge/>
          </w:tcPr>
          <w:p w14:paraId="51B5CBD2" w14:textId="77777777" w:rsidR="00F86F9A" w:rsidRPr="00030A44" w:rsidRDefault="00F86F9A" w:rsidP="00F86F9A">
            <w:pPr>
              <w:rPr>
                <w:rFonts w:eastAsiaTheme="minorEastAsia"/>
                <w:b/>
                <w:bCs/>
                <w:sz w:val="20"/>
                <w:szCs w:val="20"/>
              </w:rPr>
            </w:pPr>
          </w:p>
        </w:tc>
        <w:tc>
          <w:tcPr>
            <w:tcW w:w="672" w:type="dxa"/>
          </w:tcPr>
          <w:p w14:paraId="46591B65" w14:textId="77777777" w:rsidR="00F86F9A" w:rsidRPr="00030A44" w:rsidRDefault="00F86F9A" w:rsidP="00F86F9A">
            <w:pPr>
              <w:rPr>
                <w:rFonts w:eastAsiaTheme="minorEastAsia"/>
                <w:b/>
                <w:bCs/>
                <w:sz w:val="20"/>
                <w:szCs w:val="20"/>
              </w:rPr>
            </w:pPr>
            <w:r w:rsidRPr="00030A44">
              <w:rPr>
                <w:rFonts w:eastAsiaTheme="minorEastAsia"/>
                <w:b/>
                <w:bCs/>
                <w:sz w:val="20"/>
                <w:szCs w:val="20"/>
              </w:rPr>
              <w:t>52</w:t>
            </w:r>
          </w:p>
        </w:tc>
        <w:tc>
          <w:tcPr>
            <w:tcW w:w="555" w:type="dxa"/>
          </w:tcPr>
          <w:p w14:paraId="637CCA68" w14:textId="77777777" w:rsidR="00F86F9A" w:rsidRPr="00030A44" w:rsidRDefault="00F86F9A" w:rsidP="00F86F9A">
            <w:pPr>
              <w:rPr>
                <w:rFonts w:eastAsiaTheme="minorEastAsia"/>
                <w:b/>
                <w:bCs/>
                <w:sz w:val="20"/>
                <w:szCs w:val="20"/>
              </w:rPr>
            </w:pPr>
            <w:r w:rsidRPr="00030A44">
              <w:rPr>
                <w:rFonts w:eastAsiaTheme="minorEastAsia"/>
                <w:b/>
                <w:bCs/>
                <w:sz w:val="20"/>
                <w:szCs w:val="20"/>
              </w:rPr>
              <w:t>1</w:t>
            </w:r>
          </w:p>
        </w:tc>
        <w:tc>
          <w:tcPr>
            <w:tcW w:w="1138" w:type="dxa"/>
          </w:tcPr>
          <w:p w14:paraId="456DD405" w14:textId="77777777" w:rsidR="00F86F9A" w:rsidRPr="00030A44" w:rsidRDefault="00F86F9A" w:rsidP="00F86F9A">
            <w:pPr>
              <w:rPr>
                <w:rFonts w:eastAsiaTheme="minorEastAsia"/>
                <w:b/>
                <w:bCs/>
                <w:sz w:val="20"/>
                <w:szCs w:val="20"/>
              </w:rPr>
            </w:pPr>
          </w:p>
        </w:tc>
        <w:tc>
          <w:tcPr>
            <w:tcW w:w="4668" w:type="dxa"/>
          </w:tcPr>
          <w:p w14:paraId="216B8E4C"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Краткосрочные обязательства по торговым счетам</w:t>
            </w:r>
          </w:p>
        </w:tc>
      </w:tr>
      <w:tr w:rsidR="00F86F9A" w:rsidRPr="00030A44" w14:paraId="6DDD7AF3" w14:textId="77777777" w:rsidTr="00F907FD">
        <w:trPr>
          <w:trHeight w:val="223"/>
        </w:trPr>
        <w:tc>
          <w:tcPr>
            <w:tcW w:w="905" w:type="dxa"/>
            <w:vMerge/>
          </w:tcPr>
          <w:p w14:paraId="20AD9232" w14:textId="77777777" w:rsidR="00F86F9A" w:rsidRPr="00030A44" w:rsidRDefault="00F86F9A" w:rsidP="00F86F9A">
            <w:pPr>
              <w:rPr>
                <w:rFonts w:eastAsiaTheme="minorEastAsia"/>
                <w:sz w:val="20"/>
                <w:szCs w:val="20"/>
              </w:rPr>
            </w:pPr>
          </w:p>
        </w:tc>
        <w:tc>
          <w:tcPr>
            <w:tcW w:w="672" w:type="dxa"/>
          </w:tcPr>
          <w:p w14:paraId="3DCE5651" w14:textId="77777777" w:rsidR="00F86F9A" w:rsidRPr="00030A44" w:rsidRDefault="00F86F9A" w:rsidP="00F86F9A">
            <w:pPr>
              <w:rPr>
                <w:rFonts w:eastAsiaTheme="minorEastAsia"/>
                <w:sz w:val="20"/>
                <w:szCs w:val="20"/>
              </w:rPr>
            </w:pPr>
          </w:p>
        </w:tc>
        <w:tc>
          <w:tcPr>
            <w:tcW w:w="555" w:type="dxa"/>
          </w:tcPr>
          <w:p w14:paraId="2FD22636" w14:textId="77777777" w:rsidR="00F86F9A" w:rsidRPr="00030A44" w:rsidRDefault="00F86F9A" w:rsidP="00F86F9A">
            <w:pPr>
              <w:rPr>
                <w:rFonts w:eastAsiaTheme="minorEastAsia"/>
                <w:sz w:val="20"/>
                <w:szCs w:val="20"/>
              </w:rPr>
            </w:pPr>
          </w:p>
        </w:tc>
        <w:tc>
          <w:tcPr>
            <w:tcW w:w="1138" w:type="dxa"/>
          </w:tcPr>
          <w:p w14:paraId="2C10B5B8" w14:textId="77777777" w:rsidR="00F86F9A" w:rsidRPr="00030A44" w:rsidRDefault="00F86F9A" w:rsidP="00F86F9A">
            <w:pPr>
              <w:rPr>
                <w:rFonts w:eastAsiaTheme="minorEastAsia"/>
                <w:sz w:val="20"/>
                <w:szCs w:val="20"/>
              </w:rPr>
            </w:pPr>
            <w:r w:rsidRPr="00030A44">
              <w:rPr>
                <w:rFonts w:eastAsiaTheme="minorEastAsia"/>
                <w:sz w:val="20"/>
                <w:szCs w:val="20"/>
              </w:rPr>
              <w:t>5218</w:t>
            </w:r>
          </w:p>
        </w:tc>
        <w:tc>
          <w:tcPr>
            <w:tcW w:w="4668" w:type="dxa"/>
          </w:tcPr>
          <w:p w14:paraId="18180DFE" w14:textId="77777777" w:rsidR="00F86F9A" w:rsidRPr="00030A44" w:rsidRDefault="00F86F9A" w:rsidP="00F86F9A">
            <w:pPr>
              <w:outlineLvl w:val="0"/>
              <w:rPr>
                <w:rFonts w:eastAsiaTheme="minorEastAsia"/>
                <w:sz w:val="20"/>
                <w:szCs w:val="20"/>
              </w:rPr>
            </w:pPr>
            <w:r w:rsidRPr="00030A44">
              <w:rPr>
                <w:rFonts w:eastAsiaTheme="minorEastAsia"/>
                <w:sz w:val="20"/>
                <w:szCs w:val="20"/>
              </w:rPr>
              <w:t>Краткосрочные обязательства по торговым счетам за ПГ</w:t>
            </w:r>
          </w:p>
        </w:tc>
      </w:tr>
      <w:tr w:rsidR="00F86F9A" w:rsidRPr="00030A44" w14:paraId="2EDFE207" w14:textId="77777777" w:rsidTr="00F907FD">
        <w:trPr>
          <w:trHeight w:val="223"/>
        </w:trPr>
        <w:tc>
          <w:tcPr>
            <w:tcW w:w="905" w:type="dxa"/>
            <w:vMerge/>
          </w:tcPr>
          <w:p w14:paraId="64C2A686" w14:textId="77777777" w:rsidR="00F86F9A" w:rsidRPr="00030A44" w:rsidRDefault="00F86F9A" w:rsidP="00F86F9A">
            <w:pPr>
              <w:rPr>
                <w:rFonts w:eastAsiaTheme="minorEastAsia"/>
                <w:color w:val="7030A0"/>
                <w:sz w:val="20"/>
                <w:szCs w:val="20"/>
              </w:rPr>
            </w:pPr>
          </w:p>
        </w:tc>
        <w:tc>
          <w:tcPr>
            <w:tcW w:w="672" w:type="dxa"/>
          </w:tcPr>
          <w:p w14:paraId="1A7B5266" w14:textId="77777777" w:rsidR="00F86F9A" w:rsidRPr="00030A44" w:rsidRDefault="00F86F9A" w:rsidP="00F86F9A">
            <w:pPr>
              <w:rPr>
                <w:rFonts w:eastAsiaTheme="minorEastAsia"/>
                <w:b/>
                <w:bCs/>
                <w:sz w:val="20"/>
                <w:szCs w:val="20"/>
              </w:rPr>
            </w:pPr>
            <w:r w:rsidRPr="00030A44">
              <w:rPr>
                <w:rFonts w:eastAsiaTheme="minorEastAsia"/>
                <w:b/>
                <w:bCs/>
                <w:sz w:val="20"/>
                <w:szCs w:val="20"/>
              </w:rPr>
              <w:t>52</w:t>
            </w:r>
          </w:p>
        </w:tc>
        <w:tc>
          <w:tcPr>
            <w:tcW w:w="555" w:type="dxa"/>
          </w:tcPr>
          <w:p w14:paraId="0814E63B" w14:textId="77777777" w:rsidR="00F86F9A" w:rsidRPr="00030A44" w:rsidRDefault="00F86F9A" w:rsidP="00F86F9A">
            <w:pPr>
              <w:rPr>
                <w:rFonts w:eastAsiaTheme="minorEastAsia"/>
                <w:b/>
                <w:bCs/>
                <w:sz w:val="20"/>
                <w:szCs w:val="20"/>
              </w:rPr>
            </w:pPr>
            <w:r w:rsidRPr="00030A44">
              <w:rPr>
                <w:rFonts w:eastAsiaTheme="minorEastAsia"/>
                <w:b/>
                <w:bCs/>
                <w:sz w:val="20"/>
                <w:szCs w:val="20"/>
              </w:rPr>
              <w:t>2</w:t>
            </w:r>
          </w:p>
        </w:tc>
        <w:tc>
          <w:tcPr>
            <w:tcW w:w="1138" w:type="dxa"/>
          </w:tcPr>
          <w:p w14:paraId="24D10A60" w14:textId="77777777" w:rsidR="00F86F9A" w:rsidRPr="00030A44" w:rsidRDefault="00F86F9A" w:rsidP="00F86F9A">
            <w:pPr>
              <w:rPr>
                <w:rFonts w:eastAsiaTheme="minorEastAsia"/>
                <w:sz w:val="20"/>
                <w:szCs w:val="20"/>
              </w:rPr>
            </w:pPr>
          </w:p>
        </w:tc>
        <w:tc>
          <w:tcPr>
            <w:tcW w:w="4668" w:type="dxa"/>
          </w:tcPr>
          <w:p w14:paraId="0287CD69"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Краткосрочные обязательства связанным сторонам</w:t>
            </w:r>
          </w:p>
        </w:tc>
      </w:tr>
      <w:tr w:rsidR="00F86F9A" w:rsidRPr="00030A44" w14:paraId="5F0D2876" w14:textId="77777777" w:rsidTr="00F907FD">
        <w:trPr>
          <w:trHeight w:val="223"/>
        </w:trPr>
        <w:tc>
          <w:tcPr>
            <w:tcW w:w="905" w:type="dxa"/>
            <w:vMerge/>
          </w:tcPr>
          <w:p w14:paraId="5DEEF8D1" w14:textId="77777777" w:rsidR="00F86F9A" w:rsidRPr="00030A44" w:rsidRDefault="00F86F9A" w:rsidP="00F86F9A">
            <w:pPr>
              <w:rPr>
                <w:rFonts w:eastAsiaTheme="minorEastAsia"/>
                <w:color w:val="7030A0"/>
                <w:sz w:val="20"/>
                <w:szCs w:val="20"/>
              </w:rPr>
            </w:pPr>
          </w:p>
        </w:tc>
        <w:tc>
          <w:tcPr>
            <w:tcW w:w="672" w:type="dxa"/>
          </w:tcPr>
          <w:p w14:paraId="33CC4557" w14:textId="77777777" w:rsidR="00F86F9A" w:rsidRPr="00030A44" w:rsidRDefault="00F86F9A" w:rsidP="00F86F9A">
            <w:pPr>
              <w:rPr>
                <w:rFonts w:eastAsiaTheme="minorEastAsia"/>
                <w:sz w:val="20"/>
                <w:szCs w:val="20"/>
              </w:rPr>
            </w:pPr>
          </w:p>
        </w:tc>
        <w:tc>
          <w:tcPr>
            <w:tcW w:w="555" w:type="dxa"/>
          </w:tcPr>
          <w:p w14:paraId="3E8CE529" w14:textId="77777777" w:rsidR="00F86F9A" w:rsidRPr="00030A44" w:rsidRDefault="00F86F9A" w:rsidP="00F86F9A">
            <w:pPr>
              <w:rPr>
                <w:rFonts w:eastAsiaTheme="minorEastAsia"/>
                <w:sz w:val="20"/>
                <w:szCs w:val="20"/>
              </w:rPr>
            </w:pPr>
          </w:p>
        </w:tc>
        <w:tc>
          <w:tcPr>
            <w:tcW w:w="1138" w:type="dxa"/>
          </w:tcPr>
          <w:p w14:paraId="3E402578" w14:textId="77777777" w:rsidR="00F86F9A" w:rsidRPr="00030A44" w:rsidRDefault="00F86F9A" w:rsidP="00F86F9A">
            <w:pPr>
              <w:rPr>
                <w:rFonts w:eastAsiaTheme="minorEastAsia"/>
                <w:sz w:val="20"/>
                <w:szCs w:val="20"/>
              </w:rPr>
            </w:pPr>
            <w:r w:rsidRPr="00030A44">
              <w:rPr>
                <w:rFonts w:eastAsiaTheme="minorEastAsia"/>
                <w:sz w:val="20"/>
                <w:szCs w:val="20"/>
              </w:rPr>
              <w:t>5225</w:t>
            </w:r>
          </w:p>
        </w:tc>
        <w:tc>
          <w:tcPr>
            <w:tcW w:w="4668" w:type="dxa"/>
          </w:tcPr>
          <w:p w14:paraId="3DEA42B0" w14:textId="77777777" w:rsidR="00F86F9A" w:rsidRPr="00030A44" w:rsidRDefault="00F86F9A" w:rsidP="00F86F9A">
            <w:pPr>
              <w:outlineLvl w:val="0"/>
              <w:rPr>
                <w:rFonts w:eastAsiaTheme="minorEastAsia"/>
                <w:sz w:val="20"/>
                <w:szCs w:val="20"/>
              </w:rPr>
            </w:pPr>
            <w:r w:rsidRPr="00030A44">
              <w:rPr>
                <w:rFonts w:eastAsiaTheme="minorEastAsia"/>
                <w:sz w:val="20"/>
                <w:szCs w:val="20"/>
              </w:rPr>
              <w:t>Краткосрочные обязательства связанным сторонам – филиалам агента по услугам по транспортировке ПГ по газопроводам и распределительным сетям по потребителям</w:t>
            </w:r>
          </w:p>
        </w:tc>
      </w:tr>
      <w:tr w:rsidR="00F86F9A" w:rsidRPr="00030A44" w14:paraId="0F546F5C" w14:textId="77777777" w:rsidTr="00F907FD">
        <w:trPr>
          <w:trHeight w:val="223"/>
        </w:trPr>
        <w:tc>
          <w:tcPr>
            <w:tcW w:w="905" w:type="dxa"/>
            <w:vMerge/>
          </w:tcPr>
          <w:p w14:paraId="16D61E7F" w14:textId="77777777" w:rsidR="00F86F9A" w:rsidRPr="00030A44" w:rsidRDefault="00F86F9A" w:rsidP="00F86F9A">
            <w:pPr>
              <w:rPr>
                <w:rFonts w:eastAsiaTheme="minorEastAsia"/>
                <w:color w:val="7030A0"/>
                <w:sz w:val="20"/>
                <w:szCs w:val="20"/>
              </w:rPr>
            </w:pPr>
          </w:p>
        </w:tc>
        <w:tc>
          <w:tcPr>
            <w:tcW w:w="672" w:type="dxa"/>
          </w:tcPr>
          <w:p w14:paraId="2F5CA9A2" w14:textId="77777777" w:rsidR="00F86F9A" w:rsidRPr="00030A44" w:rsidRDefault="00F86F9A" w:rsidP="00F86F9A">
            <w:pPr>
              <w:rPr>
                <w:rFonts w:eastAsiaTheme="minorEastAsia"/>
                <w:sz w:val="20"/>
                <w:szCs w:val="20"/>
              </w:rPr>
            </w:pPr>
          </w:p>
        </w:tc>
        <w:tc>
          <w:tcPr>
            <w:tcW w:w="555" w:type="dxa"/>
          </w:tcPr>
          <w:p w14:paraId="10E467DF" w14:textId="77777777" w:rsidR="00F86F9A" w:rsidRPr="00030A44" w:rsidRDefault="00F86F9A" w:rsidP="00F86F9A">
            <w:pPr>
              <w:rPr>
                <w:rFonts w:eastAsiaTheme="minorEastAsia"/>
                <w:sz w:val="20"/>
                <w:szCs w:val="20"/>
              </w:rPr>
            </w:pPr>
          </w:p>
        </w:tc>
        <w:tc>
          <w:tcPr>
            <w:tcW w:w="1138" w:type="dxa"/>
          </w:tcPr>
          <w:p w14:paraId="25719C72" w14:textId="77777777" w:rsidR="00F86F9A" w:rsidRPr="00030A44" w:rsidRDefault="00F86F9A" w:rsidP="00F86F9A">
            <w:pPr>
              <w:rPr>
                <w:rFonts w:eastAsiaTheme="minorEastAsia"/>
                <w:sz w:val="20"/>
                <w:szCs w:val="20"/>
              </w:rPr>
            </w:pPr>
            <w:r w:rsidRPr="00030A44">
              <w:rPr>
                <w:rFonts w:eastAsiaTheme="minorEastAsia"/>
                <w:sz w:val="20"/>
                <w:szCs w:val="20"/>
              </w:rPr>
              <w:t>5225В</w:t>
            </w:r>
          </w:p>
        </w:tc>
        <w:tc>
          <w:tcPr>
            <w:tcW w:w="4668" w:type="dxa"/>
          </w:tcPr>
          <w:p w14:paraId="128B915E" w14:textId="77777777" w:rsidR="00F86F9A" w:rsidRPr="00030A44" w:rsidRDefault="00F86F9A" w:rsidP="00F86F9A">
            <w:pPr>
              <w:outlineLvl w:val="0"/>
              <w:rPr>
                <w:rFonts w:eastAsiaTheme="minorEastAsia"/>
                <w:sz w:val="20"/>
                <w:szCs w:val="20"/>
              </w:rPr>
            </w:pPr>
            <w:r w:rsidRPr="00030A44">
              <w:rPr>
                <w:rFonts w:eastAsiaTheme="minorEastAsia"/>
                <w:sz w:val="20"/>
                <w:szCs w:val="20"/>
              </w:rPr>
              <w:t>Краткосрочные обязательства связанным сторонам – филиалам агента по услугам по транспортировке ПГ по газопроводам и распределительным сетям по потребителям - нерезидентам</w:t>
            </w:r>
          </w:p>
        </w:tc>
      </w:tr>
      <w:tr w:rsidR="00F86F9A" w:rsidRPr="00030A44" w14:paraId="49B7CEE3" w14:textId="77777777" w:rsidTr="00F907FD">
        <w:trPr>
          <w:trHeight w:val="223"/>
        </w:trPr>
        <w:tc>
          <w:tcPr>
            <w:tcW w:w="905" w:type="dxa"/>
            <w:vMerge/>
          </w:tcPr>
          <w:p w14:paraId="3540D658" w14:textId="77777777" w:rsidR="00F86F9A" w:rsidRPr="00030A44" w:rsidRDefault="00F86F9A" w:rsidP="00F86F9A">
            <w:pPr>
              <w:rPr>
                <w:rFonts w:eastAsiaTheme="minorEastAsia"/>
                <w:color w:val="7030A0"/>
                <w:sz w:val="20"/>
                <w:szCs w:val="20"/>
              </w:rPr>
            </w:pPr>
          </w:p>
        </w:tc>
        <w:tc>
          <w:tcPr>
            <w:tcW w:w="672" w:type="dxa"/>
          </w:tcPr>
          <w:p w14:paraId="136BB11C" w14:textId="77777777" w:rsidR="00F86F9A" w:rsidRPr="00030A44" w:rsidRDefault="00F86F9A" w:rsidP="00F86F9A">
            <w:pPr>
              <w:rPr>
                <w:rFonts w:eastAsiaTheme="minorEastAsia"/>
                <w:sz w:val="20"/>
                <w:szCs w:val="20"/>
              </w:rPr>
            </w:pPr>
          </w:p>
        </w:tc>
        <w:tc>
          <w:tcPr>
            <w:tcW w:w="555" w:type="dxa"/>
          </w:tcPr>
          <w:p w14:paraId="2576290F" w14:textId="77777777" w:rsidR="00F86F9A" w:rsidRPr="00030A44" w:rsidRDefault="00F86F9A" w:rsidP="00F86F9A">
            <w:pPr>
              <w:rPr>
                <w:rFonts w:eastAsiaTheme="minorEastAsia"/>
                <w:sz w:val="20"/>
                <w:szCs w:val="20"/>
              </w:rPr>
            </w:pPr>
          </w:p>
        </w:tc>
        <w:tc>
          <w:tcPr>
            <w:tcW w:w="1138" w:type="dxa"/>
          </w:tcPr>
          <w:p w14:paraId="4111EC88" w14:textId="77777777" w:rsidR="00F86F9A" w:rsidRPr="00030A44" w:rsidRDefault="00F86F9A" w:rsidP="00F86F9A">
            <w:pPr>
              <w:rPr>
                <w:rFonts w:eastAsiaTheme="minorEastAsia"/>
                <w:sz w:val="20"/>
                <w:szCs w:val="20"/>
              </w:rPr>
            </w:pPr>
            <w:r w:rsidRPr="00030A44">
              <w:rPr>
                <w:rFonts w:eastAsiaTheme="minorEastAsia"/>
                <w:sz w:val="20"/>
                <w:szCs w:val="20"/>
              </w:rPr>
              <w:t>5226</w:t>
            </w:r>
          </w:p>
        </w:tc>
        <w:tc>
          <w:tcPr>
            <w:tcW w:w="4668" w:type="dxa"/>
          </w:tcPr>
          <w:p w14:paraId="67ABED34" w14:textId="77777777" w:rsidR="00F86F9A" w:rsidRPr="00030A44" w:rsidRDefault="00F86F9A" w:rsidP="00F86F9A">
            <w:pPr>
              <w:outlineLvl w:val="0"/>
              <w:rPr>
                <w:rFonts w:eastAsiaTheme="minorEastAsia"/>
                <w:sz w:val="20"/>
                <w:szCs w:val="20"/>
              </w:rPr>
            </w:pPr>
            <w:r w:rsidRPr="00030A44">
              <w:rPr>
                <w:rFonts w:eastAsiaTheme="minorEastAsia"/>
                <w:sz w:val="20"/>
                <w:szCs w:val="20"/>
              </w:rPr>
              <w:t>Краткосрочные обязательства связанным сторонам – филиалам агента по переданным функциям реализации ПГ потребителям</w:t>
            </w:r>
          </w:p>
        </w:tc>
      </w:tr>
      <w:tr w:rsidR="00F86F9A" w:rsidRPr="00030A44" w14:paraId="58A362E0" w14:textId="77777777" w:rsidTr="00F907FD">
        <w:trPr>
          <w:trHeight w:val="223"/>
        </w:trPr>
        <w:tc>
          <w:tcPr>
            <w:tcW w:w="905" w:type="dxa"/>
            <w:vMerge/>
          </w:tcPr>
          <w:p w14:paraId="2B88C2FE" w14:textId="77777777" w:rsidR="00F86F9A" w:rsidRPr="00030A44" w:rsidRDefault="00F86F9A" w:rsidP="00F86F9A">
            <w:pPr>
              <w:rPr>
                <w:rFonts w:eastAsiaTheme="minorEastAsia"/>
                <w:color w:val="7030A0"/>
                <w:sz w:val="20"/>
                <w:szCs w:val="20"/>
              </w:rPr>
            </w:pPr>
          </w:p>
        </w:tc>
        <w:tc>
          <w:tcPr>
            <w:tcW w:w="672" w:type="dxa"/>
          </w:tcPr>
          <w:p w14:paraId="38AD4CA9" w14:textId="77777777" w:rsidR="00F86F9A" w:rsidRPr="00030A44" w:rsidRDefault="00F86F9A" w:rsidP="00F86F9A">
            <w:pPr>
              <w:rPr>
                <w:rFonts w:eastAsiaTheme="minorEastAsia"/>
                <w:sz w:val="20"/>
                <w:szCs w:val="20"/>
              </w:rPr>
            </w:pPr>
          </w:p>
        </w:tc>
        <w:tc>
          <w:tcPr>
            <w:tcW w:w="555" w:type="dxa"/>
          </w:tcPr>
          <w:p w14:paraId="6B62C6AF" w14:textId="77777777" w:rsidR="00F86F9A" w:rsidRPr="00030A44" w:rsidRDefault="00F86F9A" w:rsidP="00F86F9A">
            <w:pPr>
              <w:rPr>
                <w:rFonts w:eastAsiaTheme="minorEastAsia"/>
                <w:sz w:val="20"/>
                <w:szCs w:val="20"/>
              </w:rPr>
            </w:pPr>
          </w:p>
        </w:tc>
        <w:tc>
          <w:tcPr>
            <w:tcW w:w="1138" w:type="dxa"/>
          </w:tcPr>
          <w:p w14:paraId="476D18DE" w14:textId="77777777" w:rsidR="00F86F9A" w:rsidRPr="00030A44" w:rsidRDefault="00F86F9A" w:rsidP="00F86F9A">
            <w:pPr>
              <w:rPr>
                <w:rFonts w:eastAsiaTheme="minorEastAsia"/>
                <w:sz w:val="20"/>
                <w:szCs w:val="20"/>
              </w:rPr>
            </w:pPr>
            <w:r w:rsidRPr="00030A44">
              <w:rPr>
                <w:rFonts w:eastAsiaTheme="minorEastAsia"/>
                <w:sz w:val="20"/>
                <w:szCs w:val="20"/>
              </w:rPr>
              <w:t>5227</w:t>
            </w:r>
          </w:p>
        </w:tc>
        <w:tc>
          <w:tcPr>
            <w:tcW w:w="4668" w:type="dxa"/>
          </w:tcPr>
          <w:p w14:paraId="3F5FC8B3" w14:textId="77777777" w:rsidR="00F86F9A" w:rsidRPr="00030A44" w:rsidRDefault="00F86F9A" w:rsidP="00F86F9A">
            <w:pPr>
              <w:outlineLvl w:val="0"/>
              <w:rPr>
                <w:rFonts w:eastAsiaTheme="minorEastAsia"/>
                <w:sz w:val="20"/>
                <w:szCs w:val="20"/>
              </w:rPr>
            </w:pPr>
            <w:r w:rsidRPr="00030A44">
              <w:rPr>
                <w:rFonts w:eastAsiaTheme="minorEastAsia"/>
                <w:sz w:val="20"/>
                <w:szCs w:val="20"/>
              </w:rPr>
              <w:t>Краткосрочные обязательства связанным сторонам – агенту по переданным функциям реализации ПГ потребителям в национальной валюте</w:t>
            </w:r>
          </w:p>
        </w:tc>
      </w:tr>
      <w:tr w:rsidR="00F86F9A" w:rsidRPr="00030A44" w14:paraId="703ECE8C" w14:textId="77777777" w:rsidTr="00F907FD">
        <w:trPr>
          <w:trHeight w:val="223"/>
        </w:trPr>
        <w:tc>
          <w:tcPr>
            <w:tcW w:w="905" w:type="dxa"/>
            <w:vMerge/>
          </w:tcPr>
          <w:p w14:paraId="0F152224" w14:textId="77777777" w:rsidR="00F86F9A" w:rsidRPr="00030A44" w:rsidRDefault="00F86F9A" w:rsidP="00F86F9A">
            <w:pPr>
              <w:rPr>
                <w:rFonts w:eastAsiaTheme="minorEastAsia"/>
                <w:color w:val="7030A0"/>
                <w:sz w:val="20"/>
                <w:szCs w:val="20"/>
              </w:rPr>
            </w:pPr>
          </w:p>
        </w:tc>
        <w:tc>
          <w:tcPr>
            <w:tcW w:w="672" w:type="dxa"/>
          </w:tcPr>
          <w:p w14:paraId="38CB6EBC" w14:textId="77777777" w:rsidR="00F86F9A" w:rsidRPr="00030A44" w:rsidRDefault="00F86F9A" w:rsidP="00F86F9A">
            <w:pPr>
              <w:rPr>
                <w:rFonts w:eastAsiaTheme="minorEastAsia"/>
                <w:sz w:val="20"/>
                <w:szCs w:val="20"/>
              </w:rPr>
            </w:pPr>
          </w:p>
        </w:tc>
        <w:tc>
          <w:tcPr>
            <w:tcW w:w="555" w:type="dxa"/>
          </w:tcPr>
          <w:p w14:paraId="6F63E9DA" w14:textId="77777777" w:rsidR="00F86F9A" w:rsidRPr="00030A44" w:rsidRDefault="00F86F9A" w:rsidP="00F86F9A">
            <w:pPr>
              <w:rPr>
                <w:rFonts w:eastAsiaTheme="minorEastAsia"/>
                <w:sz w:val="20"/>
                <w:szCs w:val="20"/>
              </w:rPr>
            </w:pPr>
          </w:p>
        </w:tc>
        <w:tc>
          <w:tcPr>
            <w:tcW w:w="1138" w:type="dxa"/>
          </w:tcPr>
          <w:p w14:paraId="670F3BF1" w14:textId="77777777" w:rsidR="00F86F9A" w:rsidRPr="00030A44" w:rsidRDefault="00F86F9A" w:rsidP="00F86F9A">
            <w:pPr>
              <w:rPr>
                <w:rFonts w:eastAsiaTheme="minorEastAsia"/>
                <w:sz w:val="20"/>
                <w:szCs w:val="20"/>
              </w:rPr>
            </w:pPr>
            <w:r w:rsidRPr="00030A44">
              <w:rPr>
                <w:rFonts w:eastAsiaTheme="minorEastAsia"/>
                <w:sz w:val="20"/>
                <w:szCs w:val="20"/>
              </w:rPr>
              <w:t>5227В</w:t>
            </w:r>
          </w:p>
        </w:tc>
        <w:tc>
          <w:tcPr>
            <w:tcW w:w="4668" w:type="dxa"/>
          </w:tcPr>
          <w:p w14:paraId="4E7B6E2F" w14:textId="77777777" w:rsidR="00F86F9A" w:rsidRPr="00030A44" w:rsidRDefault="00F86F9A" w:rsidP="00F86F9A">
            <w:pPr>
              <w:outlineLvl w:val="0"/>
              <w:rPr>
                <w:rFonts w:eastAsiaTheme="minorEastAsia"/>
                <w:sz w:val="20"/>
                <w:szCs w:val="20"/>
              </w:rPr>
            </w:pPr>
            <w:r w:rsidRPr="00030A44">
              <w:rPr>
                <w:rFonts w:eastAsiaTheme="minorEastAsia"/>
                <w:sz w:val="20"/>
                <w:szCs w:val="20"/>
              </w:rPr>
              <w:t>Краткосрочные обязательства связанным сторонам – агенту по переданным функциям реализации ПГ потребителям в иностранной валюте</w:t>
            </w:r>
          </w:p>
        </w:tc>
      </w:tr>
      <w:tr w:rsidR="00F86F9A" w:rsidRPr="00030A44" w14:paraId="19A78722" w14:textId="77777777" w:rsidTr="00F907FD">
        <w:trPr>
          <w:trHeight w:val="223"/>
        </w:trPr>
        <w:tc>
          <w:tcPr>
            <w:tcW w:w="905" w:type="dxa"/>
            <w:vMerge/>
          </w:tcPr>
          <w:p w14:paraId="3486CA05" w14:textId="77777777" w:rsidR="00F86F9A" w:rsidRPr="00030A44" w:rsidRDefault="00F86F9A" w:rsidP="00F86F9A">
            <w:pPr>
              <w:rPr>
                <w:rFonts w:eastAsiaTheme="minorEastAsia"/>
                <w:color w:val="7030A0"/>
                <w:sz w:val="20"/>
                <w:szCs w:val="20"/>
              </w:rPr>
            </w:pPr>
          </w:p>
        </w:tc>
        <w:tc>
          <w:tcPr>
            <w:tcW w:w="672" w:type="dxa"/>
          </w:tcPr>
          <w:p w14:paraId="3200F0B8" w14:textId="77777777" w:rsidR="00F86F9A" w:rsidRPr="00030A44" w:rsidRDefault="00F86F9A" w:rsidP="00F86F9A">
            <w:pPr>
              <w:rPr>
                <w:rFonts w:eastAsiaTheme="minorEastAsia"/>
                <w:sz w:val="20"/>
                <w:szCs w:val="20"/>
              </w:rPr>
            </w:pPr>
          </w:p>
        </w:tc>
        <w:tc>
          <w:tcPr>
            <w:tcW w:w="555" w:type="dxa"/>
          </w:tcPr>
          <w:p w14:paraId="691F8095" w14:textId="77777777" w:rsidR="00F86F9A" w:rsidRPr="00030A44" w:rsidRDefault="00F86F9A" w:rsidP="00F86F9A">
            <w:pPr>
              <w:rPr>
                <w:rFonts w:eastAsiaTheme="minorEastAsia"/>
                <w:sz w:val="20"/>
                <w:szCs w:val="20"/>
              </w:rPr>
            </w:pPr>
          </w:p>
        </w:tc>
        <w:tc>
          <w:tcPr>
            <w:tcW w:w="1138" w:type="dxa"/>
          </w:tcPr>
          <w:p w14:paraId="7894C7BD" w14:textId="77777777" w:rsidR="00F86F9A" w:rsidRPr="00030A44" w:rsidRDefault="00F86F9A" w:rsidP="00F86F9A">
            <w:pPr>
              <w:rPr>
                <w:rFonts w:eastAsiaTheme="minorEastAsia"/>
                <w:sz w:val="20"/>
                <w:szCs w:val="20"/>
              </w:rPr>
            </w:pPr>
            <w:r w:rsidRPr="00030A44">
              <w:rPr>
                <w:rFonts w:eastAsiaTheme="minorEastAsia"/>
                <w:sz w:val="20"/>
                <w:szCs w:val="20"/>
              </w:rPr>
              <w:t>5228</w:t>
            </w:r>
          </w:p>
        </w:tc>
        <w:tc>
          <w:tcPr>
            <w:tcW w:w="4668" w:type="dxa"/>
          </w:tcPr>
          <w:p w14:paraId="7EBFA846" w14:textId="77777777" w:rsidR="00F86F9A" w:rsidRPr="00030A44" w:rsidRDefault="00F86F9A" w:rsidP="00F86F9A">
            <w:pPr>
              <w:outlineLvl w:val="0"/>
              <w:rPr>
                <w:rFonts w:eastAsiaTheme="minorEastAsia"/>
                <w:b/>
                <w:bCs/>
                <w:i/>
                <w:iCs/>
                <w:sz w:val="20"/>
                <w:szCs w:val="20"/>
              </w:rPr>
            </w:pPr>
            <w:r w:rsidRPr="00030A44">
              <w:rPr>
                <w:rFonts w:eastAsiaTheme="minorEastAsia"/>
                <w:sz w:val="20"/>
                <w:szCs w:val="20"/>
              </w:rPr>
              <w:t>Краткосрочные обязательства связанным сторонам – филиалам за услуги по транспортировке ПГ по распределительным сетям</w:t>
            </w:r>
          </w:p>
        </w:tc>
      </w:tr>
      <w:tr w:rsidR="00F86F9A" w:rsidRPr="00030A44" w14:paraId="34F1FB10" w14:textId="77777777" w:rsidTr="00F907FD">
        <w:trPr>
          <w:trHeight w:val="223"/>
        </w:trPr>
        <w:tc>
          <w:tcPr>
            <w:tcW w:w="905" w:type="dxa"/>
            <w:vMerge/>
          </w:tcPr>
          <w:p w14:paraId="4AF7E703" w14:textId="77777777" w:rsidR="00F86F9A" w:rsidRPr="00030A44" w:rsidRDefault="00F86F9A" w:rsidP="00F86F9A">
            <w:pPr>
              <w:rPr>
                <w:rFonts w:eastAsiaTheme="minorEastAsia"/>
                <w:color w:val="7030A0"/>
                <w:sz w:val="20"/>
                <w:szCs w:val="20"/>
              </w:rPr>
            </w:pPr>
          </w:p>
        </w:tc>
        <w:tc>
          <w:tcPr>
            <w:tcW w:w="672" w:type="dxa"/>
          </w:tcPr>
          <w:p w14:paraId="236638C1" w14:textId="77777777" w:rsidR="00F86F9A" w:rsidRPr="00030A44" w:rsidRDefault="00F86F9A" w:rsidP="00F86F9A">
            <w:pPr>
              <w:rPr>
                <w:rFonts w:eastAsiaTheme="minorEastAsia"/>
                <w:b/>
                <w:bCs/>
                <w:sz w:val="20"/>
                <w:szCs w:val="20"/>
              </w:rPr>
            </w:pPr>
            <w:r w:rsidRPr="00030A44">
              <w:rPr>
                <w:rFonts w:eastAsiaTheme="minorEastAsia"/>
                <w:b/>
                <w:bCs/>
                <w:sz w:val="20"/>
                <w:szCs w:val="20"/>
              </w:rPr>
              <w:t>52</w:t>
            </w:r>
          </w:p>
        </w:tc>
        <w:tc>
          <w:tcPr>
            <w:tcW w:w="555" w:type="dxa"/>
          </w:tcPr>
          <w:p w14:paraId="239C15B6" w14:textId="77777777" w:rsidR="00F86F9A" w:rsidRPr="00030A44" w:rsidRDefault="00F86F9A" w:rsidP="00F86F9A">
            <w:pPr>
              <w:rPr>
                <w:rFonts w:eastAsiaTheme="minorEastAsia"/>
                <w:b/>
                <w:bCs/>
                <w:sz w:val="20"/>
                <w:szCs w:val="20"/>
              </w:rPr>
            </w:pPr>
            <w:r w:rsidRPr="00030A44">
              <w:rPr>
                <w:rFonts w:eastAsiaTheme="minorEastAsia"/>
                <w:b/>
                <w:bCs/>
                <w:sz w:val="20"/>
                <w:szCs w:val="20"/>
              </w:rPr>
              <w:t>3</w:t>
            </w:r>
          </w:p>
        </w:tc>
        <w:tc>
          <w:tcPr>
            <w:tcW w:w="1138" w:type="dxa"/>
          </w:tcPr>
          <w:p w14:paraId="35F9B98A" w14:textId="77777777" w:rsidR="00F86F9A" w:rsidRPr="00030A44" w:rsidRDefault="00F86F9A" w:rsidP="00F86F9A">
            <w:pPr>
              <w:rPr>
                <w:rFonts w:eastAsiaTheme="minorEastAsia"/>
                <w:b/>
                <w:bCs/>
                <w:sz w:val="20"/>
                <w:szCs w:val="20"/>
              </w:rPr>
            </w:pPr>
          </w:p>
        </w:tc>
        <w:tc>
          <w:tcPr>
            <w:tcW w:w="4668" w:type="dxa"/>
          </w:tcPr>
          <w:p w14:paraId="484FB57B"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Краткосрочные авансы полученные</w:t>
            </w:r>
          </w:p>
        </w:tc>
      </w:tr>
      <w:tr w:rsidR="00F86F9A" w:rsidRPr="00030A44" w14:paraId="6F2BF885" w14:textId="77777777" w:rsidTr="00F907FD">
        <w:trPr>
          <w:trHeight w:val="223"/>
        </w:trPr>
        <w:tc>
          <w:tcPr>
            <w:tcW w:w="905" w:type="dxa"/>
            <w:vMerge/>
          </w:tcPr>
          <w:p w14:paraId="42396450" w14:textId="77777777" w:rsidR="00F86F9A" w:rsidRPr="00030A44" w:rsidRDefault="00F86F9A" w:rsidP="00F86F9A">
            <w:pPr>
              <w:rPr>
                <w:rFonts w:eastAsiaTheme="minorEastAsia"/>
                <w:color w:val="7030A0"/>
                <w:sz w:val="20"/>
                <w:szCs w:val="20"/>
              </w:rPr>
            </w:pPr>
          </w:p>
        </w:tc>
        <w:tc>
          <w:tcPr>
            <w:tcW w:w="672" w:type="dxa"/>
          </w:tcPr>
          <w:p w14:paraId="2ECA2030" w14:textId="77777777" w:rsidR="00F86F9A" w:rsidRPr="00030A44" w:rsidRDefault="00F86F9A" w:rsidP="00F86F9A">
            <w:pPr>
              <w:rPr>
                <w:rFonts w:eastAsiaTheme="minorEastAsia"/>
                <w:sz w:val="20"/>
                <w:szCs w:val="20"/>
              </w:rPr>
            </w:pPr>
          </w:p>
        </w:tc>
        <w:tc>
          <w:tcPr>
            <w:tcW w:w="555" w:type="dxa"/>
          </w:tcPr>
          <w:p w14:paraId="1B41A416" w14:textId="77777777" w:rsidR="00F86F9A" w:rsidRPr="00030A44" w:rsidRDefault="00F86F9A" w:rsidP="00F86F9A">
            <w:pPr>
              <w:rPr>
                <w:rFonts w:eastAsiaTheme="minorEastAsia"/>
                <w:sz w:val="20"/>
                <w:szCs w:val="20"/>
              </w:rPr>
            </w:pPr>
          </w:p>
        </w:tc>
        <w:tc>
          <w:tcPr>
            <w:tcW w:w="1138" w:type="dxa"/>
          </w:tcPr>
          <w:p w14:paraId="4040A0E1" w14:textId="77777777" w:rsidR="00F86F9A" w:rsidRPr="00030A44" w:rsidRDefault="00F86F9A" w:rsidP="00F86F9A">
            <w:pPr>
              <w:rPr>
                <w:rFonts w:eastAsiaTheme="minorEastAsia"/>
                <w:sz w:val="20"/>
                <w:szCs w:val="20"/>
              </w:rPr>
            </w:pPr>
            <w:r w:rsidRPr="00030A44">
              <w:rPr>
                <w:rFonts w:eastAsiaTheme="minorEastAsia"/>
                <w:sz w:val="20"/>
                <w:szCs w:val="20"/>
              </w:rPr>
              <w:t>5236</w:t>
            </w:r>
          </w:p>
        </w:tc>
        <w:tc>
          <w:tcPr>
            <w:tcW w:w="4668" w:type="dxa"/>
          </w:tcPr>
          <w:p w14:paraId="0A68BD1F" w14:textId="77777777" w:rsidR="00F86F9A" w:rsidRPr="00030A44" w:rsidRDefault="00F86F9A" w:rsidP="00F86F9A">
            <w:pPr>
              <w:outlineLvl w:val="0"/>
              <w:rPr>
                <w:rFonts w:eastAsiaTheme="minorEastAsia"/>
                <w:sz w:val="20"/>
                <w:szCs w:val="20"/>
              </w:rPr>
            </w:pPr>
            <w:r w:rsidRPr="00030A44">
              <w:rPr>
                <w:rFonts w:eastAsiaTheme="minorEastAsia"/>
                <w:sz w:val="20"/>
                <w:szCs w:val="20"/>
              </w:rPr>
              <w:t>Краткосрочные авансы за услуги по транспортировке ПГ, полученные от потребителей ПГ, подключенным к магистральным газопроводам в национальной валюте</w:t>
            </w:r>
          </w:p>
        </w:tc>
      </w:tr>
      <w:tr w:rsidR="00F86F9A" w:rsidRPr="00030A44" w14:paraId="2007BC9D" w14:textId="77777777" w:rsidTr="00F907FD">
        <w:trPr>
          <w:trHeight w:val="223"/>
        </w:trPr>
        <w:tc>
          <w:tcPr>
            <w:tcW w:w="905" w:type="dxa"/>
            <w:vMerge/>
          </w:tcPr>
          <w:p w14:paraId="04E9F13E" w14:textId="77777777" w:rsidR="00F86F9A" w:rsidRPr="00030A44" w:rsidRDefault="00F86F9A" w:rsidP="00F86F9A">
            <w:pPr>
              <w:rPr>
                <w:rFonts w:eastAsiaTheme="minorEastAsia"/>
                <w:color w:val="7030A0"/>
                <w:sz w:val="20"/>
                <w:szCs w:val="20"/>
              </w:rPr>
            </w:pPr>
          </w:p>
        </w:tc>
        <w:tc>
          <w:tcPr>
            <w:tcW w:w="672" w:type="dxa"/>
          </w:tcPr>
          <w:p w14:paraId="1DD892CB" w14:textId="77777777" w:rsidR="00F86F9A" w:rsidRPr="00030A44" w:rsidRDefault="00F86F9A" w:rsidP="00F86F9A">
            <w:pPr>
              <w:rPr>
                <w:rFonts w:eastAsiaTheme="minorEastAsia"/>
                <w:sz w:val="20"/>
                <w:szCs w:val="20"/>
              </w:rPr>
            </w:pPr>
          </w:p>
        </w:tc>
        <w:tc>
          <w:tcPr>
            <w:tcW w:w="555" w:type="dxa"/>
          </w:tcPr>
          <w:p w14:paraId="1884433A" w14:textId="77777777" w:rsidR="00F86F9A" w:rsidRPr="00030A44" w:rsidRDefault="00F86F9A" w:rsidP="00F86F9A">
            <w:pPr>
              <w:rPr>
                <w:rFonts w:eastAsiaTheme="minorEastAsia"/>
                <w:sz w:val="20"/>
                <w:szCs w:val="20"/>
              </w:rPr>
            </w:pPr>
          </w:p>
        </w:tc>
        <w:tc>
          <w:tcPr>
            <w:tcW w:w="1138" w:type="dxa"/>
          </w:tcPr>
          <w:p w14:paraId="2513B481" w14:textId="77777777" w:rsidR="00F86F9A" w:rsidRPr="00030A44" w:rsidRDefault="00F86F9A" w:rsidP="00F86F9A">
            <w:pPr>
              <w:rPr>
                <w:rFonts w:eastAsiaTheme="minorEastAsia"/>
                <w:sz w:val="20"/>
                <w:szCs w:val="20"/>
              </w:rPr>
            </w:pPr>
            <w:r w:rsidRPr="00030A44">
              <w:rPr>
                <w:rFonts w:eastAsiaTheme="minorEastAsia"/>
                <w:sz w:val="20"/>
                <w:szCs w:val="20"/>
              </w:rPr>
              <w:t>5237</w:t>
            </w:r>
          </w:p>
          <w:p w14:paraId="000087B1" w14:textId="77777777" w:rsidR="00F86F9A" w:rsidRPr="00030A44" w:rsidRDefault="00F86F9A" w:rsidP="00F86F9A">
            <w:pPr>
              <w:rPr>
                <w:rFonts w:eastAsiaTheme="minorEastAsia"/>
                <w:sz w:val="20"/>
                <w:szCs w:val="20"/>
              </w:rPr>
            </w:pPr>
            <w:r w:rsidRPr="00030A44">
              <w:rPr>
                <w:rFonts w:eastAsiaTheme="minorEastAsia"/>
                <w:sz w:val="20"/>
                <w:szCs w:val="20"/>
              </w:rPr>
              <w:t>523Г</w:t>
            </w:r>
          </w:p>
          <w:p w14:paraId="2F624813" w14:textId="77777777" w:rsidR="00F86F9A" w:rsidRPr="00030A44" w:rsidRDefault="00F86F9A" w:rsidP="00F86F9A">
            <w:pPr>
              <w:rPr>
                <w:rFonts w:eastAsiaTheme="minorEastAsia"/>
                <w:sz w:val="20"/>
                <w:szCs w:val="20"/>
              </w:rPr>
            </w:pPr>
            <w:r w:rsidRPr="00030A44">
              <w:rPr>
                <w:rFonts w:eastAsiaTheme="minorEastAsia"/>
                <w:sz w:val="20"/>
                <w:szCs w:val="20"/>
              </w:rPr>
              <w:t>523ГВ</w:t>
            </w:r>
          </w:p>
          <w:p w14:paraId="6873D246" w14:textId="77777777" w:rsidR="00F86F9A" w:rsidRPr="00030A44" w:rsidRDefault="00F86F9A" w:rsidP="00F86F9A">
            <w:pPr>
              <w:rPr>
                <w:rFonts w:eastAsiaTheme="minorEastAsia"/>
                <w:sz w:val="20"/>
                <w:szCs w:val="20"/>
              </w:rPr>
            </w:pPr>
            <w:r w:rsidRPr="00030A44">
              <w:rPr>
                <w:rFonts w:eastAsiaTheme="minorEastAsia"/>
                <w:sz w:val="20"/>
                <w:szCs w:val="20"/>
              </w:rPr>
              <w:t>523ГР</w:t>
            </w:r>
          </w:p>
        </w:tc>
        <w:tc>
          <w:tcPr>
            <w:tcW w:w="4668" w:type="dxa"/>
          </w:tcPr>
          <w:p w14:paraId="3E56B919" w14:textId="77777777" w:rsidR="00F86F9A" w:rsidRPr="00030A44" w:rsidRDefault="00F86F9A" w:rsidP="00F86F9A">
            <w:pPr>
              <w:outlineLvl w:val="0"/>
              <w:rPr>
                <w:rFonts w:eastAsiaTheme="minorEastAsia"/>
                <w:sz w:val="20"/>
                <w:szCs w:val="20"/>
              </w:rPr>
            </w:pPr>
            <w:r w:rsidRPr="00030A44">
              <w:rPr>
                <w:rFonts w:eastAsiaTheme="minorEastAsia"/>
                <w:sz w:val="20"/>
                <w:szCs w:val="20"/>
              </w:rPr>
              <w:t>Краткосрочные авансы за ПГ, полученные от потребителей ПГ через распределительные сети в национальной валюте (в соответствии с договорами об условиях поставки)</w:t>
            </w:r>
          </w:p>
        </w:tc>
      </w:tr>
      <w:tr w:rsidR="00F86F9A" w:rsidRPr="00030A44" w14:paraId="0E0EEA82" w14:textId="77777777" w:rsidTr="00F907FD">
        <w:trPr>
          <w:trHeight w:val="223"/>
        </w:trPr>
        <w:tc>
          <w:tcPr>
            <w:tcW w:w="905" w:type="dxa"/>
            <w:vMerge/>
          </w:tcPr>
          <w:p w14:paraId="63DBA647" w14:textId="77777777" w:rsidR="00F86F9A" w:rsidRPr="00030A44" w:rsidRDefault="00F86F9A" w:rsidP="00F86F9A">
            <w:pPr>
              <w:rPr>
                <w:rFonts w:eastAsiaTheme="minorEastAsia"/>
                <w:color w:val="7030A0"/>
                <w:sz w:val="20"/>
                <w:szCs w:val="20"/>
              </w:rPr>
            </w:pPr>
          </w:p>
        </w:tc>
        <w:tc>
          <w:tcPr>
            <w:tcW w:w="672" w:type="dxa"/>
          </w:tcPr>
          <w:p w14:paraId="7C86EA6D" w14:textId="77777777" w:rsidR="00F86F9A" w:rsidRPr="00030A44" w:rsidRDefault="00F86F9A" w:rsidP="00F86F9A">
            <w:pPr>
              <w:rPr>
                <w:rFonts w:eastAsiaTheme="minorEastAsia"/>
                <w:sz w:val="20"/>
                <w:szCs w:val="20"/>
              </w:rPr>
            </w:pPr>
          </w:p>
        </w:tc>
        <w:tc>
          <w:tcPr>
            <w:tcW w:w="555" w:type="dxa"/>
          </w:tcPr>
          <w:p w14:paraId="5EDC425E" w14:textId="77777777" w:rsidR="00F86F9A" w:rsidRPr="00030A44" w:rsidRDefault="00F86F9A" w:rsidP="00F86F9A">
            <w:pPr>
              <w:rPr>
                <w:rFonts w:eastAsiaTheme="minorEastAsia"/>
                <w:sz w:val="20"/>
                <w:szCs w:val="20"/>
              </w:rPr>
            </w:pPr>
          </w:p>
        </w:tc>
        <w:tc>
          <w:tcPr>
            <w:tcW w:w="1138" w:type="dxa"/>
          </w:tcPr>
          <w:p w14:paraId="42EB0A35" w14:textId="77777777" w:rsidR="00F86F9A" w:rsidRPr="00030A44" w:rsidRDefault="00F86F9A" w:rsidP="00F86F9A">
            <w:pPr>
              <w:rPr>
                <w:rFonts w:eastAsiaTheme="minorEastAsia"/>
                <w:sz w:val="20"/>
                <w:szCs w:val="20"/>
              </w:rPr>
            </w:pPr>
            <w:r w:rsidRPr="00030A44">
              <w:rPr>
                <w:rFonts w:eastAsiaTheme="minorEastAsia"/>
                <w:sz w:val="20"/>
                <w:szCs w:val="20"/>
              </w:rPr>
              <w:t>5237В</w:t>
            </w:r>
          </w:p>
        </w:tc>
        <w:tc>
          <w:tcPr>
            <w:tcW w:w="4668" w:type="dxa"/>
          </w:tcPr>
          <w:p w14:paraId="4DF368F9" w14:textId="77777777" w:rsidR="00F86F9A" w:rsidRPr="00030A44" w:rsidRDefault="00F86F9A" w:rsidP="00F86F9A">
            <w:pPr>
              <w:outlineLvl w:val="0"/>
              <w:rPr>
                <w:rFonts w:eastAsiaTheme="minorEastAsia"/>
                <w:sz w:val="20"/>
                <w:szCs w:val="20"/>
              </w:rPr>
            </w:pPr>
            <w:r w:rsidRPr="00030A44">
              <w:rPr>
                <w:rFonts w:eastAsiaTheme="minorEastAsia"/>
                <w:sz w:val="20"/>
                <w:szCs w:val="20"/>
              </w:rPr>
              <w:t>Краткосрочные авансы за ПГ, полученные от потребителей ПГ через распределительные сети в иностранной валюте</w:t>
            </w:r>
          </w:p>
        </w:tc>
      </w:tr>
      <w:tr w:rsidR="00F86F9A" w:rsidRPr="00030A44" w14:paraId="2480B1E2" w14:textId="77777777" w:rsidTr="00F907FD">
        <w:trPr>
          <w:trHeight w:val="223"/>
        </w:trPr>
        <w:tc>
          <w:tcPr>
            <w:tcW w:w="905" w:type="dxa"/>
            <w:vMerge w:val="restart"/>
          </w:tcPr>
          <w:p w14:paraId="6D472CBB" w14:textId="77777777" w:rsidR="00F86F9A" w:rsidRPr="00030A44" w:rsidRDefault="00F86F9A" w:rsidP="00F86F9A">
            <w:pPr>
              <w:rPr>
                <w:rFonts w:eastAsiaTheme="minorEastAsia"/>
                <w:b/>
                <w:bCs/>
                <w:sz w:val="20"/>
                <w:szCs w:val="20"/>
              </w:rPr>
            </w:pPr>
            <w:r w:rsidRPr="00030A44">
              <w:rPr>
                <w:rFonts w:eastAsiaTheme="minorEastAsia"/>
                <w:b/>
                <w:bCs/>
                <w:sz w:val="20"/>
                <w:szCs w:val="20"/>
              </w:rPr>
              <w:t>53</w:t>
            </w:r>
          </w:p>
        </w:tc>
        <w:tc>
          <w:tcPr>
            <w:tcW w:w="672" w:type="dxa"/>
          </w:tcPr>
          <w:p w14:paraId="5E8BE1EA" w14:textId="77777777" w:rsidR="00F86F9A" w:rsidRPr="00030A44" w:rsidRDefault="00F86F9A" w:rsidP="00F86F9A">
            <w:pPr>
              <w:rPr>
                <w:rFonts w:eastAsiaTheme="minorEastAsia"/>
                <w:sz w:val="20"/>
                <w:szCs w:val="20"/>
              </w:rPr>
            </w:pPr>
          </w:p>
        </w:tc>
        <w:tc>
          <w:tcPr>
            <w:tcW w:w="555" w:type="dxa"/>
          </w:tcPr>
          <w:p w14:paraId="3766C213" w14:textId="77777777" w:rsidR="00F86F9A" w:rsidRPr="00030A44" w:rsidRDefault="00F86F9A" w:rsidP="00F86F9A">
            <w:pPr>
              <w:rPr>
                <w:rFonts w:eastAsiaTheme="minorEastAsia"/>
                <w:sz w:val="20"/>
                <w:szCs w:val="20"/>
              </w:rPr>
            </w:pPr>
          </w:p>
        </w:tc>
        <w:tc>
          <w:tcPr>
            <w:tcW w:w="1138" w:type="dxa"/>
          </w:tcPr>
          <w:p w14:paraId="7C30143D" w14:textId="77777777" w:rsidR="00F86F9A" w:rsidRPr="00030A44" w:rsidRDefault="00F86F9A" w:rsidP="00F86F9A">
            <w:pPr>
              <w:rPr>
                <w:rFonts w:eastAsiaTheme="minorEastAsia"/>
                <w:sz w:val="20"/>
                <w:szCs w:val="20"/>
              </w:rPr>
            </w:pPr>
          </w:p>
        </w:tc>
        <w:tc>
          <w:tcPr>
            <w:tcW w:w="4668" w:type="dxa"/>
          </w:tcPr>
          <w:p w14:paraId="5B8550FC" w14:textId="77777777" w:rsidR="00F86F9A" w:rsidRPr="00030A44" w:rsidRDefault="00F86F9A" w:rsidP="00F86F9A">
            <w:pPr>
              <w:outlineLvl w:val="0"/>
              <w:rPr>
                <w:rFonts w:eastAsiaTheme="minorEastAsia"/>
                <w:b/>
                <w:bCs/>
                <w:sz w:val="20"/>
                <w:szCs w:val="20"/>
              </w:rPr>
            </w:pPr>
            <w:r w:rsidRPr="00030A44">
              <w:rPr>
                <w:rFonts w:eastAsiaTheme="minorEastAsia"/>
                <w:b/>
                <w:bCs/>
                <w:sz w:val="20"/>
                <w:szCs w:val="20"/>
              </w:rPr>
              <w:t>Прочая краткосрочная кредиторская задолженность</w:t>
            </w:r>
          </w:p>
        </w:tc>
      </w:tr>
      <w:tr w:rsidR="00F86F9A" w:rsidRPr="00030A44" w14:paraId="1DDCC063" w14:textId="77777777" w:rsidTr="00F907FD">
        <w:trPr>
          <w:trHeight w:val="223"/>
        </w:trPr>
        <w:tc>
          <w:tcPr>
            <w:tcW w:w="905" w:type="dxa"/>
            <w:vMerge/>
          </w:tcPr>
          <w:p w14:paraId="7834F8E0" w14:textId="77777777" w:rsidR="00F86F9A" w:rsidRPr="00030A44" w:rsidRDefault="00F86F9A" w:rsidP="00F86F9A">
            <w:pPr>
              <w:rPr>
                <w:rFonts w:eastAsiaTheme="minorEastAsia"/>
                <w:sz w:val="20"/>
                <w:szCs w:val="20"/>
              </w:rPr>
            </w:pPr>
          </w:p>
        </w:tc>
        <w:tc>
          <w:tcPr>
            <w:tcW w:w="672" w:type="dxa"/>
          </w:tcPr>
          <w:p w14:paraId="233C980C" w14:textId="77777777" w:rsidR="00F86F9A" w:rsidRPr="00030A44" w:rsidRDefault="00F86F9A" w:rsidP="00F86F9A">
            <w:pPr>
              <w:rPr>
                <w:rFonts w:eastAsiaTheme="minorEastAsia"/>
                <w:b/>
                <w:bCs/>
                <w:sz w:val="20"/>
                <w:szCs w:val="20"/>
              </w:rPr>
            </w:pPr>
            <w:r w:rsidRPr="00030A44">
              <w:rPr>
                <w:rFonts w:eastAsiaTheme="minorEastAsia"/>
                <w:b/>
                <w:bCs/>
                <w:sz w:val="20"/>
                <w:szCs w:val="20"/>
              </w:rPr>
              <w:t>53</w:t>
            </w:r>
          </w:p>
        </w:tc>
        <w:tc>
          <w:tcPr>
            <w:tcW w:w="555" w:type="dxa"/>
          </w:tcPr>
          <w:p w14:paraId="66A1C2C6" w14:textId="77777777" w:rsidR="00F86F9A" w:rsidRPr="00030A44" w:rsidRDefault="00F86F9A" w:rsidP="00F86F9A">
            <w:pPr>
              <w:rPr>
                <w:rFonts w:eastAsiaTheme="minorEastAsia"/>
                <w:b/>
                <w:bCs/>
                <w:sz w:val="20"/>
                <w:szCs w:val="20"/>
              </w:rPr>
            </w:pPr>
            <w:r w:rsidRPr="00030A44">
              <w:rPr>
                <w:rFonts w:eastAsiaTheme="minorEastAsia"/>
                <w:b/>
                <w:bCs/>
                <w:sz w:val="20"/>
                <w:szCs w:val="20"/>
              </w:rPr>
              <w:t>8</w:t>
            </w:r>
          </w:p>
        </w:tc>
        <w:tc>
          <w:tcPr>
            <w:tcW w:w="1138" w:type="dxa"/>
          </w:tcPr>
          <w:p w14:paraId="66BA0B88" w14:textId="77777777" w:rsidR="00F86F9A" w:rsidRPr="00030A44" w:rsidRDefault="00F86F9A" w:rsidP="00F86F9A">
            <w:pPr>
              <w:rPr>
                <w:rFonts w:eastAsiaTheme="minorEastAsia"/>
                <w:sz w:val="20"/>
                <w:szCs w:val="20"/>
              </w:rPr>
            </w:pPr>
          </w:p>
        </w:tc>
        <w:tc>
          <w:tcPr>
            <w:tcW w:w="4668" w:type="dxa"/>
          </w:tcPr>
          <w:p w14:paraId="0A5945F0"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Прочие краткосрочные обязательства</w:t>
            </w:r>
          </w:p>
        </w:tc>
      </w:tr>
      <w:tr w:rsidR="00F86F9A" w:rsidRPr="00030A44" w14:paraId="72D09681" w14:textId="77777777" w:rsidTr="00F907FD">
        <w:trPr>
          <w:trHeight w:val="223"/>
        </w:trPr>
        <w:tc>
          <w:tcPr>
            <w:tcW w:w="905" w:type="dxa"/>
            <w:vMerge/>
          </w:tcPr>
          <w:p w14:paraId="38CD5248" w14:textId="77777777" w:rsidR="00F86F9A" w:rsidRPr="00030A44" w:rsidRDefault="00F86F9A" w:rsidP="00F86F9A">
            <w:pPr>
              <w:rPr>
                <w:rFonts w:eastAsiaTheme="minorEastAsia"/>
                <w:color w:val="7030A0"/>
                <w:sz w:val="20"/>
                <w:szCs w:val="20"/>
              </w:rPr>
            </w:pPr>
          </w:p>
        </w:tc>
        <w:tc>
          <w:tcPr>
            <w:tcW w:w="672" w:type="dxa"/>
          </w:tcPr>
          <w:p w14:paraId="37DA7677" w14:textId="77777777" w:rsidR="00F86F9A" w:rsidRPr="00030A44" w:rsidRDefault="00F86F9A" w:rsidP="00F86F9A">
            <w:pPr>
              <w:rPr>
                <w:rFonts w:eastAsiaTheme="minorEastAsia"/>
                <w:color w:val="7030A0"/>
                <w:sz w:val="20"/>
                <w:szCs w:val="20"/>
              </w:rPr>
            </w:pPr>
          </w:p>
        </w:tc>
        <w:tc>
          <w:tcPr>
            <w:tcW w:w="555" w:type="dxa"/>
          </w:tcPr>
          <w:p w14:paraId="52FF72B2" w14:textId="77777777" w:rsidR="00F86F9A" w:rsidRPr="00030A44" w:rsidRDefault="00F86F9A" w:rsidP="00F86F9A">
            <w:pPr>
              <w:rPr>
                <w:rFonts w:eastAsiaTheme="minorEastAsia"/>
                <w:color w:val="7030A0"/>
                <w:sz w:val="20"/>
                <w:szCs w:val="20"/>
              </w:rPr>
            </w:pPr>
          </w:p>
        </w:tc>
        <w:tc>
          <w:tcPr>
            <w:tcW w:w="1138" w:type="dxa"/>
          </w:tcPr>
          <w:p w14:paraId="2CDFEABC" w14:textId="77777777" w:rsidR="00F86F9A" w:rsidRPr="00030A44" w:rsidRDefault="00F86F9A" w:rsidP="00F86F9A">
            <w:pPr>
              <w:rPr>
                <w:rFonts w:eastAsiaTheme="minorEastAsia"/>
                <w:sz w:val="20"/>
                <w:szCs w:val="20"/>
              </w:rPr>
            </w:pPr>
            <w:r w:rsidRPr="00030A44">
              <w:rPr>
                <w:rFonts w:eastAsiaTheme="minorEastAsia"/>
                <w:sz w:val="20"/>
                <w:szCs w:val="20"/>
              </w:rPr>
              <w:t>5387</w:t>
            </w:r>
          </w:p>
          <w:p w14:paraId="253D007F" w14:textId="77777777" w:rsidR="00F86F9A" w:rsidRPr="00030A44" w:rsidRDefault="00F86F9A" w:rsidP="00F86F9A">
            <w:pPr>
              <w:rPr>
                <w:rFonts w:eastAsiaTheme="minorEastAsia"/>
                <w:sz w:val="20"/>
                <w:szCs w:val="20"/>
              </w:rPr>
            </w:pPr>
            <w:r w:rsidRPr="00030A44">
              <w:rPr>
                <w:rFonts w:eastAsiaTheme="minorEastAsia"/>
                <w:sz w:val="20"/>
                <w:szCs w:val="20"/>
              </w:rPr>
              <w:t>538Г</w:t>
            </w:r>
          </w:p>
        </w:tc>
        <w:tc>
          <w:tcPr>
            <w:tcW w:w="4668" w:type="dxa"/>
          </w:tcPr>
          <w:p w14:paraId="3048C594" w14:textId="77777777" w:rsidR="00F86F9A" w:rsidRPr="00030A44" w:rsidRDefault="00F86F9A" w:rsidP="00F86F9A">
            <w:pPr>
              <w:outlineLvl w:val="0"/>
              <w:rPr>
                <w:rFonts w:eastAsiaTheme="minorEastAsia"/>
                <w:sz w:val="20"/>
                <w:szCs w:val="20"/>
              </w:rPr>
            </w:pPr>
            <w:r w:rsidRPr="00030A44">
              <w:rPr>
                <w:rFonts w:eastAsiaTheme="minorEastAsia"/>
                <w:sz w:val="20"/>
                <w:szCs w:val="20"/>
              </w:rPr>
              <w:t>Прочие краткосрочные обязательства, связанные с оказанием услуг по организации поставки ПГ</w:t>
            </w:r>
          </w:p>
        </w:tc>
      </w:tr>
      <w:tr w:rsidR="00F86F9A" w:rsidRPr="00030A44" w14:paraId="41B389CC" w14:textId="77777777" w:rsidTr="00F907FD">
        <w:trPr>
          <w:trHeight w:val="223"/>
        </w:trPr>
        <w:tc>
          <w:tcPr>
            <w:tcW w:w="905" w:type="dxa"/>
            <w:vMerge/>
          </w:tcPr>
          <w:p w14:paraId="472AC79A" w14:textId="77777777" w:rsidR="00F86F9A" w:rsidRPr="00030A44" w:rsidRDefault="00F86F9A" w:rsidP="00F86F9A">
            <w:pPr>
              <w:rPr>
                <w:rFonts w:eastAsiaTheme="minorEastAsia"/>
                <w:color w:val="7030A0"/>
                <w:sz w:val="20"/>
                <w:szCs w:val="20"/>
              </w:rPr>
            </w:pPr>
          </w:p>
        </w:tc>
        <w:tc>
          <w:tcPr>
            <w:tcW w:w="672" w:type="dxa"/>
          </w:tcPr>
          <w:p w14:paraId="4F3838C9" w14:textId="77777777" w:rsidR="00F86F9A" w:rsidRPr="00030A44" w:rsidRDefault="00F86F9A" w:rsidP="00F86F9A">
            <w:pPr>
              <w:rPr>
                <w:rFonts w:eastAsiaTheme="minorEastAsia"/>
                <w:color w:val="7030A0"/>
                <w:sz w:val="20"/>
                <w:szCs w:val="20"/>
              </w:rPr>
            </w:pPr>
          </w:p>
        </w:tc>
        <w:tc>
          <w:tcPr>
            <w:tcW w:w="555" w:type="dxa"/>
          </w:tcPr>
          <w:p w14:paraId="3AE748B1" w14:textId="77777777" w:rsidR="00F86F9A" w:rsidRPr="00030A44" w:rsidRDefault="00F86F9A" w:rsidP="00F86F9A">
            <w:pPr>
              <w:rPr>
                <w:rFonts w:eastAsiaTheme="minorEastAsia"/>
                <w:sz w:val="20"/>
                <w:szCs w:val="20"/>
              </w:rPr>
            </w:pPr>
          </w:p>
        </w:tc>
        <w:tc>
          <w:tcPr>
            <w:tcW w:w="1138" w:type="dxa"/>
          </w:tcPr>
          <w:p w14:paraId="55DC87B0" w14:textId="77777777" w:rsidR="00F86F9A" w:rsidRPr="00030A44" w:rsidRDefault="00F86F9A" w:rsidP="00F86F9A">
            <w:pPr>
              <w:rPr>
                <w:rFonts w:eastAsiaTheme="minorEastAsia"/>
                <w:sz w:val="20"/>
                <w:szCs w:val="20"/>
              </w:rPr>
            </w:pPr>
            <w:r w:rsidRPr="00030A44">
              <w:rPr>
                <w:rFonts w:eastAsiaTheme="minorEastAsia"/>
                <w:sz w:val="20"/>
                <w:szCs w:val="20"/>
              </w:rPr>
              <w:t>538БСП</w:t>
            </w:r>
          </w:p>
        </w:tc>
        <w:tc>
          <w:tcPr>
            <w:tcW w:w="4668" w:type="dxa"/>
          </w:tcPr>
          <w:p w14:paraId="084E5F88" w14:textId="77777777" w:rsidR="00F86F9A" w:rsidRPr="00030A44" w:rsidRDefault="00F86F9A" w:rsidP="00F86F9A">
            <w:pPr>
              <w:outlineLvl w:val="0"/>
              <w:rPr>
                <w:rFonts w:eastAsiaTheme="minorEastAsia"/>
                <w:sz w:val="20"/>
                <w:szCs w:val="20"/>
              </w:rPr>
            </w:pPr>
            <w:r w:rsidRPr="00030A44">
              <w:rPr>
                <w:rFonts w:eastAsiaTheme="minorEastAsia"/>
                <w:sz w:val="20"/>
                <w:szCs w:val="20"/>
              </w:rPr>
              <w:t>Прочие краткосрочные обязательства, связанные с оказанием услуг по организации поставки ПГ по балансирующему счету</w:t>
            </w:r>
          </w:p>
        </w:tc>
      </w:tr>
      <w:tr w:rsidR="00F86F9A" w:rsidRPr="00030A44" w14:paraId="1EF16048" w14:textId="77777777" w:rsidTr="00F907FD">
        <w:trPr>
          <w:trHeight w:val="223"/>
        </w:trPr>
        <w:tc>
          <w:tcPr>
            <w:tcW w:w="905" w:type="dxa"/>
            <w:vMerge w:val="restart"/>
          </w:tcPr>
          <w:p w14:paraId="1FBA2317" w14:textId="77777777" w:rsidR="00F86F9A" w:rsidRPr="00030A44" w:rsidRDefault="00F86F9A" w:rsidP="00F86F9A">
            <w:pPr>
              <w:rPr>
                <w:rFonts w:eastAsiaTheme="minorEastAsia"/>
                <w:b/>
                <w:bCs/>
                <w:color w:val="212121"/>
                <w:sz w:val="20"/>
                <w:szCs w:val="20"/>
              </w:rPr>
            </w:pPr>
            <w:r w:rsidRPr="00030A44">
              <w:rPr>
                <w:rFonts w:eastAsiaTheme="minorEastAsia"/>
                <w:b/>
                <w:bCs/>
                <w:color w:val="212121"/>
                <w:sz w:val="20"/>
                <w:szCs w:val="20"/>
              </w:rPr>
              <w:t>61</w:t>
            </w:r>
          </w:p>
        </w:tc>
        <w:tc>
          <w:tcPr>
            <w:tcW w:w="672" w:type="dxa"/>
          </w:tcPr>
          <w:p w14:paraId="42E0E3E0" w14:textId="77777777" w:rsidR="00F86F9A" w:rsidRPr="00030A44" w:rsidRDefault="00F86F9A" w:rsidP="00F86F9A">
            <w:pPr>
              <w:rPr>
                <w:rFonts w:eastAsiaTheme="minorEastAsia"/>
                <w:color w:val="212121"/>
                <w:sz w:val="20"/>
                <w:szCs w:val="20"/>
              </w:rPr>
            </w:pPr>
          </w:p>
        </w:tc>
        <w:tc>
          <w:tcPr>
            <w:tcW w:w="555" w:type="dxa"/>
          </w:tcPr>
          <w:p w14:paraId="4892DCE5" w14:textId="77777777" w:rsidR="00F86F9A" w:rsidRPr="00030A44" w:rsidRDefault="00F86F9A" w:rsidP="00F86F9A">
            <w:pPr>
              <w:rPr>
                <w:rFonts w:eastAsiaTheme="minorEastAsia"/>
                <w:color w:val="212121"/>
                <w:sz w:val="20"/>
                <w:szCs w:val="20"/>
              </w:rPr>
            </w:pPr>
          </w:p>
        </w:tc>
        <w:tc>
          <w:tcPr>
            <w:tcW w:w="1138" w:type="dxa"/>
          </w:tcPr>
          <w:p w14:paraId="453112D6" w14:textId="77777777" w:rsidR="00F86F9A" w:rsidRPr="00030A44" w:rsidRDefault="00F86F9A" w:rsidP="00F86F9A">
            <w:pPr>
              <w:rPr>
                <w:rFonts w:eastAsiaTheme="minorEastAsia"/>
                <w:color w:val="212121"/>
                <w:sz w:val="20"/>
                <w:szCs w:val="20"/>
              </w:rPr>
            </w:pPr>
          </w:p>
        </w:tc>
        <w:tc>
          <w:tcPr>
            <w:tcW w:w="4668" w:type="dxa"/>
          </w:tcPr>
          <w:p w14:paraId="06AC66D3" w14:textId="77777777" w:rsidR="00F86F9A" w:rsidRPr="00030A44" w:rsidRDefault="00F86F9A" w:rsidP="00F86F9A">
            <w:pPr>
              <w:outlineLvl w:val="0"/>
              <w:rPr>
                <w:rFonts w:eastAsiaTheme="minorEastAsia"/>
                <w:b/>
                <w:bCs/>
                <w:color w:val="212121"/>
                <w:sz w:val="20"/>
                <w:szCs w:val="20"/>
              </w:rPr>
            </w:pPr>
            <w:r w:rsidRPr="00030A44">
              <w:rPr>
                <w:rFonts w:eastAsiaTheme="minorEastAsia"/>
                <w:b/>
                <w:bCs/>
                <w:color w:val="212121"/>
                <w:sz w:val="20"/>
                <w:szCs w:val="20"/>
              </w:rPr>
              <w:t>Доходы от операционной деятельности</w:t>
            </w:r>
          </w:p>
        </w:tc>
      </w:tr>
      <w:tr w:rsidR="00F86F9A" w:rsidRPr="00030A44" w14:paraId="02CEBBC8" w14:textId="77777777" w:rsidTr="00F907FD">
        <w:trPr>
          <w:trHeight w:val="223"/>
        </w:trPr>
        <w:tc>
          <w:tcPr>
            <w:tcW w:w="905" w:type="dxa"/>
            <w:vMerge/>
          </w:tcPr>
          <w:p w14:paraId="2D076367" w14:textId="77777777" w:rsidR="00F86F9A" w:rsidRPr="00030A44" w:rsidRDefault="00F86F9A" w:rsidP="00F86F9A">
            <w:pPr>
              <w:rPr>
                <w:rFonts w:eastAsiaTheme="minorEastAsia"/>
                <w:color w:val="212121"/>
                <w:sz w:val="20"/>
                <w:szCs w:val="20"/>
              </w:rPr>
            </w:pPr>
          </w:p>
        </w:tc>
        <w:tc>
          <w:tcPr>
            <w:tcW w:w="672" w:type="dxa"/>
          </w:tcPr>
          <w:p w14:paraId="0F7D3792" w14:textId="77777777" w:rsidR="00F86F9A" w:rsidRPr="00030A44" w:rsidRDefault="00F86F9A" w:rsidP="00F86F9A">
            <w:pPr>
              <w:rPr>
                <w:rFonts w:eastAsiaTheme="minorEastAsia"/>
                <w:b/>
                <w:bCs/>
                <w:color w:val="212121"/>
                <w:sz w:val="20"/>
                <w:szCs w:val="20"/>
              </w:rPr>
            </w:pPr>
            <w:r w:rsidRPr="00030A44">
              <w:rPr>
                <w:rFonts w:eastAsiaTheme="minorEastAsia"/>
                <w:b/>
                <w:bCs/>
                <w:color w:val="212121"/>
                <w:sz w:val="20"/>
                <w:szCs w:val="20"/>
              </w:rPr>
              <w:t>61</w:t>
            </w:r>
          </w:p>
        </w:tc>
        <w:tc>
          <w:tcPr>
            <w:tcW w:w="555" w:type="dxa"/>
          </w:tcPr>
          <w:p w14:paraId="51C984A6" w14:textId="77777777" w:rsidR="00F86F9A" w:rsidRPr="00030A44" w:rsidRDefault="00F86F9A" w:rsidP="00F86F9A">
            <w:pPr>
              <w:rPr>
                <w:rFonts w:eastAsiaTheme="minorEastAsia"/>
                <w:b/>
                <w:bCs/>
                <w:color w:val="212121"/>
                <w:sz w:val="20"/>
                <w:szCs w:val="20"/>
              </w:rPr>
            </w:pPr>
            <w:r w:rsidRPr="00030A44">
              <w:rPr>
                <w:rFonts w:eastAsiaTheme="minorEastAsia"/>
                <w:b/>
                <w:bCs/>
                <w:color w:val="212121"/>
                <w:sz w:val="20"/>
                <w:szCs w:val="20"/>
              </w:rPr>
              <w:t>1</w:t>
            </w:r>
          </w:p>
        </w:tc>
        <w:tc>
          <w:tcPr>
            <w:tcW w:w="1138" w:type="dxa"/>
          </w:tcPr>
          <w:p w14:paraId="3AF2BF61" w14:textId="77777777" w:rsidR="00F86F9A" w:rsidRPr="00030A44" w:rsidRDefault="00F86F9A" w:rsidP="00F86F9A">
            <w:pPr>
              <w:rPr>
                <w:rFonts w:eastAsiaTheme="minorEastAsia"/>
                <w:color w:val="212121"/>
                <w:sz w:val="20"/>
                <w:szCs w:val="20"/>
              </w:rPr>
            </w:pPr>
          </w:p>
        </w:tc>
        <w:tc>
          <w:tcPr>
            <w:tcW w:w="4668" w:type="dxa"/>
          </w:tcPr>
          <w:p w14:paraId="0DA4B55F" w14:textId="77777777" w:rsidR="00F86F9A" w:rsidRPr="00030A44" w:rsidRDefault="00F86F9A" w:rsidP="00F86F9A">
            <w:pPr>
              <w:outlineLvl w:val="0"/>
              <w:rPr>
                <w:rFonts w:eastAsiaTheme="minorEastAsia"/>
                <w:b/>
                <w:bCs/>
                <w:i/>
                <w:iCs/>
                <w:color w:val="212121"/>
                <w:sz w:val="20"/>
                <w:szCs w:val="20"/>
              </w:rPr>
            </w:pPr>
            <w:r w:rsidRPr="00030A44">
              <w:rPr>
                <w:rFonts w:eastAsiaTheme="minorEastAsia"/>
                <w:b/>
                <w:bCs/>
                <w:i/>
                <w:iCs/>
                <w:color w:val="212121"/>
                <w:sz w:val="20"/>
                <w:szCs w:val="20"/>
              </w:rPr>
              <w:t>Доходы от продаж</w:t>
            </w:r>
          </w:p>
        </w:tc>
      </w:tr>
      <w:tr w:rsidR="00F86F9A" w:rsidRPr="00030A44" w14:paraId="2176E530" w14:textId="77777777" w:rsidTr="00F907FD">
        <w:trPr>
          <w:trHeight w:val="223"/>
        </w:trPr>
        <w:tc>
          <w:tcPr>
            <w:tcW w:w="905" w:type="dxa"/>
            <w:vMerge/>
          </w:tcPr>
          <w:p w14:paraId="500698F5" w14:textId="77777777" w:rsidR="00F86F9A" w:rsidRPr="00030A44" w:rsidRDefault="00F86F9A" w:rsidP="00F86F9A">
            <w:pPr>
              <w:rPr>
                <w:rFonts w:eastAsiaTheme="minorEastAsia"/>
                <w:color w:val="7030A0"/>
                <w:sz w:val="20"/>
                <w:szCs w:val="20"/>
              </w:rPr>
            </w:pPr>
          </w:p>
        </w:tc>
        <w:tc>
          <w:tcPr>
            <w:tcW w:w="672" w:type="dxa"/>
          </w:tcPr>
          <w:p w14:paraId="2826DCC7" w14:textId="77777777" w:rsidR="00F86F9A" w:rsidRPr="00030A44" w:rsidRDefault="00F86F9A" w:rsidP="00F86F9A">
            <w:pPr>
              <w:rPr>
                <w:rFonts w:eastAsiaTheme="minorEastAsia"/>
                <w:color w:val="7030A0"/>
                <w:sz w:val="20"/>
                <w:szCs w:val="20"/>
              </w:rPr>
            </w:pPr>
          </w:p>
        </w:tc>
        <w:tc>
          <w:tcPr>
            <w:tcW w:w="555" w:type="dxa"/>
          </w:tcPr>
          <w:p w14:paraId="75F08CBD" w14:textId="77777777" w:rsidR="00F86F9A" w:rsidRPr="00030A44" w:rsidRDefault="00F86F9A" w:rsidP="00F86F9A">
            <w:pPr>
              <w:rPr>
                <w:rFonts w:eastAsiaTheme="minorEastAsia"/>
                <w:color w:val="7030A0"/>
                <w:sz w:val="20"/>
                <w:szCs w:val="20"/>
              </w:rPr>
            </w:pPr>
          </w:p>
        </w:tc>
        <w:tc>
          <w:tcPr>
            <w:tcW w:w="1138" w:type="dxa"/>
          </w:tcPr>
          <w:p w14:paraId="285435AF" w14:textId="77777777" w:rsidR="00F86F9A" w:rsidRPr="00030A44" w:rsidRDefault="00F86F9A" w:rsidP="00F86F9A">
            <w:pPr>
              <w:rPr>
                <w:rFonts w:eastAsiaTheme="minorEastAsia"/>
                <w:color w:val="212121"/>
                <w:sz w:val="20"/>
                <w:szCs w:val="20"/>
              </w:rPr>
            </w:pPr>
            <w:r w:rsidRPr="00030A44">
              <w:rPr>
                <w:rFonts w:eastAsiaTheme="minorEastAsia"/>
                <w:color w:val="212121"/>
                <w:sz w:val="20"/>
                <w:szCs w:val="20"/>
              </w:rPr>
              <w:t>6116</w:t>
            </w:r>
          </w:p>
        </w:tc>
        <w:tc>
          <w:tcPr>
            <w:tcW w:w="4668" w:type="dxa"/>
          </w:tcPr>
          <w:p w14:paraId="419C3A57" w14:textId="77777777" w:rsidR="00F86F9A" w:rsidRPr="00030A44" w:rsidRDefault="00F86F9A" w:rsidP="00F86F9A">
            <w:pPr>
              <w:outlineLvl w:val="0"/>
              <w:rPr>
                <w:rFonts w:eastAsiaTheme="minorEastAsia"/>
                <w:color w:val="212121"/>
                <w:sz w:val="20"/>
                <w:szCs w:val="20"/>
              </w:rPr>
            </w:pPr>
            <w:r w:rsidRPr="00030A44">
              <w:rPr>
                <w:rFonts w:eastAsiaTheme="minorEastAsia"/>
                <w:color w:val="212121"/>
                <w:sz w:val="20"/>
                <w:szCs w:val="20"/>
              </w:rPr>
              <w:t xml:space="preserve">Доходы от оказания услуг по осуществлению транспортировки ПГ по магистральному газопроводу потребителям, подключенным к магистральным газопроводам и распределительным сетям </w:t>
            </w:r>
          </w:p>
        </w:tc>
      </w:tr>
      <w:tr w:rsidR="00F86F9A" w:rsidRPr="00030A44" w14:paraId="1F80BEDD" w14:textId="77777777" w:rsidTr="00F907FD">
        <w:trPr>
          <w:trHeight w:val="223"/>
        </w:trPr>
        <w:tc>
          <w:tcPr>
            <w:tcW w:w="905" w:type="dxa"/>
            <w:vMerge/>
          </w:tcPr>
          <w:p w14:paraId="69432426" w14:textId="77777777" w:rsidR="00F86F9A" w:rsidRPr="00030A44" w:rsidRDefault="00F86F9A" w:rsidP="00F86F9A">
            <w:pPr>
              <w:rPr>
                <w:rFonts w:eastAsiaTheme="minorEastAsia"/>
                <w:color w:val="7030A0"/>
                <w:sz w:val="20"/>
                <w:szCs w:val="20"/>
              </w:rPr>
            </w:pPr>
          </w:p>
        </w:tc>
        <w:tc>
          <w:tcPr>
            <w:tcW w:w="672" w:type="dxa"/>
          </w:tcPr>
          <w:p w14:paraId="4FCEAB1B" w14:textId="77777777" w:rsidR="00F86F9A" w:rsidRPr="00030A44" w:rsidRDefault="00F86F9A" w:rsidP="00F86F9A">
            <w:pPr>
              <w:rPr>
                <w:rFonts w:eastAsiaTheme="minorEastAsia"/>
                <w:color w:val="7030A0"/>
                <w:sz w:val="20"/>
                <w:szCs w:val="20"/>
              </w:rPr>
            </w:pPr>
          </w:p>
        </w:tc>
        <w:tc>
          <w:tcPr>
            <w:tcW w:w="555" w:type="dxa"/>
          </w:tcPr>
          <w:p w14:paraId="46871AD4" w14:textId="77777777" w:rsidR="00F86F9A" w:rsidRPr="00030A44" w:rsidRDefault="00F86F9A" w:rsidP="00F86F9A">
            <w:pPr>
              <w:rPr>
                <w:rFonts w:eastAsiaTheme="minorEastAsia"/>
                <w:color w:val="7030A0"/>
                <w:sz w:val="20"/>
                <w:szCs w:val="20"/>
              </w:rPr>
            </w:pPr>
          </w:p>
        </w:tc>
        <w:tc>
          <w:tcPr>
            <w:tcW w:w="1138" w:type="dxa"/>
          </w:tcPr>
          <w:p w14:paraId="481CFFB2" w14:textId="77777777" w:rsidR="00F86F9A" w:rsidRPr="00030A44" w:rsidRDefault="00F86F9A" w:rsidP="00F86F9A">
            <w:pPr>
              <w:rPr>
                <w:rFonts w:eastAsiaTheme="minorEastAsia"/>
                <w:color w:val="212121"/>
                <w:sz w:val="20"/>
                <w:szCs w:val="20"/>
              </w:rPr>
            </w:pPr>
            <w:r w:rsidRPr="00030A44">
              <w:rPr>
                <w:rFonts w:eastAsiaTheme="minorEastAsia"/>
                <w:color w:val="212121"/>
                <w:sz w:val="20"/>
                <w:szCs w:val="20"/>
              </w:rPr>
              <w:t>611Г</w:t>
            </w:r>
          </w:p>
        </w:tc>
        <w:tc>
          <w:tcPr>
            <w:tcW w:w="4668" w:type="dxa"/>
          </w:tcPr>
          <w:p w14:paraId="1B8A30D9" w14:textId="77777777" w:rsidR="00F86F9A" w:rsidRPr="00030A44" w:rsidRDefault="00F86F9A" w:rsidP="00F86F9A">
            <w:pPr>
              <w:outlineLvl w:val="0"/>
              <w:rPr>
                <w:rFonts w:eastAsiaTheme="minorEastAsia"/>
                <w:color w:val="212121"/>
                <w:sz w:val="20"/>
                <w:szCs w:val="20"/>
              </w:rPr>
            </w:pPr>
            <w:r w:rsidRPr="00030A44">
              <w:rPr>
                <w:rFonts w:eastAsiaTheme="minorEastAsia"/>
                <w:color w:val="212121"/>
                <w:sz w:val="20"/>
                <w:szCs w:val="20"/>
              </w:rPr>
              <w:t>Доходы от оказания услуг по осуществлению поставки по распределительным сетям для категории «население» в части льготной доли</w:t>
            </w:r>
          </w:p>
        </w:tc>
      </w:tr>
      <w:tr w:rsidR="00F86F9A" w:rsidRPr="00030A44" w14:paraId="64949674" w14:textId="77777777" w:rsidTr="00F907FD">
        <w:trPr>
          <w:trHeight w:val="223"/>
        </w:trPr>
        <w:tc>
          <w:tcPr>
            <w:tcW w:w="905" w:type="dxa"/>
            <w:vMerge w:val="restart"/>
          </w:tcPr>
          <w:p w14:paraId="2926E972" w14:textId="77777777" w:rsidR="00F86F9A" w:rsidRPr="00030A44" w:rsidRDefault="00F86F9A" w:rsidP="00F86F9A">
            <w:pPr>
              <w:rPr>
                <w:rFonts w:eastAsiaTheme="minorEastAsia"/>
                <w:b/>
                <w:bCs/>
                <w:color w:val="212121"/>
                <w:sz w:val="20"/>
                <w:szCs w:val="20"/>
              </w:rPr>
            </w:pPr>
            <w:r w:rsidRPr="00030A44">
              <w:rPr>
                <w:rFonts w:eastAsiaTheme="minorEastAsia"/>
                <w:b/>
                <w:bCs/>
                <w:color w:val="212121"/>
                <w:sz w:val="20"/>
                <w:szCs w:val="20"/>
              </w:rPr>
              <w:t>71</w:t>
            </w:r>
          </w:p>
        </w:tc>
        <w:tc>
          <w:tcPr>
            <w:tcW w:w="672" w:type="dxa"/>
          </w:tcPr>
          <w:p w14:paraId="54D686FD" w14:textId="77777777" w:rsidR="00F86F9A" w:rsidRPr="00030A44" w:rsidRDefault="00F86F9A" w:rsidP="00F86F9A">
            <w:pPr>
              <w:rPr>
                <w:rFonts w:eastAsiaTheme="minorEastAsia"/>
                <w:color w:val="212121"/>
                <w:sz w:val="20"/>
                <w:szCs w:val="20"/>
              </w:rPr>
            </w:pPr>
          </w:p>
        </w:tc>
        <w:tc>
          <w:tcPr>
            <w:tcW w:w="555" w:type="dxa"/>
          </w:tcPr>
          <w:p w14:paraId="45058A2D" w14:textId="77777777" w:rsidR="00F86F9A" w:rsidRPr="00030A44" w:rsidRDefault="00F86F9A" w:rsidP="00F86F9A">
            <w:pPr>
              <w:rPr>
                <w:rFonts w:eastAsiaTheme="minorEastAsia"/>
                <w:color w:val="212121"/>
                <w:sz w:val="20"/>
                <w:szCs w:val="20"/>
              </w:rPr>
            </w:pPr>
          </w:p>
        </w:tc>
        <w:tc>
          <w:tcPr>
            <w:tcW w:w="1138" w:type="dxa"/>
          </w:tcPr>
          <w:p w14:paraId="0092BA44" w14:textId="77777777" w:rsidR="00F86F9A" w:rsidRPr="00030A44" w:rsidRDefault="00F86F9A" w:rsidP="00F86F9A">
            <w:pPr>
              <w:rPr>
                <w:rFonts w:eastAsiaTheme="minorEastAsia"/>
                <w:color w:val="212121"/>
                <w:sz w:val="20"/>
                <w:szCs w:val="20"/>
              </w:rPr>
            </w:pPr>
          </w:p>
        </w:tc>
        <w:tc>
          <w:tcPr>
            <w:tcW w:w="4668" w:type="dxa"/>
          </w:tcPr>
          <w:p w14:paraId="180074FC" w14:textId="77777777" w:rsidR="00F86F9A" w:rsidRPr="00030A44" w:rsidRDefault="00F86F9A" w:rsidP="00F86F9A">
            <w:pPr>
              <w:outlineLvl w:val="0"/>
              <w:rPr>
                <w:rFonts w:eastAsiaTheme="minorEastAsia"/>
                <w:b/>
                <w:bCs/>
                <w:color w:val="212121"/>
                <w:sz w:val="20"/>
                <w:szCs w:val="20"/>
              </w:rPr>
            </w:pPr>
            <w:r w:rsidRPr="00030A44">
              <w:rPr>
                <w:rFonts w:eastAsiaTheme="minorEastAsia"/>
                <w:b/>
                <w:bCs/>
                <w:color w:val="212121"/>
                <w:sz w:val="20"/>
                <w:szCs w:val="20"/>
              </w:rPr>
              <w:t>Расходы от операционной деятельности</w:t>
            </w:r>
          </w:p>
        </w:tc>
      </w:tr>
      <w:tr w:rsidR="00F86F9A" w:rsidRPr="00030A44" w14:paraId="2718CC3C" w14:textId="77777777" w:rsidTr="00F907FD">
        <w:trPr>
          <w:trHeight w:val="223"/>
        </w:trPr>
        <w:tc>
          <w:tcPr>
            <w:tcW w:w="905" w:type="dxa"/>
            <w:vMerge/>
          </w:tcPr>
          <w:p w14:paraId="335CBA3E" w14:textId="77777777" w:rsidR="00F86F9A" w:rsidRPr="00030A44" w:rsidRDefault="00F86F9A" w:rsidP="00F86F9A">
            <w:pPr>
              <w:rPr>
                <w:rFonts w:eastAsiaTheme="minorEastAsia"/>
                <w:color w:val="212121"/>
                <w:sz w:val="20"/>
                <w:szCs w:val="20"/>
              </w:rPr>
            </w:pPr>
          </w:p>
        </w:tc>
        <w:tc>
          <w:tcPr>
            <w:tcW w:w="672" w:type="dxa"/>
          </w:tcPr>
          <w:p w14:paraId="0761B372" w14:textId="77777777" w:rsidR="00F86F9A" w:rsidRPr="00030A44" w:rsidRDefault="00F86F9A" w:rsidP="00F86F9A">
            <w:pPr>
              <w:rPr>
                <w:rFonts w:eastAsiaTheme="minorEastAsia"/>
                <w:b/>
                <w:bCs/>
                <w:color w:val="212121"/>
                <w:sz w:val="20"/>
                <w:szCs w:val="20"/>
              </w:rPr>
            </w:pPr>
            <w:r w:rsidRPr="00030A44">
              <w:rPr>
                <w:rFonts w:eastAsiaTheme="minorEastAsia"/>
                <w:b/>
                <w:bCs/>
                <w:color w:val="212121"/>
                <w:sz w:val="20"/>
                <w:szCs w:val="20"/>
              </w:rPr>
              <w:t>71</w:t>
            </w:r>
          </w:p>
        </w:tc>
        <w:tc>
          <w:tcPr>
            <w:tcW w:w="555" w:type="dxa"/>
          </w:tcPr>
          <w:p w14:paraId="4A2DC480" w14:textId="77777777" w:rsidR="00F86F9A" w:rsidRPr="00030A44" w:rsidRDefault="00F86F9A" w:rsidP="00F86F9A">
            <w:pPr>
              <w:rPr>
                <w:rFonts w:eastAsiaTheme="minorEastAsia"/>
                <w:b/>
                <w:bCs/>
                <w:color w:val="212121"/>
                <w:sz w:val="20"/>
                <w:szCs w:val="20"/>
              </w:rPr>
            </w:pPr>
            <w:r w:rsidRPr="00030A44">
              <w:rPr>
                <w:rFonts w:eastAsiaTheme="minorEastAsia"/>
                <w:b/>
                <w:bCs/>
                <w:color w:val="212121"/>
                <w:sz w:val="20"/>
                <w:szCs w:val="20"/>
              </w:rPr>
              <w:t>1</w:t>
            </w:r>
          </w:p>
        </w:tc>
        <w:tc>
          <w:tcPr>
            <w:tcW w:w="1138" w:type="dxa"/>
          </w:tcPr>
          <w:p w14:paraId="58D84328" w14:textId="77777777" w:rsidR="00F86F9A" w:rsidRPr="00030A44" w:rsidRDefault="00F86F9A" w:rsidP="00F86F9A">
            <w:pPr>
              <w:rPr>
                <w:rFonts w:eastAsiaTheme="minorEastAsia"/>
                <w:color w:val="212121"/>
                <w:sz w:val="20"/>
                <w:szCs w:val="20"/>
              </w:rPr>
            </w:pPr>
          </w:p>
        </w:tc>
        <w:tc>
          <w:tcPr>
            <w:tcW w:w="4668" w:type="dxa"/>
          </w:tcPr>
          <w:p w14:paraId="7B953B81" w14:textId="77777777" w:rsidR="00F86F9A" w:rsidRPr="00030A44" w:rsidRDefault="00F86F9A" w:rsidP="00F86F9A">
            <w:pPr>
              <w:outlineLvl w:val="0"/>
              <w:rPr>
                <w:rFonts w:eastAsiaTheme="minorEastAsia"/>
                <w:b/>
                <w:bCs/>
                <w:i/>
                <w:iCs/>
                <w:color w:val="212121"/>
                <w:sz w:val="20"/>
                <w:szCs w:val="20"/>
              </w:rPr>
            </w:pPr>
            <w:r w:rsidRPr="00030A44">
              <w:rPr>
                <w:rFonts w:eastAsiaTheme="minorEastAsia"/>
                <w:b/>
                <w:bCs/>
                <w:i/>
                <w:iCs/>
                <w:color w:val="212121"/>
                <w:sz w:val="20"/>
                <w:szCs w:val="20"/>
              </w:rPr>
              <w:t>Себестоимость продаж</w:t>
            </w:r>
          </w:p>
        </w:tc>
      </w:tr>
      <w:tr w:rsidR="00F86F9A" w:rsidRPr="00030A44" w14:paraId="73CF6F38" w14:textId="77777777" w:rsidTr="00F907FD">
        <w:trPr>
          <w:trHeight w:val="223"/>
        </w:trPr>
        <w:tc>
          <w:tcPr>
            <w:tcW w:w="905" w:type="dxa"/>
            <w:vMerge/>
          </w:tcPr>
          <w:p w14:paraId="7D5FE3BF" w14:textId="77777777" w:rsidR="00F86F9A" w:rsidRPr="00030A44" w:rsidRDefault="00F86F9A" w:rsidP="00F86F9A">
            <w:pPr>
              <w:rPr>
                <w:rFonts w:eastAsiaTheme="minorEastAsia"/>
                <w:color w:val="7030A0"/>
                <w:sz w:val="20"/>
                <w:szCs w:val="20"/>
              </w:rPr>
            </w:pPr>
          </w:p>
        </w:tc>
        <w:tc>
          <w:tcPr>
            <w:tcW w:w="672" w:type="dxa"/>
          </w:tcPr>
          <w:p w14:paraId="62B1214D" w14:textId="77777777" w:rsidR="00F86F9A" w:rsidRPr="00030A44" w:rsidRDefault="00F86F9A" w:rsidP="00F86F9A">
            <w:pPr>
              <w:rPr>
                <w:rFonts w:eastAsiaTheme="minorEastAsia"/>
                <w:color w:val="7030A0"/>
                <w:sz w:val="20"/>
                <w:szCs w:val="20"/>
              </w:rPr>
            </w:pPr>
          </w:p>
        </w:tc>
        <w:tc>
          <w:tcPr>
            <w:tcW w:w="555" w:type="dxa"/>
          </w:tcPr>
          <w:p w14:paraId="40577E2F" w14:textId="77777777" w:rsidR="00F86F9A" w:rsidRPr="00030A44" w:rsidRDefault="00F86F9A" w:rsidP="00F86F9A">
            <w:pPr>
              <w:rPr>
                <w:rFonts w:eastAsiaTheme="minorEastAsia"/>
                <w:color w:val="7030A0"/>
                <w:sz w:val="20"/>
                <w:szCs w:val="20"/>
              </w:rPr>
            </w:pPr>
          </w:p>
        </w:tc>
        <w:tc>
          <w:tcPr>
            <w:tcW w:w="1138" w:type="dxa"/>
          </w:tcPr>
          <w:p w14:paraId="7790AA89" w14:textId="77777777" w:rsidR="00F86F9A" w:rsidRPr="00030A44" w:rsidRDefault="00F86F9A" w:rsidP="00F86F9A">
            <w:pPr>
              <w:rPr>
                <w:rFonts w:eastAsiaTheme="minorEastAsia"/>
                <w:color w:val="212121"/>
                <w:sz w:val="20"/>
                <w:szCs w:val="20"/>
              </w:rPr>
            </w:pPr>
            <w:r w:rsidRPr="00030A44">
              <w:rPr>
                <w:rFonts w:eastAsiaTheme="minorEastAsia"/>
                <w:color w:val="212121"/>
                <w:sz w:val="20"/>
                <w:szCs w:val="20"/>
              </w:rPr>
              <w:t>7116</w:t>
            </w:r>
          </w:p>
        </w:tc>
        <w:tc>
          <w:tcPr>
            <w:tcW w:w="4668" w:type="dxa"/>
          </w:tcPr>
          <w:p w14:paraId="03EB4555" w14:textId="77777777" w:rsidR="00F86F9A" w:rsidRPr="00030A44" w:rsidRDefault="00F86F9A" w:rsidP="00F86F9A">
            <w:pPr>
              <w:outlineLvl w:val="0"/>
              <w:rPr>
                <w:rFonts w:eastAsiaTheme="minorEastAsia"/>
                <w:color w:val="212121"/>
                <w:sz w:val="20"/>
                <w:szCs w:val="20"/>
              </w:rPr>
            </w:pPr>
            <w:r w:rsidRPr="00030A44">
              <w:rPr>
                <w:rFonts w:eastAsiaTheme="minorEastAsia"/>
                <w:color w:val="212121"/>
                <w:sz w:val="20"/>
                <w:szCs w:val="20"/>
              </w:rPr>
              <w:t>Себестоимость оказанных услуг по осуществлению транспортировки ПГ по магистральному газопроводу потребителям, подключенным к магистральным газопроводам и распределительным сетям</w:t>
            </w:r>
          </w:p>
        </w:tc>
      </w:tr>
      <w:tr w:rsidR="00F86F9A" w:rsidRPr="00030A44" w14:paraId="77E0F10A" w14:textId="77777777" w:rsidTr="00F907FD">
        <w:trPr>
          <w:trHeight w:val="223"/>
        </w:trPr>
        <w:tc>
          <w:tcPr>
            <w:tcW w:w="905" w:type="dxa"/>
            <w:vMerge/>
          </w:tcPr>
          <w:p w14:paraId="77EAB106" w14:textId="77777777" w:rsidR="00F86F9A" w:rsidRPr="00030A44" w:rsidRDefault="00F86F9A" w:rsidP="00F86F9A">
            <w:pPr>
              <w:rPr>
                <w:rFonts w:eastAsiaTheme="minorEastAsia"/>
                <w:color w:val="7030A0"/>
                <w:sz w:val="20"/>
                <w:szCs w:val="20"/>
              </w:rPr>
            </w:pPr>
          </w:p>
        </w:tc>
        <w:tc>
          <w:tcPr>
            <w:tcW w:w="672" w:type="dxa"/>
          </w:tcPr>
          <w:p w14:paraId="019632C9" w14:textId="77777777" w:rsidR="00F86F9A" w:rsidRPr="00030A44" w:rsidRDefault="00F86F9A" w:rsidP="00F86F9A">
            <w:pPr>
              <w:rPr>
                <w:rFonts w:eastAsiaTheme="minorEastAsia"/>
                <w:b/>
                <w:bCs/>
                <w:sz w:val="20"/>
                <w:szCs w:val="20"/>
              </w:rPr>
            </w:pPr>
            <w:r w:rsidRPr="00030A44">
              <w:rPr>
                <w:rFonts w:eastAsiaTheme="minorEastAsia"/>
                <w:b/>
                <w:bCs/>
                <w:sz w:val="20"/>
                <w:szCs w:val="20"/>
              </w:rPr>
              <w:t>71</w:t>
            </w:r>
          </w:p>
        </w:tc>
        <w:tc>
          <w:tcPr>
            <w:tcW w:w="555" w:type="dxa"/>
          </w:tcPr>
          <w:p w14:paraId="7A270961" w14:textId="77777777" w:rsidR="00F86F9A" w:rsidRPr="00030A44" w:rsidRDefault="00F86F9A" w:rsidP="00F86F9A">
            <w:pPr>
              <w:rPr>
                <w:rFonts w:eastAsiaTheme="minorEastAsia"/>
                <w:b/>
                <w:bCs/>
                <w:sz w:val="20"/>
                <w:szCs w:val="20"/>
              </w:rPr>
            </w:pPr>
            <w:r w:rsidRPr="00030A44">
              <w:rPr>
                <w:rFonts w:eastAsiaTheme="minorEastAsia"/>
                <w:b/>
                <w:bCs/>
                <w:sz w:val="20"/>
                <w:szCs w:val="20"/>
              </w:rPr>
              <w:t>4</w:t>
            </w:r>
          </w:p>
        </w:tc>
        <w:tc>
          <w:tcPr>
            <w:tcW w:w="1138" w:type="dxa"/>
          </w:tcPr>
          <w:p w14:paraId="469FCF91" w14:textId="77777777" w:rsidR="00F86F9A" w:rsidRPr="00030A44" w:rsidRDefault="00F86F9A" w:rsidP="00F86F9A">
            <w:pPr>
              <w:rPr>
                <w:rFonts w:eastAsiaTheme="minorEastAsia"/>
                <w:sz w:val="20"/>
                <w:szCs w:val="20"/>
              </w:rPr>
            </w:pPr>
          </w:p>
        </w:tc>
        <w:tc>
          <w:tcPr>
            <w:tcW w:w="4668" w:type="dxa"/>
          </w:tcPr>
          <w:p w14:paraId="7BEAC051"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Другие операционные расходы</w:t>
            </w:r>
          </w:p>
        </w:tc>
      </w:tr>
      <w:tr w:rsidR="00F86F9A" w:rsidRPr="00030A44" w14:paraId="02C07458" w14:textId="77777777" w:rsidTr="00F907FD">
        <w:trPr>
          <w:trHeight w:val="223"/>
        </w:trPr>
        <w:tc>
          <w:tcPr>
            <w:tcW w:w="905" w:type="dxa"/>
            <w:vMerge/>
          </w:tcPr>
          <w:p w14:paraId="69A73510" w14:textId="77777777" w:rsidR="00F86F9A" w:rsidRPr="00030A44" w:rsidRDefault="00F86F9A" w:rsidP="00F86F9A">
            <w:pPr>
              <w:rPr>
                <w:rFonts w:eastAsiaTheme="minorEastAsia"/>
                <w:color w:val="7030A0"/>
                <w:sz w:val="20"/>
                <w:szCs w:val="20"/>
              </w:rPr>
            </w:pPr>
          </w:p>
        </w:tc>
        <w:tc>
          <w:tcPr>
            <w:tcW w:w="672" w:type="dxa"/>
          </w:tcPr>
          <w:p w14:paraId="4EAB8C7D" w14:textId="77777777" w:rsidR="00F86F9A" w:rsidRPr="00030A44" w:rsidRDefault="00F86F9A" w:rsidP="00F86F9A">
            <w:pPr>
              <w:rPr>
                <w:rFonts w:eastAsiaTheme="minorEastAsia"/>
                <w:sz w:val="20"/>
                <w:szCs w:val="20"/>
              </w:rPr>
            </w:pPr>
          </w:p>
        </w:tc>
        <w:tc>
          <w:tcPr>
            <w:tcW w:w="555" w:type="dxa"/>
          </w:tcPr>
          <w:p w14:paraId="263983E9" w14:textId="77777777" w:rsidR="00F86F9A" w:rsidRPr="00030A44" w:rsidRDefault="00F86F9A" w:rsidP="00F86F9A">
            <w:pPr>
              <w:rPr>
                <w:rFonts w:eastAsiaTheme="minorEastAsia"/>
                <w:sz w:val="20"/>
                <w:szCs w:val="20"/>
              </w:rPr>
            </w:pPr>
          </w:p>
        </w:tc>
        <w:tc>
          <w:tcPr>
            <w:tcW w:w="1138" w:type="dxa"/>
          </w:tcPr>
          <w:p w14:paraId="078635B9" w14:textId="77777777" w:rsidR="00F86F9A" w:rsidRPr="00030A44" w:rsidRDefault="00F86F9A" w:rsidP="00F86F9A">
            <w:pPr>
              <w:rPr>
                <w:rFonts w:eastAsiaTheme="minorEastAsia"/>
                <w:sz w:val="20"/>
                <w:szCs w:val="20"/>
              </w:rPr>
            </w:pPr>
            <w:r w:rsidRPr="00030A44">
              <w:rPr>
                <w:rFonts w:eastAsiaTheme="minorEastAsia"/>
                <w:sz w:val="20"/>
                <w:szCs w:val="20"/>
              </w:rPr>
              <w:t>71419</w:t>
            </w:r>
          </w:p>
        </w:tc>
        <w:tc>
          <w:tcPr>
            <w:tcW w:w="4668" w:type="dxa"/>
          </w:tcPr>
          <w:p w14:paraId="42C7B6E6" w14:textId="77777777" w:rsidR="00F86F9A" w:rsidRPr="00030A44" w:rsidRDefault="00F86F9A" w:rsidP="00F86F9A">
            <w:pPr>
              <w:outlineLvl w:val="0"/>
              <w:rPr>
                <w:rFonts w:eastAsiaTheme="minorEastAsia"/>
                <w:sz w:val="20"/>
                <w:szCs w:val="20"/>
              </w:rPr>
            </w:pPr>
            <w:r w:rsidRPr="00030A44">
              <w:rPr>
                <w:rFonts w:eastAsiaTheme="minorEastAsia"/>
                <w:sz w:val="20"/>
                <w:szCs w:val="20"/>
              </w:rPr>
              <w:t>Расходы по услугам организации газоснабжения, выполняющей функции по реализации ПГ конечным потребителям в ПМР, в пределах нормативов, утвержденных нормативными правовыми актами ПМР</w:t>
            </w:r>
          </w:p>
        </w:tc>
      </w:tr>
      <w:tr w:rsidR="00F86F9A" w:rsidRPr="00030A44" w14:paraId="5676B18D" w14:textId="77777777" w:rsidTr="00F907FD">
        <w:trPr>
          <w:trHeight w:val="223"/>
        </w:trPr>
        <w:tc>
          <w:tcPr>
            <w:tcW w:w="905" w:type="dxa"/>
            <w:vMerge w:val="restart"/>
          </w:tcPr>
          <w:p w14:paraId="2C3BFED4" w14:textId="77777777" w:rsidR="00F86F9A" w:rsidRPr="00030A44" w:rsidRDefault="00F86F9A" w:rsidP="00F86F9A">
            <w:pPr>
              <w:rPr>
                <w:rFonts w:eastAsiaTheme="minorEastAsia"/>
                <w:b/>
                <w:bCs/>
                <w:sz w:val="20"/>
                <w:szCs w:val="20"/>
              </w:rPr>
            </w:pPr>
            <w:r w:rsidRPr="00030A44">
              <w:rPr>
                <w:rFonts w:eastAsiaTheme="minorEastAsia"/>
                <w:b/>
                <w:bCs/>
                <w:sz w:val="20"/>
                <w:szCs w:val="20"/>
              </w:rPr>
              <w:t>91</w:t>
            </w:r>
          </w:p>
        </w:tc>
        <w:tc>
          <w:tcPr>
            <w:tcW w:w="672" w:type="dxa"/>
          </w:tcPr>
          <w:p w14:paraId="14ABE0F7" w14:textId="77777777" w:rsidR="00F86F9A" w:rsidRPr="00030A44" w:rsidRDefault="00F86F9A" w:rsidP="00F86F9A">
            <w:pPr>
              <w:rPr>
                <w:rFonts w:eastAsiaTheme="minorEastAsia"/>
                <w:b/>
                <w:bCs/>
                <w:sz w:val="20"/>
                <w:szCs w:val="20"/>
              </w:rPr>
            </w:pPr>
          </w:p>
        </w:tc>
        <w:tc>
          <w:tcPr>
            <w:tcW w:w="555" w:type="dxa"/>
          </w:tcPr>
          <w:p w14:paraId="20E214F6" w14:textId="77777777" w:rsidR="00F86F9A" w:rsidRPr="00030A44" w:rsidRDefault="00F86F9A" w:rsidP="00F86F9A">
            <w:pPr>
              <w:rPr>
                <w:rFonts w:eastAsiaTheme="minorEastAsia"/>
                <w:b/>
                <w:bCs/>
                <w:sz w:val="20"/>
                <w:szCs w:val="20"/>
              </w:rPr>
            </w:pPr>
          </w:p>
        </w:tc>
        <w:tc>
          <w:tcPr>
            <w:tcW w:w="1138" w:type="dxa"/>
          </w:tcPr>
          <w:p w14:paraId="1C4AE1CF" w14:textId="77777777" w:rsidR="00F86F9A" w:rsidRPr="00030A44" w:rsidRDefault="00F86F9A" w:rsidP="00F86F9A">
            <w:pPr>
              <w:rPr>
                <w:rFonts w:eastAsiaTheme="minorEastAsia"/>
                <w:b/>
                <w:bCs/>
                <w:sz w:val="20"/>
                <w:szCs w:val="20"/>
              </w:rPr>
            </w:pPr>
          </w:p>
        </w:tc>
        <w:tc>
          <w:tcPr>
            <w:tcW w:w="4668" w:type="dxa"/>
          </w:tcPr>
          <w:p w14:paraId="7FC57DC3" w14:textId="77777777" w:rsidR="00F86F9A" w:rsidRPr="00030A44" w:rsidRDefault="00F86F9A" w:rsidP="00F86F9A">
            <w:pPr>
              <w:outlineLvl w:val="0"/>
              <w:rPr>
                <w:rFonts w:eastAsiaTheme="minorEastAsia"/>
                <w:b/>
                <w:bCs/>
                <w:sz w:val="20"/>
                <w:szCs w:val="20"/>
              </w:rPr>
            </w:pPr>
            <w:r w:rsidRPr="00030A44">
              <w:rPr>
                <w:rFonts w:eastAsiaTheme="minorEastAsia"/>
                <w:b/>
                <w:bCs/>
                <w:sz w:val="20"/>
                <w:szCs w:val="20"/>
              </w:rPr>
              <w:t>Арендованные долгосрочные активы</w:t>
            </w:r>
          </w:p>
        </w:tc>
      </w:tr>
      <w:tr w:rsidR="00F86F9A" w:rsidRPr="00030A44" w14:paraId="0B5CB11C" w14:textId="77777777" w:rsidTr="00F907FD">
        <w:trPr>
          <w:trHeight w:val="223"/>
        </w:trPr>
        <w:tc>
          <w:tcPr>
            <w:tcW w:w="905" w:type="dxa"/>
            <w:vMerge/>
          </w:tcPr>
          <w:p w14:paraId="2286570D" w14:textId="77777777" w:rsidR="00F86F9A" w:rsidRPr="00030A44" w:rsidRDefault="00F86F9A" w:rsidP="00F86F9A">
            <w:pPr>
              <w:rPr>
                <w:rFonts w:eastAsiaTheme="minorEastAsia"/>
                <w:b/>
                <w:bCs/>
                <w:sz w:val="20"/>
                <w:szCs w:val="20"/>
              </w:rPr>
            </w:pPr>
          </w:p>
        </w:tc>
        <w:tc>
          <w:tcPr>
            <w:tcW w:w="672" w:type="dxa"/>
          </w:tcPr>
          <w:p w14:paraId="16C6459F" w14:textId="77777777" w:rsidR="00F86F9A" w:rsidRPr="00030A44" w:rsidRDefault="00F86F9A" w:rsidP="00F86F9A">
            <w:pPr>
              <w:rPr>
                <w:rFonts w:eastAsiaTheme="minorEastAsia"/>
                <w:b/>
                <w:bCs/>
                <w:sz w:val="20"/>
                <w:szCs w:val="20"/>
              </w:rPr>
            </w:pPr>
            <w:r w:rsidRPr="00030A44">
              <w:rPr>
                <w:rFonts w:eastAsiaTheme="minorEastAsia"/>
                <w:b/>
                <w:bCs/>
                <w:sz w:val="20"/>
                <w:szCs w:val="20"/>
              </w:rPr>
              <w:t>91</w:t>
            </w:r>
          </w:p>
        </w:tc>
        <w:tc>
          <w:tcPr>
            <w:tcW w:w="555" w:type="dxa"/>
          </w:tcPr>
          <w:p w14:paraId="4F69AB91" w14:textId="77777777" w:rsidR="00F86F9A" w:rsidRPr="00030A44" w:rsidRDefault="00F86F9A" w:rsidP="00F86F9A">
            <w:pPr>
              <w:rPr>
                <w:rFonts w:eastAsiaTheme="minorEastAsia"/>
                <w:b/>
                <w:bCs/>
                <w:sz w:val="20"/>
                <w:szCs w:val="20"/>
              </w:rPr>
            </w:pPr>
            <w:r w:rsidRPr="00030A44">
              <w:rPr>
                <w:rFonts w:eastAsiaTheme="minorEastAsia"/>
                <w:b/>
                <w:bCs/>
                <w:sz w:val="20"/>
                <w:szCs w:val="20"/>
              </w:rPr>
              <w:t>3</w:t>
            </w:r>
          </w:p>
        </w:tc>
        <w:tc>
          <w:tcPr>
            <w:tcW w:w="1138" w:type="dxa"/>
          </w:tcPr>
          <w:p w14:paraId="23E7CC78" w14:textId="77777777" w:rsidR="00F86F9A" w:rsidRPr="00030A44" w:rsidRDefault="00F86F9A" w:rsidP="00F86F9A">
            <w:pPr>
              <w:rPr>
                <w:rFonts w:eastAsiaTheme="minorEastAsia"/>
                <w:b/>
                <w:bCs/>
                <w:sz w:val="20"/>
                <w:szCs w:val="20"/>
              </w:rPr>
            </w:pPr>
          </w:p>
        </w:tc>
        <w:tc>
          <w:tcPr>
            <w:tcW w:w="4668" w:type="dxa"/>
          </w:tcPr>
          <w:p w14:paraId="0E9BD590"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Долгосрочные материальные активы, полученные во временное пользование</w:t>
            </w:r>
          </w:p>
        </w:tc>
      </w:tr>
      <w:tr w:rsidR="00F86F9A" w:rsidRPr="00030A44" w14:paraId="17FAB4F0" w14:textId="77777777" w:rsidTr="00F907FD">
        <w:trPr>
          <w:trHeight w:val="223"/>
        </w:trPr>
        <w:tc>
          <w:tcPr>
            <w:tcW w:w="905" w:type="dxa"/>
            <w:vMerge/>
          </w:tcPr>
          <w:p w14:paraId="7E0330B2" w14:textId="77777777" w:rsidR="00F86F9A" w:rsidRPr="00030A44" w:rsidRDefault="00F86F9A" w:rsidP="00F86F9A">
            <w:pPr>
              <w:rPr>
                <w:rFonts w:eastAsiaTheme="minorEastAsia"/>
                <w:b/>
                <w:bCs/>
                <w:i/>
                <w:iCs/>
                <w:color w:val="7030A0"/>
                <w:sz w:val="20"/>
                <w:szCs w:val="20"/>
              </w:rPr>
            </w:pPr>
          </w:p>
        </w:tc>
        <w:tc>
          <w:tcPr>
            <w:tcW w:w="672" w:type="dxa"/>
          </w:tcPr>
          <w:p w14:paraId="5B701F56" w14:textId="77777777" w:rsidR="00F86F9A" w:rsidRPr="00030A44" w:rsidRDefault="00F86F9A" w:rsidP="00F86F9A">
            <w:pPr>
              <w:rPr>
                <w:rFonts w:eastAsiaTheme="minorEastAsia"/>
                <w:b/>
                <w:bCs/>
                <w:i/>
                <w:iCs/>
                <w:color w:val="7030A0"/>
                <w:sz w:val="20"/>
                <w:szCs w:val="20"/>
              </w:rPr>
            </w:pPr>
          </w:p>
        </w:tc>
        <w:tc>
          <w:tcPr>
            <w:tcW w:w="555" w:type="dxa"/>
          </w:tcPr>
          <w:p w14:paraId="776F1E0D" w14:textId="77777777" w:rsidR="00F86F9A" w:rsidRPr="00030A44" w:rsidRDefault="00F86F9A" w:rsidP="00F86F9A">
            <w:pPr>
              <w:rPr>
                <w:rFonts w:eastAsiaTheme="minorEastAsia"/>
                <w:b/>
                <w:bCs/>
                <w:i/>
                <w:iCs/>
                <w:sz w:val="20"/>
                <w:szCs w:val="20"/>
              </w:rPr>
            </w:pPr>
          </w:p>
        </w:tc>
        <w:tc>
          <w:tcPr>
            <w:tcW w:w="1138" w:type="dxa"/>
          </w:tcPr>
          <w:p w14:paraId="7CE0C391" w14:textId="77777777" w:rsidR="00F86F9A" w:rsidRPr="00030A44" w:rsidRDefault="00F86F9A" w:rsidP="00F86F9A">
            <w:pPr>
              <w:rPr>
                <w:rFonts w:eastAsiaTheme="minorEastAsia"/>
                <w:sz w:val="20"/>
                <w:szCs w:val="20"/>
              </w:rPr>
            </w:pPr>
            <w:r w:rsidRPr="00030A44">
              <w:rPr>
                <w:rFonts w:eastAsiaTheme="minorEastAsia"/>
                <w:sz w:val="20"/>
                <w:szCs w:val="20"/>
              </w:rPr>
              <w:t>913Г</w:t>
            </w:r>
          </w:p>
        </w:tc>
        <w:tc>
          <w:tcPr>
            <w:tcW w:w="4668" w:type="dxa"/>
          </w:tcPr>
          <w:p w14:paraId="55BB92C7" w14:textId="77777777" w:rsidR="00F86F9A" w:rsidRPr="00030A44" w:rsidRDefault="00F86F9A" w:rsidP="00F86F9A">
            <w:pPr>
              <w:outlineLvl w:val="0"/>
              <w:rPr>
                <w:rFonts w:eastAsiaTheme="minorEastAsia"/>
                <w:sz w:val="20"/>
                <w:szCs w:val="20"/>
              </w:rPr>
            </w:pPr>
            <w:r w:rsidRPr="00030A44">
              <w:rPr>
                <w:rFonts w:eastAsiaTheme="minorEastAsia"/>
                <w:sz w:val="20"/>
                <w:szCs w:val="20"/>
              </w:rPr>
              <w:t>Долгосрочные материальные активы, полученные на праве временного безвозмездного пользования</w:t>
            </w:r>
          </w:p>
        </w:tc>
      </w:tr>
      <w:tr w:rsidR="00F86F9A" w:rsidRPr="00030A44" w14:paraId="3DA86F18" w14:textId="77777777" w:rsidTr="00F907FD">
        <w:trPr>
          <w:trHeight w:val="223"/>
        </w:trPr>
        <w:tc>
          <w:tcPr>
            <w:tcW w:w="905" w:type="dxa"/>
            <w:vMerge/>
          </w:tcPr>
          <w:p w14:paraId="07FC0A19" w14:textId="77777777" w:rsidR="00F86F9A" w:rsidRPr="00030A44" w:rsidRDefault="00F86F9A" w:rsidP="00F86F9A">
            <w:pPr>
              <w:rPr>
                <w:rFonts w:eastAsiaTheme="minorEastAsia"/>
                <w:color w:val="7030A0"/>
                <w:sz w:val="20"/>
                <w:szCs w:val="20"/>
              </w:rPr>
            </w:pPr>
          </w:p>
        </w:tc>
        <w:tc>
          <w:tcPr>
            <w:tcW w:w="672" w:type="dxa"/>
          </w:tcPr>
          <w:p w14:paraId="6B1C0951" w14:textId="77777777" w:rsidR="00F86F9A" w:rsidRPr="00030A44" w:rsidRDefault="00F86F9A" w:rsidP="00F86F9A">
            <w:pPr>
              <w:rPr>
                <w:rFonts w:eastAsiaTheme="minorEastAsia"/>
                <w:b/>
                <w:bCs/>
                <w:sz w:val="20"/>
                <w:szCs w:val="20"/>
              </w:rPr>
            </w:pPr>
            <w:r w:rsidRPr="00030A44">
              <w:rPr>
                <w:rFonts w:eastAsiaTheme="minorEastAsia"/>
                <w:b/>
                <w:bCs/>
                <w:sz w:val="20"/>
                <w:szCs w:val="20"/>
              </w:rPr>
              <w:t>91</w:t>
            </w:r>
          </w:p>
        </w:tc>
        <w:tc>
          <w:tcPr>
            <w:tcW w:w="555" w:type="dxa"/>
          </w:tcPr>
          <w:p w14:paraId="2D9E5705" w14:textId="77777777" w:rsidR="00F86F9A" w:rsidRPr="00030A44" w:rsidRDefault="00F86F9A" w:rsidP="00F86F9A">
            <w:pPr>
              <w:rPr>
                <w:rFonts w:eastAsiaTheme="minorEastAsia"/>
                <w:b/>
                <w:bCs/>
                <w:sz w:val="20"/>
                <w:szCs w:val="20"/>
              </w:rPr>
            </w:pPr>
            <w:r w:rsidRPr="00030A44">
              <w:rPr>
                <w:rFonts w:eastAsiaTheme="minorEastAsia"/>
                <w:b/>
                <w:bCs/>
                <w:sz w:val="20"/>
                <w:szCs w:val="20"/>
              </w:rPr>
              <w:t>4</w:t>
            </w:r>
          </w:p>
        </w:tc>
        <w:tc>
          <w:tcPr>
            <w:tcW w:w="1138" w:type="dxa"/>
          </w:tcPr>
          <w:p w14:paraId="2E7D388E" w14:textId="77777777" w:rsidR="00F86F9A" w:rsidRPr="00030A44" w:rsidRDefault="00F86F9A" w:rsidP="00F86F9A">
            <w:pPr>
              <w:rPr>
                <w:rFonts w:eastAsiaTheme="minorEastAsia"/>
                <w:b/>
                <w:bCs/>
                <w:i/>
                <w:iCs/>
                <w:sz w:val="20"/>
                <w:szCs w:val="20"/>
              </w:rPr>
            </w:pPr>
          </w:p>
        </w:tc>
        <w:tc>
          <w:tcPr>
            <w:tcW w:w="4668" w:type="dxa"/>
          </w:tcPr>
          <w:p w14:paraId="14EF5BFB"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 xml:space="preserve">Долгосрочные материальные активы, полученные на праве временного безвозмездного </w:t>
            </w:r>
            <w:r w:rsidRPr="00030A44">
              <w:rPr>
                <w:rFonts w:eastAsiaTheme="minorEastAsia"/>
                <w:b/>
                <w:bCs/>
                <w:i/>
                <w:iCs/>
                <w:sz w:val="20"/>
                <w:szCs w:val="20"/>
              </w:rPr>
              <w:lastRenderedPageBreak/>
              <w:t>пользования и, переданные в дальнейшем иным организациям на праве возмездного (безвозмездного) пользования</w:t>
            </w:r>
          </w:p>
        </w:tc>
      </w:tr>
      <w:tr w:rsidR="00F86F9A" w:rsidRPr="00030A44" w14:paraId="1534C165" w14:textId="77777777" w:rsidTr="00F907FD">
        <w:trPr>
          <w:trHeight w:val="223"/>
        </w:trPr>
        <w:tc>
          <w:tcPr>
            <w:tcW w:w="905" w:type="dxa"/>
            <w:vMerge w:val="restart"/>
          </w:tcPr>
          <w:p w14:paraId="01BACD6E" w14:textId="77777777" w:rsidR="00F86F9A" w:rsidRPr="00030A44" w:rsidRDefault="00F86F9A" w:rsidP="00F86F9A">
            <w:pPr>
              <w:rPr>
                <w:rFonts w:eastAsiaTheme="minorEastAsia"/>
                <w:b/>
                <w:bCs/>
                <w:sz w:val="20"/>
                <w:szCs w:val="20"/>
              </w:rPr>
            </w:pPr>
            <w:r w:rsidRPr="00030A44">
              <w:rPr>
                <w:rFonts w:eastAsiaTheme="minorEastAsia"/>
                <w:b/>
                <w:bCs/>
                <w:sz w:val="20"/>
                <w:szCs w:val="20"/>
              </w:rPr>
              <w:lastRenderedPageBreak/>
              <w:t>92</w:t>
            </w:r>
          </w:p>
        </w:tc>
        <w:tc>
          <w:tcPr>
            <w:tcW w:w="672" w:type="dxa"/>
          </w:tcPr>
          <w:p w14:paraId="7667A30A" w14:textId="77777777" w:rsidR="00F86F9A" w:rsidRPr="00030A44" w:rsidRDefault="00F86F9A" w:rsidP="00F86F9A">
            <w:pPr>
              <w:rPr>
                <w:rFonts w:eastAsiaTheme="minorEastAsia"/>
                <w:sz w:val="20"/>
                <w:szCs w:val="20"/>
              </w:rPr>
            </w:pPr>
          </w:p>
        </w:tc>
        <w:tc>
          <w:tcPr>
            <w:tcW w:w="555" w:type="dxa"/>
          </w:tcPr>
          <w:p w14:paraId="00E6ABAD" w14:textId="77777777" w:rsidR="00F86F9A" w:rsidRPr="00030A44" w:rsidRDefault="00F86F9A" w:rsidP="00F86F9A">
            <w:pPr>
              <w:rPr>
                <w:rFonts w:eastAsiaTheme="minorEastAsia"/>
                <w:sz w:val="20"/>
                <w:szCs w:val="20"/>
              </w:rPr>
            </w:pPr>
          </w:p>
        </w:tc>
        <w:tc>
          <w:tcPr>
            <w:tcW w:w="1138" w:type="dxa"/>
          </w:tcPr>
          <w:p w14:paraId="2C54CBC3" w14:textId="77777777" w:rsidR="00F86F9A" w:rsidRPr="00030A44" w:rsidRDefault="00F86F9A" w:rsidP="00F86F9A">
            <w:pPr>
              <w:rPr>
                <w:rFonts w:eastAsiaTheme="minorEastAsia"/>
                <w:sz w:val="20"/>
                <w:szCs w:val="20"/>
              </w:rPr>
            </w:pPr>
          </w:p>
        </w:tc>
        <w:tc>
          <w:tcPr>
            <w:tcW w:w="4668" w:type="dxa"/>
          </w:tcPr>
          <w:p w14:paraId="4C19CF5B" w14:textId="77777777" w:rsidR="00F86F9A" w:rsidRPr="00030A44" w:rsidRDefault="00F86F9A" w:rsidP="00F86F9A">
            <w:pPr>
              <w:tabs>
                <w:tab w:val="left" w:pos="1755"/>
              </w:tabs>
              <w:outlineLvl w:val="0"/>
              <w:rPr>
                <w:rFonts w:eastAsiaTheme="minorEastAsia"/>
                <w:b/>
                <w:bCs/>
                <w:sz w:val="20"/>
                <w:szCs w:val="20"/>
              </w:rPr>
            </w:pPr>
            <w:r w:rsidRPr="00030A44">
              <w:rPr>
                <w:rFonts w:eastAsiaTheme="minorEastAsia"/>
                <w:b/>
                <w:bCs/>
                <w:sz w:val="20"/>
                <w:szCs w:val="20"/>
              </w:rPr>
              <w:t>Ценности, не принадлежащие организации</w:t>
            </w:r>
          </w:p>
        </w:tc>
      </w:tr>
      <w:tr w:rsidR="00F86F9A" w:rsidRPr="00030A44" w14:paraId="1F017B61" w14:textId="77777777" w:rsidTr="00F907FD">
        <w:trPr>
          <w:trHeight w:val="223"/>
        </w:trPr>
        <w:tc>
          <w:tcPr>
            <w:tcW w:w="905" w:type="dxa"/>
            <w:vMerge/>
          </w:tcPr>
          <w:p w14:paraId="23EC0E12" w14:textId="77777777" w:rsidR="00F86F9A" w:rsidRPr="00030A44" w:rsidRDefault="00F86F9A" w:rsidP="00F86F9A">
            <w:pPr>
              <w:rPr>
                <w:rFonts w:eastAsiaTheme="minorEastAsia"/>
                <w:sz w:val="20"/>
                <w:szCs w:val="20"/>
              </w:rPr>
            </w:pPr>
          </w:p>
        </w:tc>
        <w:tc>
          <w:tcPr>
            <w:tcW w:w="672" w:type="dxa"/>
          </w:tcPr>
          <w:p w14:paraId="31E47BDE" w14:textId="77777777" w:rsidR="00F86F9A" w:rsidRPr="00030A44" w:rsidRDefault="00F86F9A" w:rsidP="00F86F9A">
            <w:pPr>
              <w:rPr>
                <w:rFonts w:eastAsiaTheme="minorEastAsia"/>
                <w:b/>
                <w:bCs/>
                <w:sz w:val="20"/>
                <w:szCs w:val="20"/>
              </w:rPr>
            </w:pPr>
            <w:r w:rsidRPr="00030A44">
              <w:rPr>
                <w:rFonts w:eastAsiaTheme="minorEastAsia"/>
                <w:b/>
                <w:bCs/>
                <w:sz w:val="20"/>
                <w:szCs w:val="20"/>
              </w:rPr>
              <w:t>92</w:t>
            </w:r>
          </w:p>
        </w:tc>
        <w:tc>
          <w:tcPr>
            <w:tcW w:w="555" w:type="dxa"/>
          </w:tcPr>
          <w:p w14:paraId="2570B763" w14:textId="77777777" w:rsidR="00F86F9A" w:rsidRPr="00030A44" w:rsidRDefault="00F86F9A" w:rsidP="00F86F9A">
            <w:pPr>
              <w:rPr>
                <w:rFonts w:eastAsiaTheme="minorEastAsia"/>
                <w:b/>
                <w:bCs/>
                <w:sz w:val="20"/>
                <w:szCs w:val="20"/>
              </w:rPr>
            </w:pPr>
            <w:r w:rsidRPr="00030A44">
              <w:rPr>
                <w:rFonts w:eastAsiaTheme="minorEastAsia"/>
                <w:b/>
                <w:bCs/>
                <w:sz w:val="20"/>
                <w:szCs w:val="20"/>
              </w:rPr>
              <w:t>3</w:t>
            </w:r>
          </w:p>
        </w:tc>
        <w:tc>
          <w:tcPr>
            <w:tcW w:w="1138" w:type="dxa"/>
          </w:tcPr>
          <w:p w14:paraId="70380C3B" w14:textId="77777777" w:rsidR="00F86F9A" w:rsidRPr="00030A44" w:rsidRDefault="00F86F9A" w:rsidP="00F86F9A">
            <w:pPr>
              <w:rPr>
                <w:rFonts w:eastAsiaTheme="minorEastAsia"/>
                <w:sz w:val="20"/>
                <w:szCs w:val="20"/>
              </w:rPr>
            </w:pPr>
          </w:p>
        </w:tc>
        <w:tc>
          <w:tcPr>
            <w:tcW w:w="4668" w:type="dxa"/>
          </w:tcPr>
          <w:p w14:paraId="313A2746"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Товары, принятые на комиссию</w:t>
            </w:r>
          </w:p>
        </w:tc>
      </w:tr>
      <w:tr w:rsidR="00F86F9A" w:rsidRPr="00030A44" w14:paraId="5B34C2C6" w14:textId="77777777" w:rsidTr="00F907FD">
        <w:trPr>
          <w:trHeight w:val="223"/>
        </w:trPr>
        <w:tc>
          <w:tcPr>
            <w:tcW w:w="905" w:type="dxa"/>
            <w:vMerge/>
          </w:tcPr>
          <w:p w14:paraId="16E6EEA4" w14:textId="77777777" w:rsidR="00F86F9A" w:rsidRPr="00030A44" w:rsidRDefault="00F86F9A" w:rsidP="00F86F9A">
            <w:pPr>
              <w:rPr>
                <w:rFonts w:eastAsiaTheme="minorEastAsia"/>
                <w:sz w:val="20"/>
                <w:szCs w:val="20"/>
              </w:rPr>
            </w:pPr>
          </w:p>
        </w:tc>
        <w:tc>
          <w:tcPr>
            <w:tcW w:w="672" w:type="dxa"/>
          </w:tcPr>
          <w:p w14:paraId="345DB81C" w14:textId="77777777" w:rsidR="00F86F9A" w:rsidRPr="00030A44" w:rsidRDefault="00F86F9A" w:rsidP="00F86F9A">
            <w:pPr>
              <w:rPr>
                <w:rFonts w:eastAsiaTheme="minorEastAsia"/>
                <w:sz w:val="20"/>
                <w:szCs w:val="20"/>
              </w:rPr>
            </w:pPr>
          </w:p>
        </w:tc>
        <w:tc>
          <w:tcPr>
            <w:tcW w:w="555" w:type="dxa"/>
          </w:tcPr>
          <w:p w14:paraId="0A6CDC4C" w14:textId="77777777" w:rsidR="00F86F9A" w:rsidRPr="00030A44" w:rsidRDefault="00F86F9A" w:rsidP="00F86F9A">
            <w:pPr>
              <w:rPr>
                <w:rFonts w:eastAsiaTheme="minorEastAsia"/>
                <w:sz w:val="20"/>
                <w:szCs w:val="20"/>
              </w:rPr>
            </w:pPr>
          </w:p>
        </w:tc>
        <w:tc>
          <w:tcPr>
            <w:tcW w:w="1138" w:type="dxa"/>
          </w:tcPr>
          <w:p w14:paraId="0D4C0616" w14:textId="77777777" w:rsidR="00F86F9A" w:rsidRPr="00030A44" w:rsidRDefault="00F86F9A" w:rsidP="00F86F9A">
            <w:pPr>
              <w:rPr>
                <w:rFonts w:eastAsiaTheme="minorEastAsia"/>
                <w:sz w:val="20"/>
                <w:szCs w:val="20"/>
              </w:rPr>
            </w:pPr>
            <w:r w:rsidRPr="00030A44">
              <w:rPr>
                <w:rFonts w:eastAsiaTheme="minorEastAsia"/>
                <w:sz w:val="20"/>
                <w:szCs w:val="20"/>
              </w:rPr>
              <w:t>9232</w:t>
            </w:r>
          </w:p>
        </w:tc>
        <w:tc>
          <w:tcPr>
            <w:tcW w:w="4668" w:type="dxa"/>
          </w:tcPr>
          <w:p w14:paraId="38922F7E" w14:textId="77777777" w:rsidR="00F86F9A" w:rsidRPr="00030A44" w:rsidRDefault="00F86F9A" w:rsidP="00F86F9A">
            <w:pPr>
              <w:outlineLvl w:val="0"/>
              <w:rPr>
                <w:rFonts w:eastAsiaTheme="minorEastAsia"/>
                <w:sz w:val="20"/>
                <w:szCs w:val="20"/>
              </w:rPr>
            </w:pPr>
            <w:r w:rsidRPr="00030A44">
              <w:rPr>
                <w:rFonts w:eastAsiaTheme="minorEastAsia"/>
                <w:sz w:val="20"/>
                <w:szCs w:val="20"/>
              </w:rPr>
              <w:t>ПГ, полученный от организации газоснабжения</w:t>
            </w:r>
            <w:r w:rsidRPr="00030A44">
              <w:rPr>
                <w:rFonts w:asciiTheme="minorHAnsi" w:eastAsiaTheme="minorEastAsia" w:hAnsiTheme="minorHAnsi" w:cstheme="minorBidi"/>
                <w:sz w:val="22"/>
                <w:szCs w:val="22"/>
              </w:rPr>
              <w:t xml:space="preserve"> </w:t>
            </w:r>
            <w:r w:rsidRPr="00030A44">
              <w:rPr>
                <w:rFonts w:eastAsiaTheme="minorEastAsia"/>
                <w:sz w:val="20"/>
                <w:szCs w:val="20"/>
              </w:rPr>
              <w:t>ПМР, осуществляющей импорт ПГ на территорию ПМР, организации газоснабжения ПМР, с целью совершения агентом функций по реализации ПГ потребителям</w:t>
            </w:r>
          </w:p>
        </w:tc>
      </w:tr>
      <w:tr w:rsidR="00F86F9A" w:rsidRPr="00030A44" w14:paraId="78A00D0A" w14:textId="77777777" w:rsidTr="00F907FD">
        <w:trPr>
          <w:trHeight w:val="223"/>
        </w:trPr>
        <w:tc>
          <w:tcPr>
            <w:tcW w:w="905" w:type="dxa"/>
            <w:vMerge/>
          </w:tcPr>
          <w:p w14:paraId="12210325" w14:textId="77777777" w:rsidR="00F86F9A" w:rsidRPr="00030A44" w:rsidRDefault="00F86F9A" w:rsidP="00F86F9A">
            <w:pPr>
              <w:rPr>
                <w:rFonts w:eastAsiaTheme="minorEastAsia"/>
                <w:sz w:val="20"/>
                <w:szCs w:val="20"/>
              </w:rPr>
            </w:pPr>
          </w:p>
        </w:tc>
        <w:tc>
          <w:tcPr>
            <w:tcW w:w="672" w:type="dxa"/>
          </w:tcPr>
          <w:p w14:paraId="1782546C" w14:textId="77777777" w:rsidR="00F86F9A" w:rsidRPr="00030A44" w:rsidRDefault="00F86F9A" w:rsidP="00F86F9A">
            <w:pPr>
              <w:rPr>
                <w:rFonts w:eastAsiaTheme="minorEastAsia"/>
                <w:b/>
                <w:bCs/>
                <w:sz w:val="20"/>
                <w:szCs w:val="20"/>
              </w:rPr>
            </w:pPr>
            <w:r w:rsidRPr="00030A44">
              <w:rPr>
                <w:rFonts w:eastAsiaTheme="minorEastAsia"/>
                <w:b/>
                <w:bCs/>
                <w:sz w:val="20"/>
                <w:szCs w:val="20"/>
              </w:rPr>
              <w:t>92</w:t>
            </w:r>
          </w:p>
        </w:tc>
        <w:tc>
          <w:tcPr>
            <w:tcW w:w="555" w:type="dxa"/>
          </w:tcPr>
          <w:p w14:paraId="7DED6CA0" w14:textId="77777777" w:rsidR="00F86F9A" w:rsidRPr="00030A44" w:rsidRDefault="00F86F9A" w:rsidP="00F86F9A">
            <w:pPr>
              <w:rPr>
                <w:rFonts w:eastAsiaTheme="minorEastAsia"/>
                <w:b/>
                <w:bCs/>
                <w:sz w:val="20"/>
                <w:szCs w:val="20"/>
              </w:rPr>
            </w:pPr>
            <w:r w:rsidRPr="00030A44">
              <w:rPr>
                <w:rFonts w:eastAsiaTheme="minorEastAsia"/>
                <w:b/>
                <w:bCs/>
                <w:sz w:val="20"/>
                <w:szCs w:val="20"/>
              </w:rPr>
              <w:t>6</w:t>
            </w:r>
          </w:p>
        </w:tc>
        <w:tc>
          <w:tcPr>
            <w:tcW w:w="1138" w:type="dxa"/>
          </w:tcPr>
          <w:p w14:paraId="186D3B93" w14:textId="77777777" w:rsidR="00F86F9A" w:rsidRPr="00030A44" w:rsidRDefault="00F86F9A" w:rsidP="00F86F9A">
            <w:pPr>
              <w:rPr>
                <w:rFonts w:eastAsiaTheme="minorEastAsia"/>
                <w:sz w:val="20"/>
                <w:szCs w:val="20"/>
              </w:rPr>
            </w:pPr>
          </w:p>
        </w:tc>
        <w:tc>
          <w:tcPr>
            <w:tcW w:w="4668" w:type="dxa"/>
          </w:tcPr>
          <w:p w14:paraId="31933D36" w14:textId="77777777" w:rsidR="00F86F9A" w:rsidRPr="00030A44" w:rsidRDefault="00F86F9A" w:rsidP="00F86F9A">
            <w:pPr>
              <w:outlineLvl w:val="0"/>
              <w:rPr>
                <w:rFonts w:eastAsiaTheme="minorEastAsia"/>
                <w:sz w:val="20"/>
                <w:szCs w:val="20"/>
              </w:rPr>
            </w:pPr>
            <w:r w:rsidRPr="00030A44">
              <w:rPr>
                <w:rFonts w:eastAsiaTheme="minorEastAsia"/>
                <w:sz w:val="20"/>
                <w:szCs w:val="20"/>
              </w:rPr>
              <w:t>ПГ, полученный по договорам займа в натуральном выражении</w:t>
            </w:r>
          </w:p>
        </w:tc>
      </w:tr>
      <w:tr w:rsidR="00F86F9A" w:rsidRPr="00030A44" w14:paraId="7ADC2964" w14:textId="77777777" w:rsidTr="00F907FD">
        <w:trPr>
          <w:trHeight w:val="223"/>
        </w:trPr>
        <w:tc>
          <w:tcPr>
            <w:tcW w:w="905" w:type="dxa"/>
            <w:vMerge w:val="restart"/>
          </w:tcPr>
          <w:p w14:paraId="2F214354" w14:textId="77777777" w:rsidR="00F86F9A" w:rsidRPr="00030A44" w:rsidRDefault="00F86F9A" w:rsidP="00F86F9A">
            <w:pPr>
              <w:rPr>
                <w:rFonts w:eastAsiaTheme="minorEastAsia"/>
                <w:b/>
                <w:bCs/>
                <w:sz w:val="20"/>
                <w:szCs w:val="20"/>
              </w:rPr>
            </w:pPr>
            <w:r w:rsidRPr="00030A44">
              <w:rPr>
                <w:rFonts w:eastAsiaTheme="minorEastAsia"/>
                <w:b/>
                <w:bCs/>
                <w:sz w:val="20"/>
                <w:szCs w:val="20"/>
              </w:rPr>
              <w:t>93</w:t>
            </w:r>
          </w:p>
        </w:tc>
        <w:tc>
          <w:tcPr>
            <w:tcW w:w="672" w:type="dxa"/>
          </w:tcPr>
          <w:p w14:paraId="2A20A963" w14:textId="77777777" w:rsidR="00F86F9A" w:rsidRPr="00030A44" w:rsidRDefault="00F86F9A" w:rsidP="00F86F9A">
            <w:pPr>
              <w:rPr>
                <w:rFonts w:eastAsiaTheme="minorEastAsia"/>
                <w:sz w:val="20"/>
                <w:szCs w:val="20"/>
              </w:rPr>
            </w:pPr>
          </w:p>
        </w:tc>
        <w:tc>
          <w:tcPr>
            <w:tcW w:w="555" w:type="dxa"/>
          </w:tcPr>
          <w:p w14:paraId="420EF376" w14:textId="77777777" w:rsidR="00F86F9A" w:rsidRPr="00030A44" w:rsidRDefault="00F86F9A" w:rsidP="00F86F9A">
            <w:pPr>
              <w:rPr>
                <w:rFonts w:eastAsiaTheme="minorEastAsia"/>
                <w:sz w:val="20"/>
                <w:szCs w:val="20"/>
              </w:rPr>
            </w:pPr>
          </w:p>
        </w:tc>
        <w:tc>
          <w:tcPr>
            <w:tcW w:w="1138" w:type="dxa"/>
          </w:tcPr>
          <w:p w14:paraId="529ECE0F" w14:textId="77777777" w:rsidR="00F86F9A" w:rsidRPr="00030A44" w:rsidRDefault="00F86F9A" w:rsidP="00F86F9A">
            <w:pPr>
              <w:rPr>
                <w:rFonts w:eastAsiaTheme="minorEastAsia"/>
                <w:sz w:val="20"/>
                <w:szCs w:val="20"/>
              </w:rPr>
            </w:pPr>
          </w:p>
        </w:tc>
        <w:tc>
          <w:tcPr>
            <w:tcW w:w="4668" w:type="dxa"/>
          </w:tcPr>
          <w:p w14:paraId="3153E746" w14:textId="77777777" w:rsidR="00F86F9A" w:rsidRPr="00030A44" w:rsidRDefault="00F86F9A" w:rsidP="00F86F9A">
            <w:pPr>
              <w:outlineLvl w:val="0"/>
              <w:rPr>
                <w:rFonts w:eastAsiaTheme="minorEastAsia"/>
                <w:b/>
                <w:bCs/>
                <w:sz w:val="20"/>
                <w:szCs w:val="20"/>
              </w:rPr>
            </w:pPr>
            <w:r w:rsidRPr="00030A44">
              <w:rPr>
                <w:rFonts w:eastAsiaTheme="minorEastAsia"/>
                <w:b/>
                <w:bCs/>
                <w:sz w:val="20"/>
                <w:szCs w:val="20"/>
              </w:rPr>
              <w:t>Условные обязательства и платежи</w:t>
            </w:r>
          </w:p>
        </w:tc>
      </w:tr>
      <w:tr w:rsidR="00F86F9A" w:rsidRPr="00030A44" w14:paraId="7CAB5CA4" w14:textId="77777777" w:rsidTr="00F907FD">
        <w:trPr>
          <w:trHeight w:val="223"/>
        </w:trPr>
        <w:tc>
          <w:tcPr>
            <w:tcW w:w="905" w:type="dxa"/>
            <w:vMerge/>
          </w:tcPr>
          <w:p w14:paraId="6B2CCDAC" w14:textId="77777777" w:rsidR="00F86F9A" w:rsidRPr="00030A44" w:rsidRDefault="00F86F9A" w:rsidP="00F86F9A">
            <w:pPr>
              <w:rPr>
                <w:rFonts w:eastAsiaTheme="minorEastAsia"/>
                <w:sz w:val="20"/>
                <w:szCs w:val="20"/>
              </w:rPr>
            </w:pPr>
          </w:p>
        </w:tc>
        <w:tc>
          <w:tcPr>
            <w:tcW w:w="672" w:type="dxa"/>
          </w:tcPr>
          <w:p w14:paraId="30DB3280" w14:textId="77777777" w:rsidR="00F86F9A" w:rsidRPr="00030A44" w:rsidRDefault="00F86F9A" w:rsidP="00F86F9A">
            <w:pPr>
              <w:rPr>
                <w:rFonts w:eastAsiaTheme="minorEastAsia"/>
                <w:b/>
                <w:bCs/>
                <w:sz w:val="20"/>
                <w:szCs w:val="20"/>
              </w:rPr>
            </w:pPr>
            <w:r w:rsidRPr="00030A44">
              <w:rPr>
                <w:rFonts w:eastAsiaTheme="minorEastAsia"/>
                <w:b/>
                <w:bCs/>
                <w:sz w:val="20"/>
                <w:szCs w:val="20"/>
              </w:rPr>
              <w:t>93</w:t>
            </w:r>
          </w:p>
        </w:tc>
        <w:tc>
          <w:tcPr>
            <w:tcW w:w="555" w:type="dxa"/>
          </w:tcPr>
          <w:p w14:paraId="642D2B72" w14:textId="77777777" w:rsidR="00F86F9A" w:rsidRPr="00030A44" w:rsidRDefault="00F86F9A" w:rsidP="00F86F9A">
            <w:pPr>
              <w:rPr>
                <w:rFonts w:eastAsiaTheme="minorEastAsia"/>
                <w:b/>
                <w:bCs/>
                <w:sz w:val="20"/>
                <w:szCs w:val="20"/>
              </w:rPr>
            </w:pPr>
            <w:r w:rsidRPr="00030A44">
              <w:rPr>
                <w:rFonts w:eastAsiaTheme="minorEastAsia"/>
                <w:b/>
                <w:bCs/>
                <w:sz w:val="20"/>
                <w:szCs w:val="20"/>
              </w:rPr>
              <w:t>1</w:t>
            </w:r>
          </w:p>
        </w:tc>
        <w:tc>
          <w:tcPr>
            <w:tcW w:w="1138" w:type="dxa"/>
          </w:tcPr>
          <w:p w14:paraId="33E8912D" w14:textId="77777777" w:rsidR="00F86F9A" w:rsidRPr="00030A44" w:rsidRDefault="00F86F9A" w:rsidP="00F86F9A">
            <w:pPr>
              <w:rPr>
                <w:rFonts w:eastAsiaTheme="minorEastAsia"/>
                <w:sz w:val="20"/>
                <w:szCs w:val="20"/>
              </w:rPr>
            </w:pPr>
          </w:p>
        </w:tc>
        <w:tc>
          <w:tcPr>
            <w:tcW w:w="4668" w:type="dxa"/>
          </w:tcPr>
          <w:p w14:paraId="7C16403D"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Списанная в убыток задолженность неплатежеспособных дебиторов</w:t>
            </w:r>
          </w:p>
        </w:tc>
      </w:tr>
      <w:tr w:rsidR="00F86F9A" w:rsidRPr="00030A44" w14:paraId="5BB6CCA8" w14:textId="77777777" w:rsidTr="00F907FD">
        <w:trPr>
          <w:trHeight w:val="223"/>
        </w:trPr>
        <w:tc>
          <w:tcPr>
            <w:tcW w:w="905" w:type="dxa"/>
            <w:vMerge/>
          </w:tcPr>
          <w:p w14:paraId="550E02C7" w14:textId="77777777" w:rsidR="00F86F9A" w:rsidRPr="00030A44" w:rsidRDefault="00F86F9A" w:rsidP="00F86F9A">
            <w:pPr>
              <w:rPr>
                <w:rFonts w:eastAsiaTheme="minorEastAsia"/>
                <w:sz w:val="20"/>
                <w:szCs w:val="20"/>
              </w:rPr>
            </w:pPr>
          </w:p>
        </w:tc>
        <w:tc>
          <w:tcPr>
            <w:tcW w:w="672" w:type="dxa"/>
          </w:tcPr>
          <w:p w14:paraId="158D683C" w14:textId="77777777" w:rsidR="00F86F9A" w:rsidRPr="00030A44" w:rsidRDefault="00F86F9A" w:rsidP="00F86F9A">
            <w:pPr>
              <w:rPr>
                <w:rFonts w:eastAsiaTheme="minorEastAsia"/>
                <w:sz w:val="20"/>
                <w:szCs w:val="20"/>
              </w:rPr>
            </w:pPr>
          </w:p>
        </w:tc>
        <w:tc>
          <w:tcPr>
            <w:tcW w:w="555" w:type="dxa"/>
          </w:tcPr>
          <w:p w14:paraId="6CE47466" w14:textId="77777777" w:rsidR="00F86F9A" w:rsidRPr="00030A44" w:rsidRDefault="00F86F9A" w:rsidP="00F86F9A">
            <w:pPr>
              <w:rPr>
                <w:rFonts w:eastAsiaTheme="minorEastAsia"/>
                <w:sz w:val="20"/>
                <w:szCs w:val="20"/>
              </w:rPr>
            </w:pPr>
          </w:p>
        </w:tc>
        <w:tc>
          <w:tcPr>
            <w:tcW w:w="1138" w:type="dxa"/>
          </w:tcPr>
          <w:p w14:paraId="13526C83" w14:textId="77777777" w:rsidR="00F86F9A" w:rsidRPr="00030A44" w:rsidRDefault="00F86F9A" w:rsidP="00F86F9A">
            <w:pPr>
              <w:rPr>
                <w:rFonts w:eastAsiaTheme="minorEastAsia"/>
                <w:sz w:val="20"/>
                <w:szCs w:val="20"/>
              </w:rPr>
            </w:pPr>
            <w:r w:rsidRPr="00030A44">
              <w:rPr>
                <w:rFonts w:eastAsiaTheme="minorEastAsia"/>
                <w:sz w:val="20"/>
                <w:szCs w:val="20"/>
              </w:rPr>
              <w:t>931Г</w:t>
            </w:r>
          </w:p>
        </w:tc>
        <w:tc>
          <w:tcPr>
            <w:tcW w:w="4668" w:type="dxa"/>
          </w:tcPr>
          <w:p w14:paraId="5C199004" w14:textId="77777777" w:rsidR="00F86F9A" w:rsidRPr="00030A44" w:rsidRDefault="00F86F9A" w:rsidP="00F86F9A">
            <w:pPr>
              <w:outlineLvl w:val="0"/>
              <w:rPr>
                <w:rFonts w:eastAsiaTheme="minorEastAsia"/>
                <w:sz w:val="20"/>
                <w:szCs w:val="20"/>
              </w:rPr>
            </w:pPr>
            <w:r w:rsidRPr="00030A44">
              <w:rPr>
                <w:rFonts w:eastAsiaTheme="minorEastAsia"/>
                <w:sz w:val="20"/>
                <w:szCs w:val="20"/>
              </w:rPr>
              <w:t>Безнадежная задолженность по ожидаемой к поступлению сумма трансфертов из государственного бюджета в возмещение расходов составляющих разницу между стоимостью ПГ по цене приобретения у генерального поставщика си стоимостью ПГ (газовой составляющей) в тарифах, установленных для категорий потребителей в соответствии с законодательством ПМР сферы цен и ценообразования, согласно нормам статьи 9 Закона ПМР «О некоторых особенностях осуществления расчетов за природный газ»</w:t>
            </w:r>
          </w:p>
        </w:tc>
      </w:tr>
      <w:tr w:rsidR="00F86F9A" w:rsidRPr="00030A44" w14:paraId="7271EC43" w14:textId="77777777" w:rsidTr="00F907FD">
        <w:trPr>
          <w:trHeight w:val="223"/>
        </w:trPr>
        <w:tc>
          <w:tcPr>
            <w:tcW w:w="905" w:type="dxa"/>
            <w:vMerge/>
          </w:tcPr>
          <w:p w14:paraId="0ED635C1" w14:textId="77777777" w:rsidR="00F86F9A" w:rsidRPr="00030A44" w:rsidRDefault="00F86F9A" w:rsidP="00F86F9A">
            <w:pPr>
              <w:rPr>
                <w:rFonts w:eastAsiaTheme="minorEastAsia"/>
                <w:sz w:val="20"/>
                <w:szCs w:val="20"/>
              </w:rPr>
            </w:pPr>
          </w:p>
        </w:tc>
        <w:tc>
          <w:tcPr>
            <w:tcW w:w="672" w:type="dxa"/>
          </w:tcPr>
          <w:p w14:paraId="4AD8F618" w14:textId="77777777" w:rsidR="00F86F9A" w:rsidRPr="00030A44" w:rsidRDefault="00F86F9A" w:rsidP="00F86F9A">
            <w:pPr>
              <w:rPr>
                <w:rFonts w:eastAsiaTheme="minorEastAsia"/>
                <w:b/>
                <w:bCs/>
                <w:sz w:val="20"/>
                <w:szCs w:val="20"/>
              </w:rPr>
            </w:pPr>
            <w:r w:rsidRPr="00030A44">
              <w:rPr>
                <w:rFonts w:eastAsiaTheme="minorEastAsia"/>
                <w:b/>
                <w:bCs/>
                <w:sz w:val="20"/>
                <w:szCs w:val="20"/>
              </w:rPr>
              <w:t>93</w:t>
            </w:r>
          </w:p>
        </w:tc>
        <w:tc>
          <w:tcPr>
            <w:tcW w:w="555" w:type="dxa"/>
          </w:tcPr>
          <w:p w14:paraId="0065CD6A" w14:textId="77777777" w:rsidR="00F86F9A" w:rsidRPr="00030A44" w:rsidRDefault="00F86F9A" w:rsidP="00F86F9A">
            <w:pPr>
              <w:rPr>
                <w:rFonts w:eastAsiaTheme="minorEastAsia"/>
                <w:b/>
                <w:bCs/>
                <w:sz w:val="20"/>
                <w:szCs w:val="20"/>
              </w:rPr>
            </w:pPr>
            <w:r w:rsidRPr="00030A44">
              <w:rPr>
                <w:rFonts w:eastAsiaTheme="minorEastAsia"/>
                <w:b/>
                <w:bCs/>
                <w:sz w:val="20"/>
                <w:szCs w:val="20"/>
              </w:rPr>
              <w:t>4</w:t>
            </w:r>
          </w:p>
        </w:tc>
        <w:tc>
          <w:tcPr>
            <w:tcW w:w="1138" w:type="dxa"/>
          </w:tcPr>
          <w:p w14:paraId="5C86150D" w14:textId="77777777" w:rsidR="00F86F9A" w:rsidRPr="00030A44" w:rsidRDefault="00F86F9A" w:rsidP="00F86F9A">
            <w:pPr>
              <w:rPr>
                <w:rFonts w:eastAsiaTheme="minorEastAsia"/>
                <w:sz w:val="20"/>
                <w:szCs w:val="20"/>
              </w:rPr>
            </w:pPr>
          </w:p>
        </w:tc>
        <w:tc>
          <w:tcPr>
            <w:tcW w:w="4668" w:type="dxa"/>
          </w:tcPr>
          <w:p w14:paraId="1EE280BF" w14:textId="77777777" w:rsidR="00F86F9A" w:rsidRPr="00030A44" w:rsidRDefault="00F86F9A" w:rsidP="00F86F9A">
            <w:pPr>
              <w:outlineLvl w:val="0"/>
              <w:rPr>
                <w:rFonts w:eastAsiaTheme="minorEastAsia"/>
                <w:b/>
                <w:bCs/>
                <w:i/>
                <w:iCs/>
                <w:sz w:val="20"/>
                <w:szCs w:val="20"/>
              </w:rPr>
            </w:pPr>
            <w:r w:rsidRPr="00030A44">
              <w:rPr>
                <w:rFonts w:eastAsiaTheme="minorEastAsia"/>
                <w:b/>
                <w:bCs/>
                <w:i/>
                <w:iCs/>
                <w:sz w:val="20"/>
                <w:szCs w:val="20"/>
              </w:rPr>
              <w:t>Условная дебиторская задолженность</w:t>
            </w:r>
          </w:p>
        </w:tc>
      </w:tr>
      <w:tr w:rsidR="00F86F9A" w:rsidRPr="00030A44" w14:paraId="00307B90" w14:textId="77777777" w:rsidTr="00F907FD">
        <w:trPr>
          <w:trHeight w:val="223"/>
        </w:trPr>
        <w:tc>
          <w:tcPr>
            <w:tcW w:w="905" w:type="dxa"/>
            <w:vMerge/>
          </w:tcPr>
          <w:p w14:paraId="1781AE1E" w14:textId="77777777" w:rsidR="00F86F9A" w:rsidRPr="00030A44" w:rsidRDefault="00F86F9A" w:rsidP="00F86F9A">
            <w:pPr>
              <w:rPr>
                <w:rFonts w:eastAsiaTheme="minorEastAsia"/>
                <w:sz w:val="20"/>
                <w:szCs w:val="20"/>
              </w:rPr>
            </w:pPr>
          </w:p>
        </w:tc>
        <w:tc>
          <w:tcPr>
            <w:tcW w:w="672" w:type="dxa"/>
          </w:tcPr>
          <w:p w14:paraId="65017E67" w14:textId="77777777" w:rsidR="00F86F9A" w:rsidRPr="00030A44" w:rsidRDefault="00F86F9A" w:rsidP="00F86F9A">
            <w:pPr>
              <w:rPr>
                <w:rFonts w:eastAsiaTheme="minorEastAsia"/>
                <w:sz w:val="20"/>
                <w:szCs w:val="20"/>
              </w:rPr>
            </w:pPr>
          </w:p>
        </w:tc>
        <w:tc>
          <w:tcPr>
            <w:tcW w:w="555" w:type="dxa"/>
          </w:tcPr>
          <w:p w14:paraId="055B1687" w14:textId="77777777" w:rsidR="00F86F9A" w:rsidRPr="00030A44" w:rsidRDefault="00F86F9A" w:rsidP="00F86F9A">
            <w:pPr>
              <w:rPr>
                <w:rFonts w:eastAsiaTheme="minorEastAsia"/>
                <w:sz w:val="20"/>
                <w:szCs w:val="20"/>
              </w:rPr>
            </w:pPr>
          </w:p>
        </w:tc>
        <w:tc>
          <w:tcPr>
            <w:tcW w:w="1138" w:type="dxa"/>
          </w:tcPr>
          <w:p w14:paraId="127BFC1B" w14:textId="77777777" w:rsidR="00F86F9A" w:rsidRPr="00030A44" w:rsidRDefault="00F86F9A" w:rsidP="00F86F9A">
            <w:pPr>
              <w:rPr>
                <w:rFonts w:eastAsiaTheme="minorEastAsia"/>
                <w:sz w:val="20"/>
                <w:szCs w:val="20"/>
              </w:rPr>
            </w:pPr>
            <w:r w:rsidRPr="00030A44">
              <w:rPr>
                <w:rFonts w:eastAsiaTheme="minorEastAsia"/>
                <w:sz w:val="20"/>
                <w:szCs w:val="20"/>
              </w:rPr>
              <w:t>934А</w:t>
            </w:r>
          </w:p>
        </w:tc>
        <w:tc>
          <w:tcPr>
            <w:tcW w:w="4668" w:type="dxa"/>
          </w:tcPr>
          <w:p w14:paraId="39836117" w14:textId="77777777" w:rsidR="00F86F9A" w:rsidRPr="00030A44" w:rsidRDefault="00F86F9A" w:rsidP="00F86F9A">
            <w:pPr>
              <w:outlineLvl w:val="0"/>
              <w:rPr>
                <w:rFonts w:eastAsiaTheme="minorEastAsia"/>
                <w:sz w:val="20"/>
                <w:szCs w:val="20"/>
              </w:rPr>
            </w:pPr>
            <w:r w:rsidRPr="00030A44">
              <w:rPr>
                <w:rFonts w:eastAsiaTheme="minorEastAsia"/>
                <w:sz w:val="20"/>
                <w:szCs w:val="20"/>
              </w:rPr>
              <w:t>Условная дебиторская задолженность, связанная с передачей ПГ организации газоснабжения, выполняющей функции по реализации газа конечным потребителям ПМР</w:t>
            </w:r>
          </w:p>
        </w:tc>
      </w:tr>
    </w:tbl>
    <w:p w14:paraId="5644030F" w14:textId="77777777" w:rsidR="00F86F9A" w:rsidRPr="00030A44" w:rsidRDefault="00F86F9A" w:rsidP="00606A92">
      <w:pPr>
        <w:widowControl w:val="0"/>
        <w:rPr>
          <w:rFonts w:eastAsiaTheme="minorEastAsia"/>
        </w:rPr>
      </w:pPr>
    </w:p>
    <w:p w14:paraId="1661B2C1" w14:textId="77777777" w:rsidR="004671CD" w:rsidRPr="00030A44" w:rsidRDefault="004671CD">
      <w:pPr>
        <w:rPr>
          <w:rFonts w:eastAsiaTheme="minorEastAsia"/>
        </w:rPr>
      </w:pPr>
      <w:r w:rsidRPr="00030A44">
        <w:rPr>
          <w:rFonts w:eastAsiaTheme="minorEastAsia"/>
        </w:rPr>
        <w:br w:type="page"/>
      </w:r>
    </w:p>
    <w:p w14:paraId="0A363889" w14:textId="71745159" w:rsidR="00F86F9A" w:rsidRPr="00030A44" w:rsidRDefault="00F86F9A" w:rsidP="00F86F9A">
      <w:pPr>
        <w:widowControl w:val="0"/>
        <w:ind w:firstLine="709"/>
        <w:jc w:val="right"/>
        <w:rPr>
          <w:rFonts w:eastAsiaTheme="minorEastAsia"/>
        </w:rPr>
      </w:pPr>
      <w:r w:rsidRPr="00030A44">
        <w:rPr>
          <w:rFonts w:eastAsiaTheme="minorEastAsia"/>
        </w:rPr>
        <w:lastRenderedPageBreak/>
        <w:t>Приложение № 2</w:t>
      </w:r>
    </w:p>
    <w:p w14:paraId="5D238A54" w14:textId="77777777" w:rsidR="00F86F9A" w:rsidRPr="00030A44" w:rsidRDefault="00F86F9A" w:rsidP="00F86F9A">
      <w:pPr>
        <w:widowControl w:val="0"/>
        <w:ind w:firstLine="709"/>
        <w:jc w:val="right"/>
        <w:rPr>
          <w:rFonts w:eastAsiaTheme="minorEastAsia"/>
        </w:rPr>
      </w:pPr>
      <w:bookmarkStart w:id="3" w:name="_Hlk93487721"/>
      <w:r w:rsidRPr="00030A44">
        <w:rPr>
          <w:rFonts w:eastAsiaTheme="minorEastAsia"/>
        </w:rPr>
        <w:t xml:space="preserve">к Методическим рекомендациям </w:t>
      </w:r>
    </w:p>
    <w:bookmarkEnd w:id="3"/>
    <w:p w14:paraId="377E98F3" w14:textId="77777777" w:rsidR="00F86F9A" w:rsidRPr="00030A44" w:rsidRDefault="00F86F9A" w:rsidP="00F86F9A">
      <w:pPr>
        <w:widowControl w:val="0"/>
        <w:ind w:firstLine="709"/>
        <w:jc w:val="right"/>
        <w:rPr>
          <w:rFonts w:eastAsiaTheme="minorEastAsia"/>
        </w:rPr>
      </w:pPr>
      <w:r w:rsidRPr="00030A44">
        <w:rPr>
          <w:rFonts w:eastAsiaTheme="minorEastAsia"/>
        </w:rPr>
        <w:t xml:space="preserve">по бухгалтерскому учету в организациях </w:t>
      </w:r>
      <w:r w:rsidRPr="00030A44">
        <w:t>газоснабжения</w:t>
      </w:r>
    </w:p>
    <w:p w14:paraId="0EBE735A" w14:textId="77777777" w:rsidR="00F86F9A" w:rsidRPr="00030A44" w:rsidRDefault="00F86F9A" w:rsidP="00F86F9A">
      <w:pPr>
        <w:widowControl w:val="0"/>
        <w:ind w:firstLine="284"/>
        <w:jc w:val="right"/>
        <w:rPr>
          <w:rFonts w:eastAsiaTheme="minorEastAsia"/>
        </w:rPr>
      </w:pPr>
      <w:r w:rsidRPr="00030A44">
        <w:rPr>
          <w:rFonts w:eastAsiaTheme="minorEastAsia"/>
        </w:rPr>
        <w:t>Приднестровской Молдавской Республики</w:t>
      </w:r>
    </w:p>
    <w:p w14:paraId="3B5C0BB4" w14:textId="77777777" w:rsidR="00F86F9A" w:rsidRPr="00030A44" w:rsidRDefault="00F86F9A" w:rsidP="00F86F9A">
      <w:pPr>
        <w:widowControl w:val="0"/>
        <w:ind w:firstLine="284"/>
        <w:jc w:val="right"/>
        <w:rPr>
          <w:rFonts w:eastAsiaTheme="minorEastAsia"/>
        </w:rPr>
      </w:pPr>
    </w:p>
    <w:p w14:paraId="5539C138" w14:textId="77777777" w:rsidR="00F86F9A" w:rsidRPr="00030A44" w:rsidRDefault="00F86F9A" w:rsidP="00F86F9A">
      <w:pPr>
        <w:widowControl w:val="0"/>
        <w:jc w:val="center"/>
        <w:rPr>
          <w:rFonts w:eastAsiaTheme="minorEastAsia"/>
        </w:rPr>
      </w:pPr>
      <w:r w:rsidRPr="00030A44">
        <w:rPr>
          <w:rFonts w:eastAsiaTheme="minorEastAsia"/>
        </w:rPr>
        <w:t>Рекомендуемые корреспонденции счетов (бухгалтерские проводки) бухгалтерского учета для отражения фактов хозяйственной жизни, связанных с реализацией ПГ и оказанием иных услуг организациями газоснабжения Приднестровской Молдавской Республики</w:t>
      </w:r>
    </w:p>
    <w:p w14:paraId="23B67077" w14:textId="77777777" w:rsidR="00F86F9A" w:rsidRPr="00030A44" w:rsidRDefault="00F86F9A" w:rsidP="00F86F9A">
      <w:pPr>
        <w:widowControl w:val="0"/>
        <w:ind w:firstLine="284"/>
        <w:jc w:val="both"/>
        <w:rPr>
          <w:rFonts w:eastAsiaTheme="minorEastAsia"/>
        </w:rPr>
      </w:pPr>
    </w:p>
    <w:tbl>
      <w:tblPr>
        <w:tblW w:w="7938"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3434"/>
        <w:gridCol w:w="1641"/>
        <w:gridCol w:w="1958"/>
      </w:tblGrid>
      <w:tr w:rsidR="00F86F9A" w:rsidRPr="00030A44" w14:paraId="66B395DD" w14:textId="77777777" w:rsidTr="004671CD">
        <w:trPr>
          <w:cantSplit/>
          <w:trHeight w:val="20"/>
          <w:tblHeader/>
        </w:trPr>
        <w:tc>
          <w:tcPr>
            <w:tcW w:w="1135" w:type="dxa"/>
            <w:vMerge w:val="restart"/>
            <w:vAlign w:val="center"/>
          </w:tcPr>
          <w:p w14:paraId="29054705" w14:textId="77777777" w:rsidR="00F86F9A" w:rsidRPr="00030A44" w:rsidRDefault="00F86F9A" w:rsidP="00F86F9A">
            <w:pPr>
              <w:widowControl w:val="0"/>
              <w:jc w:val="center"/>
              <w:rPr>
                <w:rFonts w:eastAsiaTheme="minorEastAsia"/>
                <w:b/>
                <w:bCs/>
                <w:sz w:val="20"/>
                <w:szCs w:val="20"/>
              </w:rPr>
            </w:pPr>
            <w:r w:rsidRPr="00030A44">
              <w:rPr>
                <w:rFonts w:eastAsiaTheme="minorEastAsia"/>
                <w:b/>
                <w:bCs/>
                <w:sz w:val="20"/>
                <w:szCs w:val="20"/>
              </w:rPr>
              <w:t>№ п/п</w:t>
            </w:r>
          </w:p>
        </w:tc>
        <w:tc>
          <w:tcPr>
            <w:tcW w:w="4536" w:type="dxa"/>
            <w:vMerge w:val="restart"/>
            <w:vAlign w:val="center"/>
          </w:tcPr>
          <w:p w14:paraId="4A8250B9" w14:textId="77777777" w:rsidR="00F86F9A" w:rsidRPr="00030A44" w:rsidRDefault="00F86F9A" w:rsidP="00F86F9A">
            <w:pPr>
              <w:widowControl w:val="0"/>
              <w:jc w:val="center"/>
              <w:rPr>
                <w:rFonts w:eastAsiaTheme="minorEastAsia"/>
                <w:b/>
                <w:bCs/>
                <w:sz w:val="20"/>
                <w:szCs w:val="20"/>
              </w:rPr>
            </w:pPr>
            <w:r w:rsidRPr="00030A44">
              <w:rPr>
                <w:rFonts w:eastAsiaTheme="minorEastAsia"/>
                <w:b/>
                <w:bCs/>
                <w:sz w:val="20"/>
                <w:szCs w:val="20"/>
              </w:rPr>
              <w:t>Содержание операций</w:t>
            </w:r>
          </w:p>
        </w:tc>
        <w:tc>
          <w:tcPr>
            <w:tcW w:w="4678" w:type="dxa"/>
            <w:gridSpan w:val="2"/>
            <w:vAlign w:val="center"/>
          </w:tcPr>
          <w:p w14:paraId="045FB51C" w14:textId="77777777" w:rsidR="00F86F9A" w:rsidRPr="00030A44" w:rsidRDefault="00F86F9A" w:rsidP="00F86F9A">
            <w:pPr>
              <w:widowControl w:val="0"/>
              <w:jc w:val="center"/>
              <w:rPr>
                <w:rFonts w:eastAsiaTheme="minorEastAsia"/>
                <w:b/>
                <w:bCs/>
                <w:sz w:val="20"/>
                <w:szCs w:val="20"/>
              </w:rPr>
            </w:pPr>
            <w:r w:rsidRPr="00030A44">
              <w:rPr>
                <w:rFonts w:eastAsiaTheme="minorEastAsia"/>
                <w:b/>
                <w:bCs/>
                <w:sz w:val="20"/>
                <w:szCs w:val="20"/>
              </w:rPr>
              <w:t>Корреспондирующие счета в соответствии рекомендованными дополнительными счетами второго порядка для финансового учета специфических операций (фактов хозяйственной жизни) организаций газоснабжения</w:t>
            </w:r>
          </w:p>
        </w:tc>
      </w:tr>
      <w:tr w:rsidR="00F86F9A" w:rsidRPr="00030A44" w14:paraId="716899B7" w14:textId="77777777" w:rsidTr="004671CD">
        <w:trPr>
          <w:cantSplit/>
          <w:trHeight w:val="335"/>
          <w:tblHeader/>
        </w:trPr>
        <w:tc>
          <w:tcPr>
            <w:tcW w:w="1135" w:type="dxa"/>
            <w:vMerge/>
            <w:vAlign w:val="center"/>
          </w:tcPr>
          <w:p w14:paraId="12891CF3" w14:textId="77777777" w:rsidR="00F86F9A" w:rsidRPr="00030A44" w:rsidRDefault="00F86F9A" w:rsidP="00F86F9A">
            <w:pPr>
              <w:widowControl w:val="0"/>
              <w:jc w:val="center"/>
              <w:rPr>
                <w:rFonts w:eastAsiaTheme="minorEastAsia"/>
                <w:b/>
                <w:bCs/>
                <w:sz w:val="20"/>
                <w:szCs w:val="20"/>
              </w:rPr>
            </w:pPr>
          </w:p>
        </w:tc>
        <w:tc>
          <w:tcPr>
            <w:tcW w:w="4536" w:type="dxa"/>
            <w:vMerge/>
            <w:vAlign w:val="center"/>
          </w:tcPr>
          <w:p w14:paraId="31284BB4" w14:textId="77777777" w:rsidR="00F86F9A" w:rsidRPr="00030A44" w:rsidRDefault="00F86F9A" w:rsidP="00F86F9A">
            <w:pPr>
              <w:widowControl w:val="0"/>
              <w:jc w:val="center"/>
              <w:rPr>
                <w:rFonts w:eastAsiaTheme="minorEastAsia"/>
                <w:b/>
                <w:bCs/>
                <w:sz w:val="20"/>
                <w:szCs w:val="20"/>
              </w:rPr>
            </w:pPr>
          </w:p>
        </w:tc>
        <w:tc>
          <w:tcPr>
            <w:tcW w:w="2126" w:type="dxa"/>
            <w:vAlign w:val="center"/>
          </w:tcPr>
          <w:p w14:paraId="71ECFF6C" w14:textId="77777777" w:rsidR="00F86F9A" w:rsidRPr="00030A44" w:rsidRDefault="00F86F9A" w:rsidP="00F86F9A">
            <w:pPr>
              <w:widowControl w:val="0"/>
              <w:jc w:val="center"/>
              <w:rPr>
                <w:rFonts w:eastAsiaTheme="minorEastAsia"/>
                <w:b/>
                <w:bCs/>
                <w:sz w:val="20"/>
                <w:szCs w:val="20"/>
              </w:rPr>
            </w:pPr>
            <w:r w:rsidRPr="00030A44">
              <w:rPr>
                <w:rFonts w:eastAsiaTheme="minorEastAsia"/>
                <w:b/>
                <w:bCs/>
                <w:sz w:val="20"/>
                <w:szCs w:val="20"/>
              </w:rPr>
              <w:t>По Дебету</w:t>
            </w:r>
          </w:p>
        </w:tc>
        <w:tc>
          <w:tcPr>
            <w:tcW w:w="2552" w:type="dxa"/>
            <w:vAlign w:val="center"/>
          </w:tcPr>
          <w:p w14:paraId="2C0FB391" w14:textId="77777777" w:rsidR="00F86F9A" w:rsidRPr="00030A44" w:rsidRDefault="00F86F9A" w:rsidP="00F86F9A">
            <w:pPr>
              <w:widowControl w:val="0"/>
              <w:jc w:val="center"/>
              <w:rPr>
                <w:rFonts w:eastAsiaTheme="minorEastAsia"/>
                <w:b/>
                <w:bCs/>
                <w:sz w:val="20"/>
                <w:szCs w:val="20"/>
              </w:rPr>
            </w:pPr>
            <w:r w:rsidRPr="00030A44">
              <w:rPr>
                <w:rFonts w:eastAsiaTheme="minorEastAsia"/>
                <w:b/>
                <w:bCs/>
                <w:sz w:val="20"/>
                <w:szCs w:val="20"/>
              </w:rPr>
              <w:t>По Кредиту</w:t>
            </w:r>
          </w:p>
        </w:tc>
      </w:tr>
      <w:tr w:rsidR="00F86F9A" w:rsidRPr="00030A44" w14:paraId="60A92E49" w14:textId="77777777" w:rsidTr="004671CD">
        <w:trPr>
          <w:cantSplit/>
          <w:trHeight w:val="827"/>
        </w:trPr>
        <w:tc>
          <w:tcPr>
            <w:tcW w:w="10349" w:type="dxa"/>
            <w:gridSpan w:val="4"/>
            <w:vAlign w:val="center"/>
          </w:tcPr>
          <w:p w14:paraId="54DDEBBA" w14:textId="49BD0000" w:rsidR="00F86F9A" w:rsidRPr="00030A44" w:rsidRDefault="00F86F9A" w:rsidP="00F86F9A">
            <w:pPr>
              <w:widowControl w:val="0"/>
              <w:numPr>
                <w:ilvl w:val="0"/>
                <w:numId w:val="18"/>
              </w:numPr>
              <w:spacing w:after="200" w:line="276" w:lineRule="auto"/>
              <w:contextualSpacing/>
              <w:jc w:val="center"/>
              <w:rPr>
                <w:rFonts w:eastAsiaTheme="minorEastAsia"/>
                <w:sz w:val="20"/>
                <w:szCs w:val="20"/>
              </w:rPr>
            </w:pPr>
            <w:r w:rsidRPr="00030A44">
              <w:rPr>
                <w:rFonts w:eastAsiaTheme="minorEastAsia"/>
                <w:sz w:val="20"/>
                <w:szCs w:val="20"/>
              </w:rPr>
              <w:t>Для организаций газоснабжения Приднестровской Молдавской Республики, осуществляющих импорт ПГ на территорию Приднестровской Молдавской Республики и выполняющих функции по реализации ПГ конечным потребителям в Приднестровской Молдавской Республик</w:t>
            </w:r>
            <w:r w:rsidR="00270BDC" w:rsidRPr="00030A44">
              <w:rPr>
                <w:rFonts w:eastAsiaTheme="minorEastAsia"/>
                <w:sz w:val="20"/>
                <w:szCs w:val="20"/>
              </w:rPr>
              <w:t>е</w:t>
            </w:r>
          </w:p>
        </w:tc>
      </w:tr>
      <w:tr w:rsidR="00F86F9A" w:rsidRPr="00030A44" w14:paraId="5CD6FAE4" w14:textId="77777777" w:rsidTr="004671CD">
        <w:trPr>
          <w:cantSplit/>
          <w:trHeight w:val="1351"/>
        </w:trPr>
        <w:tc>
          <w:tcPr>
            <w:tcW w:w="1135" w:type="dxa"/>
            <w:vAlign w:val="center"/>
          </w:tcPr>
          <w:p w14:paraId="5561A00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w:t>
            </w:r>
          </w:p>
        </w:tc>
        <w:tc>
          <w:tcPr>
            <w:tcW w:w="4536" w:type="dxa"/>
            <w:vAlign w:val="center"/>
          </w:tcPr>
          <w:p w14:paraId="1D460464"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Оприходование ПГ, как особого вида товара и услуг, связанных с организацией его поставки на территорию ПМР от генерального поставщика (далее – поставщик) (ПГ, услуги по организации передачи ПГ, услуги по резервированию транспортных мощностей, услуги гибкости, услуги таможенного брокера и другие услуги)</w:t>
            </w:r>
          </w:p>
        </w:tc>
        <w:tc>
          <w:tcPr>
            <w:tcW w:w="2126" w:type="dxa"/>
            <w:vAlign w:val="center"/>
          </w:tcPr>
          <w:p w14:paraId="222338D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2142</w:t>
            </w:r>
          </w:p>
        </w:tc>
        <w:tc>
          <w:tcPr>
            <w:tcW w:w="2552" w:type="dxa"/>
            <w:vAlign w:val="center"/>
          </w:tcPr>
          <w:p w14:paraId="3C49232B" w14:textId="77777777" w:rsidR="00F86F9A" w:rsidRPr="00030A44" w:rsidRDefault="00F86F9A" w:rsidP="00F86F9A">
            <w:pPr>
              <w:widowControl w:val="0"/>
              <w:jc w:val="center"/>
              <w:rPr>
                <w:rFonts w:eastAsiaTheme="minorEastAsia"/>
                <w:color w:val="C00000"/>
                <w:sz w:val="20"/>
                <w:szCs w:val="20"/>
              </w:rPr>
            </w:pPr>
            <w:r w:rsidRPr="00030A44">
              <w:rPr>
                <w:rFonts w:eastAsiaTheme="minorEastAsia"/>
                <w:sz w:val="20"/>
                <w:szCs w:val="20"/>
              </w:rPr>
              <w:t>5212</w:t>
            </w:r>
          </w:p>
        </w:tc>
      </w:tr>
      <w:tr w:rsidR="00F86F9A" w:rsidRPr="00030A44" w14:paraId="48137EB2" w14:textId="77777777" w:rsidTr="004671CD">
        <w:trPr>
          <w:cantSplit/>
          <w:trHeight w:val="20"/>
        </w:trPr>
        <w:tc>
          <w:tcPr>
            <w:tcW w:w="1135" w:type="dxa"/>
            <w:vAlign w:val="center"/>
          </w:tcPr>
          <w:p w14:paraId="3E63E79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w:t>
            </w:r>
          </w:p>
        </w:tc>
        <w:tc>
          <w:tcPr>
            <w:tcW w:w="4536" w:type="dxa"/>
            <w:vAlign w:val="center"/>
          </w:tcPr>
          <w:p w14:paraId="19B8D291"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Услуги по организации поставки ПГ</w:t>
            </w:r>
          </w:p>
        </w:tc>
        <w:tc>
          <w:tcPr>
            <w:tcW w:w="2126" w:type="dxa"/>
            <w:vAlign w:val="center"/>
          </w:tcPr>
          <w:p w14:paraId="6272D36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2142</w:t>
            </w:r>
          </w:p>
        </w:tc>
        <w:tc>
          <w:tcPr>
            <w:tcW w:w="2552" w:type="dxa"/>
            <w:vAlign w:val="center"/>
          </w:tcPr>
          <w:p w14:paraId="6A25D2C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5387</w:t>
            </w:r>
          </w:p>
        </w:tc>
      </w:tr>
      <w:tr w:rsidR="00F86F9A" w:rsidRPr="00030A44" w14:paraId="60F7319D" w14:textId="77777777" w:rsidTr="004671CD">
        <w:trPr>
          <w:cantSplit/>
          <w:trHeight w:val="20"/>
        </w:trPr>
        <w:tc>
          <w:tcPr>
            <w:tcW w:w="1135" w:type="dxa"/>
            <w:vAlign w:val="center"/>
          </w:tcPr>
          <w:p w14:paraId="2EF0562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w:t>
            </w:r>
          </w:p>
        </w:tc>
        <w:tc>
          <w:tcPr>
            <w:tcW w:w="4536" w:type="dxa"/>
            <w:vAlign w:val="center"/>
          </w:tcPr>
          <w:p w14:paraId="552691D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Оприходование ПГ по договору товарного займа ПГ</w:t>
            </w:r>
          </w:p>
        </w:tc>
        <w:tc>
          <w:tcPr>
            <w:tcW w:w="2126" w:type="dxa"/>
            <w:vAlign w:val="center"/>
          </w:tcPr>
          <w:p w14:paraId="43B6370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2142</w:t>
            </w:r>
          </w:p>
        </w:tc>
        <w:tc>
          <w:tcPr>
            <w:tcW w:w="2552" w:type="dxa"/>
            <w:vAlign w:val="center"/>
          </w:tcPr>
          <w:p w14:paraId="406AEC4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5131В</w:t>
            </w:r>
          </w:p>
        </w:tc>
      </w:tr>
      <w:tr w:rsidR="00F86F9A" w:rsidRPr="00030A44" w14:paraId="3BED50FE" w14:textId="77777777" w:rsidTr="004671CD">
        <w:trPr>
          <w:cantSplit/>
          <w:trHeight w:val="20"/>
        </w:trPr>
        <w:tc>
          <w:tcPr>
            <w:tcW w:w="1135" w:type="dxa"/>
            <w:vAlign w:val="center"/>
          </w:tcPr>
          <w:p w14:paraId="06373B5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w:t>
            </w:r>
          </w:p>
        </w:tc>
        <w:tc>
          <w:tcPr>
            <w:tcW w:w="4536" w:type="dxa"/>
          </w:tcPr>
          <w:p w14:paraId="0FED24C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Оприходование ПГ</w:t>
            </w:r>
            <w:r w:rsidRPr="00030A44">
              <w:rPr>
                <w:rFonts w:asciiTheme="minorHAnsi" w:eastAsiaTheme="minorEastAsia" w:hAnsiTheme="minorHAnsi" w:cstheme="minorBidi"/>
                <w:sz w:val="22"/>
                <w:szCs w:val="22"/>
              </w:rPr>
              <w:t xml:space="preserve"> </w:t>
            </w:r>
            <w:r w:rsidRPr="00030A44">
              <w:rPr>
                <w:rFonts w:eastAsiaTheme="minorEastAsia"/>
                <w:sz w:val="20"/>
                <w:szCs w:val="20"/>
              </w:rPr>
              <w:t>по договору товарного займа ПГ в натуральном выражении</w:t>
            </w:r>
          </w:p>
        </w:tc>
        <w:tc>
          <w:tcPr>
            <w:tcW w:w="2126" w:type="dxa"/>
            <w:vAlign w:val="center"/>
          </w:tcPr>
          <w:p w14:paraId="17A8661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926</w:t>
            </w:r>
          </w:p>
        </w:tc>
        <w:tc>
          <w:tcPr>
            <w:tcW w:w="2552" w:type="dxa"/>
            <w:vAlign w:val="center"/>
          </w:tcPr>
          <w:p w14:paraId="32608579" w14:textId="77777777" w:rsidR="00F86F9A" w:rsidRPr="00030A44" w:rsidRDefault="00F86F9A" w:rsidP="00F86F9A">
            <w:pPr>
              <w:widowControl w:val="0"/>
              <w:jc w:val="center"/>
              <w:rPr>
                <w:rFonts w:eastAsiaTheme="minorEastAsia"/>
                <w:sz w:val="20"/>
                <w:szCs w:val="20"/>
              </w:rPr>
            </w:pPr>
          </w:p>
        </w:tc>
      </w:tr>
      <w:tr w:rsidR="00F86F9A" w:rsidRPr="00030A44" w14:paraId="717880B2" w14:textId="77777777" w:rsidTr="004671CD">
        <w:trPr>
          <w:cantSplit/>
          <w:trHeight w:val="20"/>
        </w:trPr>
        <w:tc>
          <w:tcPr>
            <w:tcW w:w="1135" w:type="dxa"/>
            <w:vAlign w:val="center"/>
          </w:tcPr>
          <w:p w14:paraId="1A48F88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w:t>
            </w:r>
          </w:p>
        </w:tc>
        <w:tc>
          <w:tcPr>
            <w:tcW w:w="4536" w:type="dxa"/>
          </w:tcPr>
          <w:p w14:paraId="7C739EEB"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Возврат ПГ, полученного в рамках договора товарного займа ПГ</w:t>
            </w:r>
          </w:p>
        </w:tc>
        <w:tc>
          <w:tcPr>
            <w:tcW w:w="2126" w:type="dxa"/>
            <w:vAlign w:val="center"/>
          </w:tcPr>
          <w:p w14:paraId="7AA4A6F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5131В</w:t>
            </w:r>
          </w:p>
        </w:tc>
        <w:tc>
          <w:tcPr>
            <w:tcW w:w="2552" w:type="dxa"/>
            <w:vAlign w:val="center"/>
          </w:tcPr>
          <w:p w14:paraId="19A531E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2142</w:t>
            </w:r>
          </w:p>
        </w:tc>
      </w:tr>
      <w:tr w:rsidR="00F86F9A" w:rsidRPr="00030A44" w14:paraId="003D89E9" w14:textId="77777777" w:rsidTr="004671CD">
        <w:trPr>
          <w:cantSplit/>
          <w:trHeight w:val="20"/>
        </w:trPr>
        <w:tc>
          <w:tcPr>
            <w:tcW w:w="1135" w:type="dxa"/>
            <w:vAlign w:val="center"/>
          </w:tcPr>
          <w:p w14:paraId="36EE30B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w:t>
            </w:r>
          </w:p>
        </w:tc>
        <w:tc>
          <w:tcPr>
            <w:tcW w:w="4536" w:type="dxa"/>
            <w:vAlign w:val="center"/>
          </w:tcPr>
          <w:p w14:paraId="6ACEABDF"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Возврат ПГ, полученного по договору товарного займа ПГ в натуральном выражении</w:t>
            </w:r>
          </w:p>
        </w:tc>
        <w:tc>
          <w:tcPr>
            <w:tcW w:w="2126" w:type="dxa"/>
            <w:vAlign w:val="center"/>
          </w:tcPr>
          <w:p w14:paraId="15A48559" w14:textId="77777777" w:rsidR="00F86F9A" w:rsidRPr="00030A44" w:rsidRDefault="00F86F9A" w:rsidP="00F86F9A">
            <w:pPr>
              <w:widowControl w:val="0"/>
              <w:jc w:val="center"/>
              <w:rPr>
                <w:rFonts w:eastAsiaTheme="minorEastAsia"/>
                <w:sz w:val="20"/>
                <w:szCs w:val="20"/>
              </w:rPr>
            </w:pPr>
          </w:p>
        </w:tc>
        <w:tc>
          <w:tcPr>
            <w:tcW w:w="2552" w:type="dxa"/>
            <w:vAlign w:val="center"/>
          </w:tcPr>
          <w:p w14:paraId="639C5A3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926</w:t>
            </w:r>
          </w:p>
        </w:tc>
      </w:tr>
      <w:tr w:rsidR="00F86F9A" w:rsidRPr="00030A44" w14:paraId="6D94803B" w14:textId="77777777" w:rsidTr="004671CD">
        <w:trPr>
          <w:cantSplit/>
          <w:trHeight w:val="20"/>
        </w:trPr>
        <w:tc>
          <w:tcPr>
            <w:tcW w:w="1135" w:type="dxa"/>
            <w:vMerge w:val="restart"/>
            <w:vAlign w:val="center"/>
          </w:tcPr>
          <w:p w14:paraId="53E05D4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w:t>
            </w:r>
          </w:p>
        </w:tc>
        <w:tc>
          <w:tcPr>
            <w:tcW w:w="4536" w:type="dxa"/>
            <w:vMerge w:val="restart"/>
            <w:vAlign w:val="center"/>
          </w:tcPr>
          <w:p w14:paraId="6167380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Оприходование ПГ, полученного безвозмездно </w:t>
            </w:r>
          </w:p>
        </w:tc>
        <w:tc>
          <w:tcPr>
            <w:tcW w:w="2126" w:type="dxa"/>
            <w:vAlign w:val="center"/>
          </w:tcPr>
          <w:p w14:paraId="4FDD0E2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2142</w:t>
            </w:r>
          </w:p>
        </w:tc>
        <w:tc>
          <w:tcPr>
            <w:tcW w:w="2552" w:type="dxa"/>
            <w:vAlign w:val="center"/>
          </w:tcPr>
          <w:p w14:paraId="6E73DA8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5212</w:t>
            </w:r>
          </w:p>
        </w:tc>
      </w:tr>
      <w:tr w:rsidR="00F86F9A" w:rsidRPr="00030A44" w14:paraId="351B186E" w14:textId="77777777" w:rsidTr="004671CD">
        <w:trPr>
          <w:cantSplit/>
          <w:trHeight w:val="20"/>
        </w:trPr>
        <w:tc>
          <w:tcPr>
            <w:tcW w:w="1135" w:type="dxa"/>
            <w:vMerge/>
            <w:vAlign w:val="center"/>
          </w:tcPr>
          <w:p w14:paraId="75084101" w14:textId="77777777" w:rsidR="00F86F9A" w:rsidRPr="00030A44" w:rsidRDefault="00F86F9A" w:rsidP="00F86F9A">
            <w:pPr>
              <w:widowControl w:val="0"/>
              <w:jc w:val="center"/>
              <w:rPr>
                <w:rFonts w:eastAsiaTheme="minorEastAsia"/>
                <w:sz w:val="20"/>
                <w:szCs w:val="20"/>
              </w:rPr>
            </w:pPr>
          </w:p>
        </w:tc>
        <w:tc>
          <w:tcPr>
            <w:tcW w:w="4536" w:type="dxa"/>
            <w:vMerge/>
            <w:vAlign w:val="center"/>
          </w:tcPr>
          <w:p w14:paraId="58B2C104" w14:textId="77777777" w:rsidR="00F86F9A" w:rsidRPr="00030A44" w:rsidRDefault="00F86F9A" w:rsidP="00F86F9A">
            <w:pPr>
              <w:widowControl w:val="0"/>
              <w:jc w:val="both"/>
              <w:rPr>
                <w:rFonts w:eastAsiaTheme="minorEastAsia"/>
                <w:sz w:val="20"/>
                <w:szCs w:val="20"/>
              </w:rPr>
            </w:pPr>
          </w:p>
        </w:tc>
        <w:tc>
          <w:tcPr>
            <w:tcW w:w="2126" w:type="dxa"/>
            <w:vAlign w:val="center"/>
          </w:tcPr>
          <w:p w14:paraId="5CA3A7D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5212</w:t>
            </w:r>
          </w:p>
        </w:tc>
        <w:tc>
          <w:tcPr>
            <w:tcW w:w="2552" w:type="dxa"/>
            <w:vAlign w:val="center"/>
          </w:tcPr>
          <w:p w14:paraId="0D69F65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61211</w:t>
            </w:r>
          </w:p>
        </w:tc>
      </w:tr>
      <w:tr w:rsidR="00F86F9A" w:rsidRPr="00030A44" w14:paraId="14E2AC4E" w14:textId="77777777" w:rsidTr="004671CD">
        <w:trPr>
          <w:cantSplit/>
          <w:trHeight w:val="20"/>
        </w:trPr>
        <w:tc>
          <w:tcPr>
            <w:tcW w:w="1135" w:type="dxa"/>
            <w:vAlign w:val="center"/>
          </w:tcPr>
          <w:p w14:paraId="6B8504B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w:t>
            </w:r>
          </w:p>
        </w:tc>
        <w:tc>
          <w:tcPr>
            <w:tcW w:w="4536" w:type="dxa"/>
            <w:vAlign w:val="center"/>
          </w:tcPr>
          <w:p w14:paraId="691372C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ПГ, полученного и (или) переданного безвозмездно</w:t>
            </w:r>
          </w:p>
        </w:tc>
        <w:tc>
          <w:tcPr>
            <w:tcW w:w="2126" w:type="dxa"/>
            <w:vAlign w:val="center"/>
          </w:tcPr>
          <w:p w14:paraId="2A27AF2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71417</w:t>
            </w:r>
          </w:p>
        </w:tc>
        <w:tc>
          <w:tcPr>
            <w:tcW w:w="2552" w:type="dxa"/>
            <w:vAlign w:val="center"/>
          </w:tcPr>
          <w:p w14:paraId="4F769FF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2142</w:t>
            </w:r>
          </w:p>
        </w:tc>
      </w:tr>
      <w:tr w:rsidR="00F86F9A" w:rsidRPr="00030A44" w14:paraId="1D02D12D" w14:textId="77777777" w:rsidTr="004671CD">
        <w:trPr>
          <w:cantSplit/>
          <w:trHeight w:val="536"/>
        </w:trPr>
        <w:tc>
          <w:tcPr>
            <w:tcW w:w="1135" w:type="dxa"/>
            <w:vAlign w:val="center"/>
          </w:tcPr>
          <w:p w14:paraId="56F8F85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w:t>
            </w:r>
          </w:p>
        </w:tc>
        <w:tc>
          <w:tcPr>
            <w:tcW w:w="4536" w:type="dxa"/>
            <w:vAlign w:val="center"/>
          </w:tcPr>
          <w:p w14:paraId="285AF5F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Внутреннее перемещение, полученного ПГ для отпуска потребителям ПГ </w:t>
            </w:r>
          </w:p>
        </w:tc>
        <w:tc>
          <w:tcPr>
            <w:tcW w:w="2126" w:type="dxa"/>
            <w:vAlign w:val="center"/>
          </w:tcPr>
          <w:p w14:paraId="449A196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2147</w:t>
            </w:r>
          </w:p>
        </w:tc>
        <w:tc>
          <w:tcPr>
            <w:tcW w:w="2552" w:type="dxa"/>
            <w:vAlign w:val="center"/>
          </w:tcPr>
          <w:p w14:paraId="66CE8CF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2142</w:t>
            </w:r>
          </w:p>
        </w:tc>
      </w:tr>
      <w:tr w:rsidR="00F86F9A" w:rsidRPr="00030A44" w14:paraId="02394CB4" w14:textId="77777777" w:rsidTr="004671CD">
        <w:trPr>
          <w:cantSplit/>
          <w:trHeight w:val="993"/>
        </w:trPr>
        <w:tc>
          <w:tcPr>
            <w:tcW w:w="1135" w:type="dxa"/>
            <w:vAlign w:val="center"/>
          </w:tcPr>
          <w:p w14:paraId="101F5EF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10</w:t>
            </w:r>
          </w:p>
        </w:tc>
        <w:tc>
          <w:tcPr>
            <w:tcW w:w="4536" w:type="dxa"/>
            <w:vAlign w:val="center"/>
          </w:tcPr>
          <w:p w14:paraId="1E8B5611"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Внутреннее перемещение, полученного ПГ в момент использования ПГ по балансирующему счету</w:t>
            </w:r>
          </w:p>
        </w:tc>
        <w:tc>
          <w:tcPr>
            <w:tcW w:w="2126" w:type="dxa"/>
            <w:vAlign w:val="center"/>
          </w:tcPr>
          <w:p w14:paraId="62719B5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214БСП</w:t>
            </w:r>
          </w:p>
        </w:tc>
        <w:tc>
          <w:tcPr>
            <w:tcW w:w="2552" w:type="dxa"/>
            <w:vAlign w:val="center"/>
          </w:tcPr>
          <w:p w14:paraId="3B608E2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2142</w:t>
            </w:r>
          </w:p>
        </w:tc>
      </w:tr>
      <w:tr w:rsidR="00F86F9A" w:rsidRPr="00030A44" w14:paraId="60367F16" w14:textId="77777777" w:rsidTr="004671CD">
        <w:trPr>
          <w:cantSplit/>
          <w:trHeight w:val="260"/>
        </w:trPr>
        <w:tc>
          <w:tcPr>
            <w:tcW w:w="1135" w:type="dxa"/>
            <w:vMerge w:val="restart"/>
            <w:vAlign w:val="center"/>
          </w:tcPr>
          <w:p w14:paraId="6B40382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11</w:t>
            </w:r>
          </w:p>
        </w:tc>
        <w:tc>
          <w:tcPr>
            <w:tcW w:w="4536" w:type="dxa"/>
            <w:vMerge w:val="restart"/>
            <w:vAlign w:val="center"/>
          </w:tcPr>
          <w:p w14:paraId="19B73B2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курсовых валютных разниц, возникших по кредиторской задолженности за ПГ в иностранной валюте на конец отчетного периода</w:t>
            </w:r>
          </w:p>
        </w:tc>
        <w:tc>
          <w:tcPr>
            <w:tcW w:w="2126" w:type="dxa"/>
          </w:tcPr>
          <w:p w14:paraId="2565829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7149</w:t>
            </w:r>
          </w:p>
        </w:tc>
        <w:tc>
          <w:tcPr>
            <w:tcW w:w="2552" w:type="dxa"/>
          </w:tcPr>
          <w:p w14:paraId="424EB30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5212</w:t>
            </w:r>
          </w:p>
        </w:tc>
      </w:tr>
      <w:tr w:rsidR="00F86F9A" w:rsidRPr="00030A44" w14:paraId="3524FA74" w14:textId="77777777" w:rsidTr="004671CD">
        <w:trPr>
          <w:cantSplit/>
          <w:trHeight w:val="293"/>
        </w:trPr>
        <w:tc>
          <w:tcPr>
            <w:tcW w:w="1135" w:type="dxa"/>
            <w:vMerge/>
            <w:vAlign w:val="center"/>
          </w:tcPr>
          <w:p w14:paraId="25B658A5" w14:textId="77777777" w:rsidR="00F86F9A" w:rsidRPr="00030A44" w:rsidRDefault="00F86F9A" w:rsidP="00F86F9A">
            <w:pPr>
              <w:widowControl w:val="0"/>
              <w:jc w:val="center"/>
              <w:rPr>
                <w:rFonts w:eastAsiaTheme="minorEastAsia"/>
                <w:sz w:val="20"/>
                <w:szCs w:val="20"/>
              </w:rPr>
            </w:pPr>
          </w:p>
        </w:tc>
        <w:tc>
          <w:tcPr>
            <w:tcW w:w="4536" w:type="dxa"/>
            <w:vMerge/>
          </w:tcPr>
          <w:p w14:paraId="5F7369C3" w14:textId="77777777" w:rsidR="00F86F9A" w:rsidRPr="00030A44" w:rsidRDefault="00F86F9A" w:rsidP="00F86F9A">
            <w:pPr>
              <w:widowControl w:val="0"/>
              <w:jc w:val="both"/>
              <w:rPr>
                <w:rFonts w:eastAsiaTheme="minorEastAsia"/>
                <w:sz w:val="20"/>
                <w:szCs w:val="20"/>
              </w:rPr>
            </w:pPr>
          </w:p>
        </w:tc>
        <w:tc>
          <w:tcPr>
            <w:tcW w:w="2126" w:type="dxa"/>
          </w:tcPr>
          <w:p w14:paraId="69AD440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538БСП</w:t>
            </w:r>
          </w:p>
        </w:tc>
        <w:tc>
          <w:tcPr>
            <w:tcW w:w="2552" w:type="dxa"/>
          </w:tcPr>
          <w:p w14:paraId="37182A8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6126</w:t>
            </w:r>
          </w:p>
        </w:tc>
      </w:tr>
      <w:tr w:rsidR="00F86F9A" w:rsidRPr="00030A44" w14:paraId="0F71C4DE" w14:textId="77777777" w:rsidTr="004671CD">
        <w:trPr>
          <w:cantSplit/>
          <w:trHeight w:val="271"/>
        </w:trPr>
        <w:tc>
          <w:tcPr>
            <w:tcW w:w="1135" w:type="dxa"/>
            <w:vMerge/>
            <w:vAlign w:val="center"/>
          </w:tcPr>
          <w:p w14:paraId="66A8F374" w14:textId="77777777" w:rsidR="00F86F9A" w:rsidRPr="00030A44" w:rsidRDefault="00F86F9A" w:rsidP="00F86F9A">
            <w:pPr>
              <w:widowControl w:val="0"/>
              <w:rPr>
                <w:rFonts w:eastAsiaTheme="minorEastAsia"/>
                <w:sz w:val="20"/>
                <w:szCs w:val="20"/>
              </w:rPr>
            </w:pPr>
          </w:p>
        </w:tc>
        <w:tc>
          <w:tcPr>
            <w:tcW w:w="4536" w:type="dxa"/>
            <w:vMerge/>
          </w:tcPr>
          <w:p w14:paraId="7A9095A2" w14:textId="77777777" w:rsidR="00F86F9A" w:rsidRPr="00030A44" w:rsidRDefault="00F86F9A" w:rsidP="00F86F9A">
            <w:pPr>
              <w:widowControl w:val="0"/>
              <w:jc w:val="both"/>
              <w:rPr>
                <w:rFonts w:eastAsiaTheme="minorEastAsia"/>
                <w:sz w:val="20"/>
                <w:szCs w:val="20"/>
              </w:rPr>
            </w:pPr>
          </w:p>
        </w:tc>
        <w:tc>
          <w:tcPr>
            <w:tcW w:w="2126" w:type="dxa"/>
          </w:tcPr>
          <w:p w14:paraId="17C968A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5212</w:t>
            </w:r>
          </w:p>
        </w:tc>
        <w:tc>
          <w:tcPr>
            <w:tcW w:w="2552" w:type="dxa"/>
          </w:tcPr>
          <w:p w14:paraId="24C0B1C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538БСП</w:t>
            </w:r>
          </w:p>
        </w:tc>
      </w:tr>
      <w:tr w:rsidR="00F86F9A" w:rsidRPr="00030A44" w14:paraId="0D243019" w14:textId="77777777" w:rsidTr="004671CD">
        <w:trPr>
          <w:cantSplit/>
          <w:trHeight w:val="556"/>
        </w:trPr>
        <w:tc>
          <w:tcPr>
            <w:tcW w:w="1135" w:type="dxa"/>
            <w:vAlign w:val="center"/>
          </w:tcPr>
          <w:p w14:paraId="1A9A1F6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12</w:t>
            </w:r>
          </w:p>
        </w:tc>
        <w:tc>
          <w:tcPr>
            <w:tcW w:w="4536" w:type="dxa"/>
          </w:tcPr>
          <w:p w14:paraId="25B2EF49"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балансовой стоимости (себестоимости, цены приобретения), реализованного потребителям</w:t>
            </w:r>
            <w:r w:rsidRPr="00030A44">
              <w:rPr>
                <w:rFonts w:asciiTheme="minorHAnsi" w:eastAsiaTheme="minorEastAsia" w:hAnsiTheme="minorHAnsi" w:cstheme="minorBidi"/>
                <w:sz w:val="22"/>
                <w:szCs w:val="22"/>
              </w:rPr>
              <w:t xml:space="preserve"> </w:t>
            </w:r>
            <w:r w:rsidRPr="00030A44">
              <w:rPr>
                <w:rFonts w:eastAsiaTheme="minorEastAsia"/>
                <w:sz w:val="20"/>
                <w:szCs w:val="20"/>
              </w:rPr>
              <w:t xml:space="preserve">ПГ </w:t>
            </w:r>
          </w:p>
        </w:tc>
        <w:tc>
          <w:tcPr>
            <w:tcW w:w="2126" w:type="dxa"/>
          </w:tcPr>
          <w:p w14:paraId="5C92809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7112</w:t>
            </w:r>
          </w:p>
        </w:tc>
        <w:tc>
          <w:tcPr>
            <w:tcW w:w="2552" w:type="dxa"/>
          </w:tcPr>
          <w:p w14:paraId="7B5BD5C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2147</w:t>
            </w:r>
          </w:p>
        </w:tc>
      </w:tr>
      <w:tr w:rsidR="00F86F9A" w:rsidRPr="00030A44" w14:paraId="09A3EEDB" w14:textId="77777777" w:rsidTr="004671CD">
        <w:trPr>
          <w:cantSplit/>
          <w:trHeight w:val="907"/>
        </w:trPr>
        <w:tc>
          <w:tcPr>
            <w:tcW w:w="1135" w:type="dxa"/>
            <w:vAlign w:val="center"/>
          </w:tcPr>
          <w:p w14:paraId="4055E09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w:t>
            </w:r>
          </w:p>
        </w:tc>
        <w:tc>
          <w:tcPr>
            <w:tcW w:w="4536" w:type="dxa"/>
          </w:tcPr>
          <w:p w14:paraId="39969CFC" w14:textId="77777777" w:rsidR="00F86F9A" w:rsidRPr="00030A44" w:rsidRDefault="00F86F9A" w:rsidP="00F86F9A">
            <w:pPr>
              <w:spacing w:after="200" w:line="276" w:lineRule="auto"/>
              <w:jc w:val="both"/>
              <w:rPr>
                <w:rFonts w:eastAsiaTheme="minorEastAsia"/>
                <w:sz w:val="20"/>
                <w:szCs w:val="20"/>
              </w:rPr>
            </w:pPr>
            <w:r w:rsidRPr="00030A44">
              <w:rPr>
                <w:rFonts w:eastAsiaTheme="minorEastAsia"/>
                <w:color w:val="000000"/>
                <w:sz w:val="20"/>
                <w:szCs w:val="20"/>
              </w:rPr>
              <w:t xml:space="preserve">Отражение стоимости реализованного потребителям ПГ по тарифам, предусмотренным нормативными правовыми актами ПМР на внутреннем рынке ПМР </w:t>
            </w:r>
          </w:p>
        </w:tc>
        <w:tc>
          <w:tcPr>
            <w:tcW w:w="2126" w:type="dxa"/>
          </w:tcPr>
          <w:p w14:paraId="621140F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2217Г</w:t>
            </w:r>
          </w:p>
        </w:tc>
        <w:tc>
          <w:tcPr>
            <w:tcW w:w="2552" w:type="dxa"/>
          </w:tcPr>
          <w:p w14:paraId="4AF73B1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6112</w:t>
            </w:r>
          </w:p>
        </w:tc>
      </w:tr>
      <w:tr w:rsidR="00F86F9A" w:rsidRPr="00030A44" w14:paraId="5EEB8207" w14:textId="77777777" w:rsidTr="004671CD">
        <w:trPr>
          <w:cantSplit/>
          <w:trHeight w:val="358"/>
        </w:trPr>
        <w:tc>
          <w:tcPr>
            <w:tcW w:w="1135" w:type="dxa"/>
            <w:vMerge w:val="restart"/>
            <w:vAlign w:val="center"/>
          </w:tcPr>
          <w:p w14:paraId="710EEBD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14</w:t>
            </w:r>
          </w:p>
        </w:tc>
        <w:tc>
          <w:tcPr>
            <w:tcW w:w="4536" w:type="dxa"/>
          </w:tcPr>
          <w:p w14:paraId="6479D431"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оплаты газовой составляющей (за ПГ):</w:t>
            </w:r>
          </w:p>
        </w:tc>
        <w:tc>
          <w:tcPr>
            <w:tcW w:w="2126" w:type="dxa"/>
          </w:tcPr>
          <w:p w14:paraId="30CE5436" w14:textId="77777777" w:rsidR="00F86F9A" w:rsidRPr="00030A44" w:rsidRDefault="00F86F9A" w:rsidP="00F86F9A">
            <w:pPr>
              <w:widowControl w:val="0"/>
              <w:jc w:val="center"/>
              <w:rPr>
                <w:rFonts w:eastAsiaTheme="minorEastAsia"/>
                <w:sz w:val="20"/>
                <w:szCs w:val="20"/>
              </w:rPr>
            </w:pPr>
          </w:p>
        </w:tc>
        <w:tc>
          <w:tcPr>
            <w:tcW w:w="2552" w:type="dxa"/>
          </w:tcPr>
          <w:p w14:paraId="7681717B" w14:textId="77777777" w:rsidR="00F86F9A" w:rsidRPr="00030A44" w:rsidRDefault="00F86F9A" w:rsidP="00F86F9A">
            <w:pPr>
              <w:widowControl w:val="0"/>
              <w:jc w:val="center"/>
              <w:rPr>
                <w:rFonts w:eastAsiaTheme="minorEastAsia"/>
                <w:sz w:val="20"/>
                <w:szCs w:val="20"/>
              </w:rPr>
            </w:pPr>
          </w:p>
        </w:tc>
      </w:tr>
      <w:tr w:rsidR="00F86F9A" w:rsidRPr="00030A44" w14:paraId="3B049FDB" w14:textId="77777777" w:rsidTr="004671CD">
        <w:trPr>
          <w:cantSplit/>
          <w:trHeight w:val="322"/>
        </w:trPr>
        <w:tc>
          <w:tcPr>
            <w:tcW w:w="1135" w:type="dxa"/>
            <w:vMerge/>
            <w:vAlign w:val="center"/>
          </w:tcPr>
          <w:p w14:paraId="0BE83A9C" w14:textId="77777777" w:rsidR="00F86F9A" w:rsidRPr="00030A44" w:rsidRDefault="00F86F9A" w:rsidP="00F86F9A">
            <w:pPr>
              <w:widowControl w:val="0"/>
              <w:jc w:val="center"/>
              <w:rPr>
                <w:rFonts w:eastAsiaTheme="minorEastAsia"/>
                <w:sz w:val="20"/>
                <w:szCs w:val="20"/>
              </w:rPr>
            </w:pPr>
          </w:p>
        </w:tc>
        <w:tc>
          <w:tcPr>
            <w:tcW w:w="4536" w:type="dxa"/>
          </w:tcPr>
          <w:p w14:paraId="671D340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а) от потребителей ПГ через распределительные сети в национальной валюте</w:t>
            </w:r>
          </w:p>
        </w:tc>
        <w:tc>
          <w:tcPr>
            <w:tcW w:w="2126" w:type="dxa"/>
          </w:tcPr>
          <w:p w14:paraId="6661198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tcPr>
          <w:p w14:paraId="361E147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5237</w:t>
            </w:r>
          </w:p>
        </w:tc>
      </w:tr>
      <w:tr w:rsidR="00F86F9A" w:rsidRPr="00030A44" w14:paraId="57E7E2FF" w14:textId="77777777" w:rsidTr="004671CD">
        <w:trPr>
          <w:cantSplit/>
          <w:trHeight w:val="271"/>
        </w:trPr>
        <w:tc>
          <w:tcPr>
            <w:tcW w:w="1135" w:type="dxa"/>
            <w:vMerge/>
            <w:vAlign w:val="center"/>
          </w:tcPr>
          <w:p w14:paraId="3B7560FC" w14:textId="77777777" w:rsidR="00F86F9A" w:rsidRPr="00030A44" w:rsidRDefault="00F86F9A" w:rsidP="00F86F9A">
            <w:pPr>
              <w:widowControl w:val="0"/>
              <w:jc w:val="center"/>
              <w:rPr>
                <w:rFonts w:eastAsiaTheme="minorEastAsia"/>
                <w:sz w:val="20"/>
                <w:szCs w:val="20"/>
              </w:rPr>
            </w:pPr>
          </w:p>
        </w:tc>
        <w:tc>
          <w:tcPr>
            <w:tcW w:w="4536" w:type="dxa"/>
          </w:tcPr>
          <w:p w14:paraId="211687E1"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б) от потребителей ПГ через распределительные сети в иностранной валюте</w:t>
            </w:r>
          </w:p>
        </w:tc>
        <w:tc>
          <w:tcPr>
            <w:tcW w:w="2126" w:type="dxa"/>
          </w:tcPr>
          <w:p w14:paraId="78677E8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c>
          <w:tcPr>
            <w:tcW w:w="2552" w:type="dxa"/>
          </w:tcPr>
          <w:p w14:paraId="356DFF4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5237</w:t>
            </w:r>
          </w:p>
        </w:tc>
      </w:tr>
      <w:tr w:rsidR="00F86F9A" w:rsidRPr="00030A44" w14:paraId="54E0802E" w14:textId="77777777" w:rsidTr="004671CD">
        <w:trPr>
          <w:cantSplit/>
          <w:trHeight w:val="688"/>
        </w:trPr>
        <w:tc>
          <w:tcPr>
            <w:tcW w:w="1135" w:type="dxa"/>
            <w:vAlign w:val="center"/>
          </w:tcPr>
          <w:p w14:paraId="75FC290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15</w:t>
            </w:r>
          </w:p>
        </w:tc>
        <w:tc>
          <w:tcPr>
            <w:tcW w:w="4536" w:type="dxa"/>
          </w:tcPr>
          <w:p w14:paraId="65BFBE73"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оплаты газовой составляющей (за ПГ) от потребителей, подключенных к магистральному газопроводу и газовой составляющей тарифа по категории потребителей - «население»</w:t>
            </w:r>
          </w:p>
        </w:tc>
        <w:tc>
          <w:tcPr>
            <w:tcW w:w="2126" w:type="dxa"/>
          </w:tcPr>
          <w:p w14:paraId="07FA1CD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tcPr>
          <w:p w14:paraId="21304C0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2217Г</w:t>
            </w:r>
          </w:p>
        </w:tc>
      </w:tr>
      <w:tr w:rsidR="00F86F9A" w:rsidRPr="00030A44" w14:paraId="3B5FCF8F" w14:textId="77777777" w:rsidTr="004671CD">
        <w:trPr>
          <w:cantSplit/>
          <w:trHeight w:val="508"/>
        </w:trPr>
        <w:tc>
          <w:tcPr>
            <w:tcW w:w="1135" w:type="dxa"/>
            <w:vAlign w:val="center"/>
          </w:tcPr>
          <w:p w14:paraId="43A238E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16</w:t>
            </w:r>
          </w:p>
        </w:tc>
        <w:tc>
          <w:tcPr>
            <w:tcW w:w="4536" w:type="dxa"/>
          </w:tcPr>
          <w:p w14:paraId="416EE298"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Ожидаемая к поступлению сумма трансфертов из государственного бюджета в возмещение расходов составляющих разницу между стоимостью ПГ по цене приобретения у генерального поставщика и стоимостью ПГ (газовой составляющей) в тарифах, установленных для категорий потребителей в соответствии с законодательством ПМР сферы цен и ценообразования, согласно нормам статьи 9 Закона ПМР «О некоторых особенностях осуществления расчетов за природный газ».</w:t>
            </w:r>
          </w:p>
          <w:p w14:paraId="55F7BCC8"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Данная разница ежемесячно, в срок до 25 числа месяца, следующего за отчетным, подлежит сверке с исполнительным органом государственной власти, уполномоченным Правительством ПМР</w:t>
            </w:r>
          </w:p>
        </w:tc>
        <w:tc>
          <w:tcPr>
            <w:tcW w:w="2126" w:type="dxa"/>
          </w:tcPr>
          <w:p w14:paraId="1C121D2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229С20</w:t>
            </w:r>
          </w:p>
        </w:tc>
        <w:tc>
          <w:tcPr>
            <w:tcW w:w="2552" w:type="dxa"/>
          </w:tcPr>
          <w:p w14:paraId="7DF5022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422</w:t>
            </w:r>
          </w:p>
        </w:tc>
      </w:tr>
      <w:tr w:rsidR="00F86F9A" w:rsidRPr="00030A44" w14:paraId="14DC8D94" w14:textId="77777777" w:rsidTr="004671CD">
        <w:trPr>
          <w:cantSplit/>
          <w:trHeight w:val="508"/>
        </w:trPr>
        <w:tc>
          <w:tcPr>
            <w:tcW w:w="1135" w:type="dxa"/>
            <w:vAlign w:val="center"/>
          </w:tcPr>
          <w:p w14:paraId="65AA688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17</w:t>
            </w:r>
          </w:p>
        </w:tc>
        <w:tc>
          <w:tcPr>
            <w:tcW w:w="4536" w:type="dxa"/>
          </w:tcPr>
          <w:p w14:paraId="5578089C"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сумм вышеуказанных трансфертов из государственного бюджета в соответствии с нормами статьи 9 Закона ПМР «О некоторых особенностях осуществления расчетов за природный газ» на газовый специальный счет в национальной валюте</w:t>
            </w:r>
          </w:p>
        </w:tc>
        <w:tc>
          <w:tcPr>
            <w:tcW w:w="2126" w:type="dxa"/>
          </w:tcPr>
          <w:p w14:paraId="78EF2A2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tcPr>
          <w:p w14:paraId="0A31001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229С20</w:t>
            </w:r>
          </w:p>
        </w:tc>
      </w:tr>
      <w:tr w:rsidR="00F86F9A" w:rsidRPr="00030A44" w14:paraId="2439BF34" w14:textId="77777777" w:rsidTr="004671CD">
        <w:trPr>
          <w:cantSplit/>
          <w:trHeight w:val="508"/>
        </w:trPr>
        <w:tc>
          <w:tcPr>
            <w:tcW w:w="1135" w:type="dxa"/>
            <w:vAlign w:val="center"/>
          </w:tcPr>
          <w:p w14:paraId="6C3034D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18</w:t>
            </w:r>
          </w:p>
        </w:tc>
        <w:tc>
          <w:tcPr>
            <w:tcW w:w="4536" w:type="dxa"/>
          </w:tcPr>
          <w:p w14:paraId="1068004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Включение в состав других операционных доходов сумм вышеуказанных трансфертов, полученных из государственного бюджета</w:t>
            </w:r>
            <w:r w:rsidRPr="00030A44">
              <w:rPr>
                <w:rFonts w:asciiTheme="minorHAnsi" w:eastAsiaTheme="minorEastAsia" w:hAnsiTheme="minorHAnsi" w:cstheme="minorBidi"/>
                <w:sz w:val="22"/>
                <w:szCs w:val="22"/>
              </w:rPr>
              <w:t xml:space="preserve"> </w:t>
            </w:r>
            <w:r w:rsidRPr="00030A44">
              <w:rPr>
                <w:rFonts w:eastAsiaTheme="minorEastAsia"/>
                <w:sz w:val="20"/>
                <w:szCs w:val="20"/>
              </w:rPr>
              <w:t xml:space="preserve">в соответствии с нормами статьи 9 Закона ПМР «О некоторых особенностях осуществления расчетов за природный газ» </w:t>
            </w:r>
          </w:p>
        </w:tc>
        <w:tc>
          <w:tcPr>
            <w:tcW w:w="2126" w:type="dxa"/>
          </w:tcPr>
          <w:p w14:paraId="00DFC4D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422</w:t>
            </w:r>
          </w:p>
        </w:tc>
        <w:tc>
          <w:tcPr>
            <w:tcW w:w="2552" w:type="dxa"/>
          </w:tcPr>
          <w:p w14:paraId="238E46A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6127</w:t>
            </w:r>
          </w:p>
        </w:tc>
      </w:tr>
      <w:tr w:rsidR="00F86F9A" w:rsidRPr="00030A44" w14:paraId="6B9F817B" w14:textId="77777777" w:rsidTr="004671CD">
        <w:trPr>
          <w:cantSplit/>
          <w:trHeight w:val="508"/>
        </w:trPr>
        <w:tc>
          <w:tcPr>
            <w:tcW w:w="1135" w:type="dxa"/>
            <w:vAlign w:val="center"/>
          </w:tcPr>
          <w:p w14:paraId="5668EBE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19</w:t>
            </w:r>
          </w:p>
        </w:tc>
        <w:tc>
          <w:tcPr>
            <w:tcW w:w="4536" w:type="dxa"/>
          </w:tcPr>
          <w:p w14:paraId="122E82A7"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Признание безнадежными к поступлению сумм, ожидаемых трансфертов из государственного бюджета в возмещение расходов, составляющих разницу между стоимостью ПГ по цене приобретения у генерального поставщика и стоимостью ПГ (газовой составляющей) в тарифах, установленных для категорий потребителей в соответствии с законодательством ПМР сферы цен и ценообразования, согласно нормам статьи 9 Закона ПМР «О некоторых особенностях осуществления расчетов за природный газ».</w:t>
            </w:r>
          </w:p>
          <w:p w14:paraId="1D57035B"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 одновременным отнесением на специально отведенный счет забалансового учета 931Г</w:t>
            </w:r>
          </w:p>
        </w:tc>
        <w:tc>
          <w:tcPr>
            <w:tcW w:w="2126" w:type="dxa"/>
          </w:tcPr>
          <w:p w14:paraId="2E2886D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422</w:t>
            </w:r>
          </w:p>
        </w:tc>
        <w:tc>
          <w:tcPr>
            <w:tcW w:w="2552" w:type="dxa"/>
          </w:tcPr>
          <w:p w14:paraId="63CA86B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229С20</w:t>
            </w:r>
          </w:p>
        </w:tc>
      </w:tr>
      <w:tr w:rsidR="00F86F9A" w:rsidRPr="00030A44" w14:paraId="73D9610E" w14:textId="77777777" w:rsidTr="004671CD">
        <w:trPr>
          <w:cantSplit/>
          <w:trHeight w:val="508"/>
        </w:trPr>
        <w:tc>
          <w:tcPr>
            <w:tcW w:w="1135" w:type="dxa"/>
            <w:vAlign w:val="center"/>
          </w:tcPr>
          <w:p w14:paraId="61374BC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20</w:t>
            </w:r>
          </w:p>
        </w:tc>
        <w:tc>
          <w:tcPr>
            <w:tcW w:w="4536" w:type="dxa"/>
          </w:tcPr>
          <w:p w14:paraId="2164356B"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Признанные безнадежными к поступлению суммы ожидаемых трансфертов из государственного бюджета в возмещение расходов, составляющих разницу между стоимостью ПГ по цене приобретения у генерального поставщика и стоимостью ПГ (газовой составляющей) в тарифах, установленных для категорий потребителей в соответствии с законодательством ПМР сферы цен и ценообразования, согласно нормам статьи 9 Закона ПМР «О некоторых особенностях осуществления расчетов за природный газ»</w:t>
            </w:r>
          </w:p>
        </w:tc>
        <w:tc>
          <w:tcPr>
            <w:tcW w:w="2126" w:type="dxa"/>
          </w:tcPr>
          <w:p w14:paraId="1C620EF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931Г</w:t>
            </w:r>
          </w:p>
        </w:tc>
        <w:tc>
          <w:tcPr>
            <w:tcW w:w="2552" w:type="dxa"/>
          </w:tcPr>
          <w:p w14:paraId="78E4929C" w14:textId="77777777" w:rsidR="00F86F9A" w:rsidRPr="00030A44" w:rsidRDefault="00F86F9A" w:rsidP="00F86F9A">
            <w:pPr>
              <w:widowControl w:val="0"/>
              <w:jc w:val="center"/>
              <w:rPr>
                <w:rFonts w:eastAsiaTheme="minorEastAsia"/>
                <w:sz w:val="20"/>
                <w:szCs w:val="20"/>
              </w:rPr>
            </w:pPr>
          </w:p>
        </w:tc>
      </w:tr>
      <w:tr w:rsidR="00F86F9A" w:rsidRPr="00030A44" w14:paraId="31A1C39A" w14:textId="77777777" w:rsidTr="004671CD">
        <w:trPr>
          <w:cantSplit/>
          <w:trHeight w:val="508"/>
        </w:trPr>
        <w:tc>
          <w:tcPr>
            <w:tcW w:w="1135" w:type="dxa"/>
            <w:vAlign w:val="center"/>
          </w:tcPr>
          <w:p w14:paraId="756D55F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w:t>
            </w:r>
          </w:p>
        </w:tc>
        <w:tc>
          <w:tcPr>
            <w:tcW w:w="4536" w:type="dxa"/>
          </w:tcPr>
          <w:p w14:paraId="7E88A72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Прочие поступления оплаты газовой составляющей (за ПГ)</w:t>
            </w:r>
          </w:p>
        </w:tc>
        <w:tc>
          <w:tcPr>
            <w:tcW w:w="2126" w:type="dxa"/>
          </w:tcPr>
          <w:p w14:paraId="5B81275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tcPr>
          <w:p w14:paraId="04CFC41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2217Г, 229 и (или) другие счета учёта расчетов</w:t>
            </w:r>
          </w:p>
        </w:tc>
      </w:tr>
      <w:tr w:rsidR="00F86F9A" w:rsidRPr="00030A44" w14:paraId="257D87C9" w14:textId="77777777" w:rsidTr="004671CD">
        <w:trPr>
          <w:cantSplit/>
          <w:trHeight w:val="416"/>
        </w:trPr>
        <w:tc>
          <w:tcPr>
            <w:tcW w:w="1135" w:type="dxa"/>
            <w:vMerge w:val="restart"/>
            <w:vAlign w:val="center"/>
          </w:tcPr>
          <w:p w14:paraId="25D9B55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w:t>
            </w:r>
          </w:p>
        </w:tc>
        <w:tc>
          <w:tcPr>
            <w:tcW w:w="4536" w:type="dxa"/>
            <w:vMerge w:val="restart"/>
            <w:vAlign w:val="center"/>
          </w:tcPr>
          <w:p w14:paraId="2C0EFF56"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курсовых валютных разниц по остаткам валютных средств на текущих счетах в иностранной валюте</w:t>
            </w:r>
          </w:p>
        </w:tc>
        <w:tc>
          <w:tcPr>
            <w:tcW w:w="2126" w:type="dxa"/>
            <w:vAlign w:val="center"/>
          </w:tcPr>
          <w:p w14:paraId="56663E3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7149</w:t>
            </w:r>
          </w:p>
        </w:tc>
        <w:tc>
          <w:tcPr>
            <w:tcW w:w="2552" w:type="dxa"/>
            <w:vAlign w:val="center"/>
          </w:tcPr>
          <w:p w14:paraId="2B6D91C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r>
      <w:tr w:rsidR="00F86F9A" w:rsidRPr="00030A44" w14:paraId="67CF38E2" w14:textId="77777777" w:rsidTr="004671CD">
        <w:trPr>
          <w:cantSplit/>
          <w:trHeight w:val="280"/>
        </w:trPr>
        <w:tc>
          <w:tcPr>
            <w:tcW w:w="1135" w:type="dxa"/>
            <w:vMerge/>
          </w:tcPr>
          <w:p w14:paraId="5BCEE85C" w14:textId="77777777" w:rsidR="00F86F9A" w:rsidRPr="00030A44" w:rsidRDefault="00F86F9A" w:rsidP="00F86F9A">
            <w:pPr>
              <w:widowControl w:val="0"/>
              <w:jc w:val="center"/>
              <w:rPr>
                <w:rFonts w:eastAsiaTheme="minorEastAsia"/>
                <w:sz w:val="20"/>
                <w:szCs w:val="20"/>
              </w:rPr>
            </w:pPr>
          </w:p>
        </w:tc>
        <w:tc>
          <w:tcPr>
            <w:tcW w:w="4536" w:type="dxa"/>
            <w:vMerge/>
          </w:tcPr>
          <w:p w14:paraId="2BB4F00F" w14:textId="77777777" w:rsidR="00F86F9A" w:rsidRPr="00030A44" w:rsidRDefault="00F86F9A" w:rsidP="00F86F9A">
            <w:pPr>
              <w:widowControl w:val="0"/>
              <w:jc w:val="both"/>
              <w:rPr>
                <w:rFonts w:eastAsiaTheme="minorEastAsia"/>
                <w:sz w:val="20"/>
                <w:szCs w:val="20"/>
              </w:rPr>
            </w:pPr>
          </w:p>
        </w:tc>
        <w:tc>
          <w:tcPr>
            <w:tcW w:w="2126" w:type="dxa"/>
          </w:tcPr>
          <w:p w14:paraId="576A32B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c>
          <w:tcPr>
            <w:tcW w:w="2552" w:type="dxa"/>
          </w:tcPr>
          <w:p w14:paraId="2029347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6126</w:t>
            </w:r>
          </w:p>
        </w:tc>
      </w:tr>
      <w:tr w:rsidR="00F86F9A" w:rsidRPr="00030A44" w14:paraId="0FD7B4A0" w14:textId="77777777" w:rsidTr="004671CD">
        <w:trPr>
          <w:cantSplit/>
          <w:trHeight w:val="284"/>
        </w:trPr>
        <w:tc>
          <w:tcPr>
            <w:tcW w:w="1135" w:type="dxa"/>
          </w:tcPr>
          <w:p w14:paraId="13C62D0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23</w:t>
            </w:r>
          </w:p>
        </w:tc>
        <w:tc>
          <w:tcPr>
            <w:tcW w:w="4536" w:type="dxa"/>
          </w:tcPr>
          <w:p w14:paraId="34B9B00C"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Поступление оплаты газовой составляющей (за ПГ) в иностранной валюте </w:t>
            </w:r>
          </w:p>
        </w:tc>
        <w:tc>
          <w:tcPr>
            <w:tcW w:w="2126" w:type="dxa"/>
          </w:tcPr>
          <w:p w14:paraId="52A37BA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2435</w:t>
            </w:r>
          </w:p>
        </w:tc>
        <w:tc>
          <w:tcPr>
            <w:tcW w:w="2552" w:type="dxa"/>
          </w:tcPr>
          <w:p w14:paraId="64CC61F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2217Г</w:t>
            </w:r>
          </w:p>
        </w:tc>
      </w:tr>
      <w:tr w:rsidR="00F86F9A" w:rsidRPr="00030A44" w14:paraId="15881DE4" w14:textId="77777777" w:rsidTr="004671CD">
        <w:trPr>
          <w:cantSplit/>
          <w:trHeight w:val="277"/>
        </w:trPr>
        <w:tc>
          <w:tcPr>
            <w:tcW w:w="1135" w:type="dxa"/>
            <w:vAlign w:val="center"/>
          </w:tcPr>
          <w:p w14:paraId="61391AD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24</w:t>
            </w:r>
          </w:p>
        </w:tc>
        <w:tc>
          <w:tcPr>
            <w:tcW w:w="4536" w:type="dxa"/>
            <w:vAlign w:val="center"/>
          </w:tcPr>
          <w:p w14:paraId="66C6A2B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Получение краткосрочного кредита банка в иностранной валюте </w:t>
            </w:r>
          </w:p>
        </w:tc>
        <w:tc>
          <w:tcPr>
            <w:tcW w:w="2126" w:type="dxa"/>
            <w:vAlign w:val="center"/>
          </w:tcPr>
          <w:p w14:paraId="6D5CF15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c>
          <w:tcPr>
            <w:tcW w:w="2552" w:type="dxa"/>
            <w:vAlign w:val="center"/>
          </w:tcPr>
          <w:p w14:paraId="21A36C8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5112</w:t>
            </w:r>
          </w:p>
        </w:tc>
      </w:tr>
      <w:tr w:rsidR="00F86F9A" w:rsidRPr="00030A44" w14:paraId="4B8EDE54" w14:textId="77777777" w:rsidTr="004671CD">
        <w:trPr>
          <w:cantSplit/>
          <w:trHeight w:val="408"/>
        </w:trPr>
        <w:tc>
          <w:tcPr>
            <w:tcW w:w="1135" w:type="dxa"/>
            <w:vAlign w:val="center"/>
          </w:tcPr>
          <w:p w14:paraId="21EF5DF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25</w:t>
            </w:r>
          </w:p>
        </w:tc>
        <w:tc>
          <w:tcPr>
            <w:tcW w:w="4536" w:type="dxa"/>
            <w:vAlign w:val="center"/>
          </w:tcPr>
          <w:p w14:paraId="76F39D2C"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Начисление процентов, по полученному краткосрочному кредиту банка в иностранной валюте</w:t>
            </w:r>
          </w:p>
        </w:tc>
        <w:tc>
          <w:tcPr>
            <w:tcW w:w="2126" w:type="dxa"/>
            <w:vAlign w:val="center"/>
          </w:tcPr>
          <w:p w14:paraId="7AE18AC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7145</w:t>
            </w:r>
          </w:p>
        </w:tc>
        <w:tc>
          <w:tcPr>
            <w:tcW w:w="2552" w:type="dxa"/>
            <w:vAlign w:val="center"/>
          </w:tcPr>
          <w:p w14:paraId="399606C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5112</w:t>
            </w:r>
          </w:p>
        </w:tc>
      </w:tr>
      <w:tr w:rsidR="00F86F9A" w:rsidRPr="00030A44" w14:paraId="7447813D" w14:textId="77777777" w:rsidTr="004671CD">
        <w:trPr>
          <w:cantSplit/>
          <w:trHeight w:val="272"/>
        </w:trPr>
        <w:tc>
          <w:tcPr>
            <w:tcW w:w="1135" w:type="dxa"/>
            <w:vMerge w:val="restart"/>
            <w:vAlign w:val="center"/>
          </w:tcPr>
          <w:p w14:paraId="42F414C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26</w:t>
            </w:r>
          </w:p>
        </w:tc>
        <w:tc>
          <w:tcPr>
            <w:tcW w:w="4536" w:type="dxa"/>
            <w:vMerge w:val="restart"/>
            <w:vAlign w:val="center"/>
          </w:tcPr>
          <w:p w14:paraId="28CE1573"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курсовых валютных разниц по остаткам кредитных средств (кредитов банков), полученных в иностранной валюте</w:t>
            </w:r>
          </w:p>
        </w:tc>
        <w:tc>
          <w:tcPr>
            <w:tcW w:w="2126" w:type="dxa"/>
            <w:vAlign w:val="center"/>
          </w:tcPr>
          <w:p w14:paraId="0519999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7149</w:t>
            </w:r>
          </w:p>
        </w:tc>
        <w:tc>
          <w:tcPr>
            <w:tcW w:w="2552" w:type="dxa"/>
            <w:vAlign w:val="center"/>
          </w:tcPr>
          <w:p w14:paraId="42272F1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5112</w:t>
            </w:r>
          </w:p>
        </w:tc>
      </w:tr>
      <w:tr w:rsidR="00F86F9A" w:rsidRPr="00030A44" w14:paraId="4A473B38" w14:textId="77777777" w:rsidTr="004671CD">
        <w:trPr>
          <w:cantSplit/>
          <w:trHeight w:val="290"/>
        </w:trPr>
        <w:tc>
          <w:tcPr>
            <w:tcW w:w="1135" w:type="dxa"/>
            <w:vMerge/>
            <w:vAlign w:val="center"/>
          </w:tcPr>
          <w:p w14:paraId="7635FE36" w14:textId="77777777" w:rsidR="00F86F9A" w:rsidRPr="00030A44" w:rsidRDefault="00F86F9A" w:rsidP="00F86F9A">
            <w:pPr>
              <w:widowControl w:val="0"/>
              <w:jc w:val="center"/>
              <w:rPr>
                <w:rFonts w:eastAsiaTheme="minorEastAsia"/>
                <w:sz w:val="20"/>
                <w:szCs w:val="20"/>
              </w:rPr>
            </w:pPr>
          </w:p>
        </w:tc>
        <w:tc>
          <w:tcPr>
            <w:tcW w:w="4536" w:type="dxa"/>
            <w:vMerge/>
          </w:tcPr>
          <w:p w14:paraId="106663F8" w14:textId="77777777" w:rsidR="00F86F9A" w:rsidRPr="00030A44" w:rsidRDefault="00F86F9A" w:rsidP="00F86F9A">
            <w:pPr>
              <w:widowControl w:val="0"/>
              <w:jc w:val="both"/>
              <w:rPr>
                <w:rFonts w:eastAsiaTheme="minorEastAsia"/>
                <w:sz w:val="20"/>
                <w:szCs w:val="20"/>
              </w:rPr>
            </w:pPr>
          </w:p>
        </w:tc>
        <w:tc>
          <w:tcPr>
            <w:tcW w:w="2126" w:type="dxa"/>
          </w:tcPr>
          <w:p w14:paraId="4315C86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5112</w:t>
            </w:r>
          </w:p>
        </w:tc>
        <w:tc>
          <w:tcPr>
            <w:tcW w:w="2552" w:type="dxa"/>
          </w:tcPr>
          <w:p w14:paraId="35B70BA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6126</w:t>
            </w:r>
          </w:p>
        </w:tc>
      </w:tr>
      <w:tr w:rsidR="00F86F9A" w:rsidRPr="00030A44" w14:paraId="42683DD7" w14:textId="77777777" w:rsidTr="004671CD">
        <w:trPr>
          <w:cantSplit/>
          <w:trHeight w:val="281"/>
        </w:trPr>
        <w:tc>
          <w:tcPr>
            <w:tcW w:w="1135" w:type="dxa"/>
            <w:vAlign w:val="center"/>
          </w:tcPr>
          <w:p w14:paraId="29B7B19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27</w:t>
            </w:r>
          </w:p>
        </w:tc>
        <w:tc>
          <w:tcPr>
            <w:tcW w:w="4536" w:type="dxa"/>
            <w:vAlign w:val="center"/>
          </w:tcPr>
          <w:p w14:paraId="07254E1F"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Погашение задолженности потребителей (контрагентов - филиалов) за ПГ</w:t>
            </w:r>
          </w:p>
        </w:tc>
        <w:tc>
          <w:tcPr>
            <w:tcW w:w="2126" w:type="dxa"/>
            <w:vAlign w:val="center"/>
          </w:tcPr>
          <w:p w14:paraId="3D32A15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5237</w:t>
            </w:r>
          </w:p>
        </w:tc>
        <w:tc>
          <w:tcPr>
            <w:tcW w:w="2552" w:type="dxa"/>
            <w:vAlign w:val="center"/>
          </w:tcPr>
          <w:p w14:paraId="5A63D17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2217Г</w:t>
            </w:r>
          </w:p>
        </w:tc>
      </w:tr>
      <w:tr w:rsidR="00F86F9A" w:rsidRPr="00030A44" w14:paraId="2A8EECAD" w14:textId="77777777" w:rsidTr="004671CD">
        <w:trPr>
          <w:cantSplit/>
          <w:trHeight w:val="273"/>
        </w:trPr>
        <w:tc>
          <w:tcPr>
            <w:tcW w:w="1135" w:type="dxa"/>
            <w:vAlign w:val="center"/>
          </w:tcPr>
          <w:p w14:paraId="341938F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28</w:t>
            </w:r>
          </w:p>
        </w:tc>
        <w:tc>
          <w:tcPr>
            <w:tcW w:w="4536" w:type="dxa"/>
            <w:vAlign w:val="center"/>
          </w:tcPr>
          <w:p w14:paraId="46AC6AF3"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Использование целевого финансирования путем погашения задолженности филиалов (по категории потребителей – «население») за ПГ (по выкупленным газовым счетчикам у населения, согласно Указу Президента ПМР от 18.11.2003 г. № 523) по расчету </w:t>
            </w:r>
          </w:p>
        </w:tc>
        <w:tc>
          <w:tcPr>
            <w:tcW w:w="2126" w:type="dxa"/>
            <w:vAlign w:val="center"/>
          </w:tcPr>
          <w:p w14:paraId="5F8FBDB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4233</w:t>
            </w:r>
          </w:p>
        </w:tc>
        <w:tc>
          <w:tcPr>
            <w:tcW w:w="2552" w:type="dxa"/>
            <w:vAlign w:val="center"/>
          </w:tcPr>
          <w:p w14:paraId="286E4D0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2217Г</w:t>
            </w:r>
          </w:p>
        </w:tc>
      </w:tr>
      <w:tr w:rsidR="00F86F9A" w:rsidRPr="00030A44" w14:paraId="1503087B" w14:textId="77777777" w:rsidTr="004671CD">
        <w:trPr>
          <w:cantSplit/>
          <w:trHeight w:val="290"/>
        </w:trPr>
        <w:tc>
          <w:tcPr>
            <w:tcW w:w="1135" w:type="dxa"/>
            <w:vAlign w:val="center"/>
          </w:tcPr>
          <w:p w14:paraId="481A737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29</w:t>
            </w:r>
          </w:p>
        </w:tc>
        <w:tc>
          <w:tcPr>
            <w:tcW w:w="4536" w:type="dxa"/>
            <w:vAlign w:val="center"/>
          </w:tcPr>
          <w:p w14:paraId="39CCE5D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Поступление денежных средств в уменьшение задолженности отвлеченных средств на выполнение правительственных и (или) государственных программ </w:t>
            </w:r>
          </w:p>
        </w:tc>
        <w:tc>
          <w:tcPr>
            <w:tcW w:w="2126" w:type="dxa"/>
            <w:vAlign w:val="center"/>
          </w:tcPr>
          <w:p w14:paraId="049B214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vAlign w:val="center"/>
          </w:tcPr>
          <w:p w14:paraId="4E57AFE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229</w:t>
            </w:r>
          </w:p>
        </w:tc>
      </w:tr>
      <w:tr w:rsidR="00F86F9A" w:rsidRPr="00030A44" w14:paraId="02ED801C" w14:textId="77777777" w:rsidTr="004671CD">
        <w:trPr>
          <w:cantSplit/>
          <w:trHeight w:val="290"/>
        </w:trPr>
        <w:tc>
          <w:tcPr>
            <w:tcW w:w="1135" w:type="dxa"/>
            <w:vAlign w:val="center"/>
          </w:tcPr>
          <w:p w14:paraId="306923F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30</w:t>
            </w:r>
          </w:p>
        </w:tc>
        <w:tc>
          <w:tcPr>
            <w:tcW w:w="4536" w:type="dxa"/>
            <w:vAlign w:val="center"/>
          </w:tcPr>
          <w:p w14:paraId="4C946C14"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Выполнение транспортных работ (оказания услуг) по транзиту ПГ для ПАО «Газпром»  </w:t>
            </w:r>
          </w:p>
        </w:tc>
        <w:tc>
          <w:tcPr>
            <w:tcW w:w="2126" w:type="dxa"/>
            <w:vAlign w:val="center"/>
          </w:tcPr>
          <w:p w14:paraId="7503167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w:t>
            </w:r>
          </w:p>
        </w:tc>
        <w:tc>
          <w:tcPr>
            <w:tcW w:w="2552" w:type="dxa"/>
            <w:vAlign w:val="center"/>
          </w:tcPr>
          <w:p w14:paraId="12813C2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611</w:t>
            </w:r>
          </w:p>
        </w:tc>
      </w:tr>
      <w:tr w:rsidR="00F86F9A" w:rsidRPr="00030A44" w14:paraId="4CBF62AB" w14:textId="77777777" w:rsidTr="004671CD">
        <w:trPr>
          <w:cantSplit/>
          <w:trHeight w:val="290"/>
        </w:trPr>
        <w:tc>
          <w:tcPr>
            <w:tcW w:w="1135" w:type="dxa"/>
            <w:vAlign w:val="center"/>
          </w:tcPr>
          <w:p w14:paraId="6C5860C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31</w:t>
            </w:r>
          </w:p>
        </w:tc>
        <w:tc>
          <w:tcPr>
            <w:tcW w:w="4536" w:type="dxa"/>
            <w:vAlign w:val="center"/>
          </w:tcPr>
          <w:p w14:paraId="15858B63"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Зачет взаимных требований (погашение встречных обязательств) между сторонами в части расчетов сторонами за ПГ в счет выполненных транспортных работ (оказания услуг) по транзиту ПГ</w:t>
            </w:r>
          </w:p>
        </w:tc>
        <w:tc>
          <w:tcPr>
            <w:tcW w:w="2126" w:type="dxa"/>
            <w:vAlign w:val="center"/>
          </w:tcPr>
          <w:p w14:paraId="3F411E5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5212</w:t>
            </w:r>
          </w:p>
        </w:tc>
        <w:tc>
          <w:tcPr>
            <w:tcW w:w="2552" w:type="dxa"/>
            <w:vAlign w:val="center"/>
          </w:tcPr>
          <w:p w14:paraId="403502F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w:t>
            </w:r>
          </w:p>
        </w:tc>
      </w:tr>
      <w:tr w:rsidR="00F86F9A" w:rsidRPr="00030A44" w14:paraId="0B41FB3A" w14:textId="77777777" w:rsidTr="004671CD">
        <w:trPr>
          <w:cantSplit/>
          <w:trHeight w:val="290"/>
        </w:trPr>
        <w:tc>
          <w:tcPr>
            <w:tcW w:w="1135" w:type="dxa"/>
            <w:vMerge w:val="restart"/>
            <w:vAlign w:val="center"/>
          </w:tcPr>
          <w:p w14:paraId="6539290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32</w:t>
            </w:r>
          </w:p>
        </w:tc>
        <w:tc>
          <w:tcPr>
            <w:tcW w:w="4536" w:type="dxa"/>
            <w:vMerge w:val="restart"/>
            <w:vAlign w:val="center"/>
          </w:tcPr>
          <w:p w14:paraId="5CE751B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курсовых разниц по задолженности потребителей ПГ, расчеты с которыми осуществляются по тарифам, утверждённым нормативными правовыми актами ПМР, в иностранной валюте</w:t>
            </w:r>
          </w:p>
        </w:tc>
        <w:tc>
          <w:tcPr>
            <w:tcW w:w="2126" w:type="dxa"/>
            <w:vAlign w:val="center"/>
          </w:tcPr>
          <w:p w14:paraId="3136124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7149</w:t>
            </w:r>
          </w:p>
        </w:tc>
        <w:tc>
          <w:tcPr>
            <w:tcW w:w="2552" w:type="dxa"/>
            <w:vAlign w:val="center"/>
          </w:tcPr>
          <w:p w14:paraId="0268D86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2217Г</w:t>
            </w:r>
          </w:p>
        </w:tc>
      </w:tr>
      <w:tr w:rsidR="00F86F9A" w:rsidRPr="00030A44" w14:paraId="5E361BA8" w14:textId="77777777" w:rsidTr="004671CD">
        <w:trPr>
          <w:cantSplit/>
          <w:trHeight w:val="290"/>
        </w:trPr>
        <w:tc>
          <w:tcPr>
            <w:tcW w:w="1135" w:type="dxa"/>
            <w:vMerge/>
            <w:vAlign w:val="center"/>
          </w:tcPr>
          <w:p w14:paraId="7D4F8875" w14:textId="77777777" w:rsidR="00F86F9A" w:rsidRPr="00030A44" w:rsidRDefault="00F86F9A" w:rsidP="00F86F9A">
            <w:pPr>
              <w:widowControl w:val="0"/>
              <w:jc w:val="center"/>
              <w:rPr>
                <w:rFonts w:eastAsiaTheme="minorEastAsia"/>
                <w:sz w:val="20"/>
                <w:szCs w:val="20"/>
              </w:rPr>
            </w:pPr>
          </w:p>
        </w:tc>
        <w:tc>
          <w:tcPr>
            <w:tcW w:w="4536" w:type="dxa"/>
            <w:vMerge/>
            <w:vAlign w:val="center"/>
          </w:tcPr>
          <w:p w14:paraId="6F32DDAA" w14:textId="77777777" w:rsidR="00F86F9A" w:rsidRPr="00030A44" w:rsidRDefault="00F86F9A" w:rsidP="00F86F9A">
            <w:pPr>
              <w:widowControl w:val="0"/>
              <w:jc w:val="both"/>
              <w:rPr>
                <w:rFonts w:eastAsiaTheme="minorEastAsia"/>
                <w:sz w:val="20"/>
                <w:szCs w:val="20"/>
              </w:rPr>
            </w:pPr>
          </w:p>
        </w:tc>
        <w:tc>
          <w:tcPr>
            <w:tcW w:w="2126" w:type="dxa"/>
            <w:vAlign w:val="center"/>
          </w:tcPr>
          <w:p w14:paraId="0D6EA65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2217Г</w:t>
            </w:r>
          </w:p>
        </w:tc>
        <w:tc>
          <w:tcPr>
            <w:tcW w:w="2552" w:type="dxa"/>
            <w:vAlign w:val="center"/>
          </w:tcPr>
          <w:p w14:paraId="68F01A8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6126</w:t>
            </w:r>
          </w:p>
        </w:tc>
      </w:tr>
      <w:tr w:rsidR="00F86F9A" w:rsidRPr="00030A44" w14:paraId="7CE0CD1C" w14:textId="77777777" w:rsidTr="004671CD">
        <w:trPr>
          <w:cantSplit/>
          <w:trHeight w:val="290"/>
        </w:trPr>
        <w:tc>
          <w:tcPr>
            <w:tcW w:w="1135" w:type="dxa"/>
            <w:vAlign w:val="center"/>
          </w:tcPr>
          <w:p w14:paraId="5CCFF6D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33</w:t>
            </w:r>
          </w:p>
        </w:tc>
        <w:tc>
          <w:tcPr>
            <w:tcW w:w="4536" w:type="dxa"/>
            <w:vAlign w:val="center"/>
          </w:tcPr>
          <w:p w14:paraId="313D64C8"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Выданы долгосрочные займы в соответствии с нормативными правовыми актами ПМР</w:t>
            </w:r>
          </w:p>
        </w:tc>
        <w:tc>
          <w:tcPr>
            <w:tcW w:w="2126" w:type="dxa"/>
            <w:vAlign w:val="center"/>
          </w:tcPr>
          <w:p w14:paraId="1B501BD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134</w:t>
            </w:r>
          </w:p>
        </w:tc>
        <w:tc>
          <w:tcPr>
            <w:tcW w:w="2552" w:type="dxa"/>
            <w:vAlign w:val="center"/>
          </w:tcPr>
          <w:p w14:paraId="6B497A2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r>
      <w:tr w:rsidR="00F86F9A" w:rsidRPr="00030A44" w14:paraId="5125830E" w14:textId="77777777" w:rsidTr="004671CD">
        <w:trPr>
          <w:cantSplit/>
          <w:trHeight w:val="290"/>
        </w:trPr>
        <w:tc>
          <w:tcPr>
            <w:tcW w:w="1135" w:type="dxa"/>
            <w:vAlign w:val="center"/>
          </w:tcPr>
          <w:p w14:paraId="5729B75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34</w:t>
            </w:r>
          </w:p>
        </w:tc>
        <w:tc>
          <w:tcPr>
            <w:tcW w:w="4536" w:type="dxa"/>
            <w:vAlign w:val="center"/>
          </w:tcPr>
          <w:p w14:paraId="766C3EE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Начислены проценты по долгосрочным займам, выданным в соответствии с нормативными правовыми актами ПМР и условиями договоров</w:t>
            </w:r>
          </w:p>
        </w:tc>
        <w:tc>
          <w:tcPr>
            <w:tcW w:w="2126" w:type="dxa"/>
            <w:vAlign w:val="center"/>
          </w:tcPr>
          <w:p w14:paraId="31B709A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1332</w:t>
            </w:r>
          </w:p>
        </w:tc>
        <w:tc>
          <w:tcPr>
            <w:tcW w:w="2552" w:type="dxa"/>
            <w:vAlign w:val="center"/>
          </w:tcPr>
          <w:p w14:paraId="55F91EF5" w14:textId="77777777" w:rsidR="00F86F9A" w:rsidRPr="00030A44" w:rsidRDefault="00F86F9A" w:rsidP="00F86F9A">
            <w:pPr>
              <w:widowControl w:val="0"/>
              <w:jc w:val="center"/>
              <w:rPr>
                <w:rFonts w:eastAsiaTheme="minorEastAsia"/>
                <w:sz w:val="20"/>
                <w:szCs w:val="20"/>
              </w:rPr>
            </w:pPr>
            <w:r w:rsidRPr="00030A44">
              <w:rPr>
                <w:rFonts w:asciiTheme="minorHAnsi" w:eastAsiaTheme="minorEastAsia" w:hAnsiTheme="minorHAnsi" w:cstheme="minorBidi"/>
                <w:color w:val="000000"/>
                <w:sz w:val="22"/>
                <w:szCs w:val="22"/>
              </w:rPr>
              <w:t>6212</w:t>
            </w:r>
          </w:p>
        </w:tc>
      </w:tr>
      <w:tr w:rsidR="00F86F9A" w:rsidRPr="00030A44" w14:paraId="383E34B9" w14:textId="77777777" w:rsidTr="004671CD">
        <w:trPr>
          <w:cantSplit/>
          <w:trHeight w:val="290"/>
        </w:trPr>
        <w:tc>
          <w:tcPr>
            <w:tcW w:w="1135" w:type="dxa"/>
            <w:vMerge w:val="restart"/>
            <w:vAlign w:val="center"/>
          </w:tcPr>
          <w:p w14:paraId="2721991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35</w:t>
            </w:r>
          </w:p>
        </w:tc>
        <w:tc>
          <w:tcPr>
            <w:tcW w:w="4536" w:type="dxa"/>
            <w:vMerge w:val="restart"/>
            <w:vAlign w:val="center"/>
          </w:tcPr>
          <w:p w14:paraId="4EF9C0A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Погашение кредиторской задолженности по торговым операциям за ПГ и за услуги по организации поставки ПГ, путем перечисления иностранной валюты со специального газового счета</w:t>
            </w:r>
          </w:p>
        </w:tc>
        <w:tc>
          <w:tcPr>
            <w:tcW w:w="2126" w:type="dxa"/>
            <w:vAlign w:val="center"/>
          </w:tcPr>
          <w:p w14:paraId="5E605ED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5212</w:t>
            </w:r>
          </w:p>
        </w:tc>
        <w:tc>
          <w:tcPr>
            <w:tcW w:w="2552" w:type="dxa"/>
            <w:vMerge w:val="restart"/>
            <w:vAlign w:val="center"/>
          </w:tcPr>
          <w:p w14:paraId="32245E3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r>
      <w:tr w:rsidR="00F86F9A" w:rsidRPr="00030A44" w14:paraId="22C1BD6F" w14:textId="77777777" w:rsidTr="004671CD">
        <w:trPr>
          <w:cantSplit/>
          <w:trHeight w:val="290"/>
        </w:trPr>
        <w:tc>
          <w:tcPr>
            <w:tcW w:w="1135" w:type="dxa"/>
            <w:vMerge/>
            <w:vAlign w:val="center"/>
          </w:tcPr>
          <w:p w14:paraId="45797C84" w14:textId="77777777" w:rsidR="00F86F9A" w:rsidRPr="00030A44" w:rsidRDefault="00F86F9A" w:rsidP="00F86F9A">
            <w:pPr>
              <w:widowControl w:val="0"/>
              <w:jc w:val="center"/>
              <w:rPr>
                <w:rFonts w:eastAsiaTheme="minorEastAsia"/>
                <w:sz w:val="20"/>
                <w:szCs w:val="20"/>
              </w:rPr>
            </w:pPr>
          </w:p>
        </w:tc>
        <w:tc>
          <w:tcPr>
            <w:tcW w:w="4536" w:type="dxa"/>
            <w:vMerge/>
            <w:vAlign w:val="center"/>
          </w:tcPr>
          <w:p w14:paraId="60AAAF97" w14:textId="77777777" w:rsidR="00F86F9A" w:rsidRPr="00030A44" w:rsidRDefault="00F86F9A" w:rsidP="00F86F9A">
            <w:pPr>
              <w:widowControl w:val="0"/>
              <w:jc w:val="both"/>
              <w:rPr>
                <w:rFonts w:eastAsiaTheme="minorEastAsia"/>
                <w:sz w:val="20"/>
                <w:szCs w:val="20"/>
              </w:rPr>
            </w:pPr>
          </w:p>
        </w:tc>
        <w:tc>
          <w:tcPr>
            <w:tcW w:w="2126" w:type="dxa"/>
            <w:vAlign w:val="center"/>
          </w:tcPr>
          <w:p w14:paraId="0F1F135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5387</w:t>
            </w:r>
          </w:p>
        </w:tc>
        <w:tc>
          <w:tcPr>
            <w:tcW w:w="2552" w:type="dxa"/>
            <w:vMerge/>
            <w:vAlign w:val="center"/>
          </w:tcPr>
          <w:p w14:paraId="3634CDA3" w14:textId="77777777" w:rsidR="00F86F9A" w:rsidRPr="00030A44" w:rsidRDefault="00F86F9A" w:rsidP="00F86F9A">
            <w:pPr>
              <w:widowControl w:val="0"/>
              <w:jc w:val="center"/>
              <w:rPr>
                <w:rFonts w:eastAsiaTheme="minorEastAsia"/>
                <w:sz w:val="20"/>
                <w:szCs w:val="20"/>
              </w:rPr>
            </w:pPr>
          </w:p>
        </w:tc>
      </w:tr>
      <w:tr w:rsidR="00F86F9A" w:rsidRPr="00030A44" w14:paraId="61DAB805" w14:textId="77777777" w:rsidTr="004671CD">
        <w:trPr>
          <w:cantSplit/>
          <w:trHeight w:val="290"/>
        </w:trPr>
        <w:tc>
          <w:tcPr>
            <w:tcW w:w="1135" w:type="dxa"/>
            <w:vAlign w:val="center"/>
          </w:tcPr>
          <w:p w14:paraId="7D8D0F4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36</w:t>
            </w:r>
          </w:p>
        </w:tc>
        <w:tc>
          <w:tcPr>
            <w:tcW w:w="4536" w:type="dxa"/>
            <w:vAlign w:val="center"/>
          </w:tcPr>
          <w:p w14:paraId="279033B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Перевод во внутренний государственный долг задолженности потребителей, а также услуг</w:t>
            </w:r>
            <w:r w:rsidRPr="00030A44">
              <w:rPr>
                <w:rFonts w:asciiTheme="minorHAnsi" w:eastAsiaTheme="minorEastAsia" w:hAnsiTheme="minorHAnsi" w:cstheme="minorBidi"/>
                <w:sz w:val="22"/>
                <w:szCs w:val="22"/>
              </w:rPr>
              <w:t xml:space="preserve"> </w:t>
            </w:r>
            <w:r w:rsidRPr="00030A44">
              <w:rPr>
                <w:rFonts w:eastAsiaTheme="minorEastAsia"/>
                <w:sz w:val="20"/>
                <w:szCs w:val="20"/>
              </w:rPr>
              <w:t xml:space="preserve">части газовой составляющей, в соответствии с нормативными правовыми актами ПМР, по отпускному тарифу </w:t>
            </w:r>
          </w:p>
        </w:tc>
        <w:tc>
          <w:tcPr>
            <w:tcW w:w="2126" w:type="dxa"/>
            <w:vAlign w:val="center"/>
          </w:tcPr>
          <w:p w14:paraId="621BF4E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1334</w:t>
            </w:r>
          </w:p>
        </w:tc>
        <w:tc>
          <w:tcPr>
            <w:tcW w:w="2552" w:type="dxa"/>
            <w:vAlign w:val="center"/>
          </w:tcPr>
          <w:p w14:paraId="659009F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2217Г</w:t>
            </w:r>
          </w:p>
        </w:tc>
      </w:tr>
      <w:tr w:rsidR="00F86F9A" w:rsidRPr="00030A44" w14:paraId="4BD28949" w14:textId="77777777" w:rsidTr="004671CD">
        <w:trPr>
          <w:cantSplit/>
          <w:trHeight w:val="290"/>
        </w:trPr>
        <w:tc>
          <w:tcPr>
            <w:tcW w:w="1135" w:type="dxa"/>
            <w:vAlign w:val="center"/>
          </w:tcPr>
          <w:p w14:paraId="1ED2849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37</w:t>
            </w:r>
          </w:p>
        </w:tc>
        <w:tc>
          <w:tcPr>
            <w:tcW w:w="4536" w:type="dxa"/>
            <w:vAlign w:val="center"/>
          </w:tcPr>
          <w:p w14:paraId="0D364AF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денежных средств в погашение задолженности по внутреннему государственному долгу за ПГ по отпускному тарифу</w:t>
            </w:r>
          </w:p>
        </w:tc>
        <w:tc>
          <w:tcPr>
            <w:tcW w:w="2126" w:type="dxa"/>
            <w:vAlign w:val="center"/>
          </w:tcPr>
          <w:p w14:paraId="76E7781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vAlign w:val="center"/>
          </w:tcPr>
          <w:p w14:paraId="28F7F72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1334</w:t>
            </w:r>
          </w:p>
        </w:tc>
      </w:tr>
      <w:tr w:rsidR="00F86F9A" w:rsidRPr="00030A44" w14:paraId="6F32EAE4" w14:textId="77777777" w:rsidTr="004671CD">
        <w:trPr>
          <w:cantSplit/>
          <w:trHeight w:val="290"/>
        </w:trPr>
        <w:tc>
          <w:tcPr>
            <w:tcW w:w="1135" w:type="dxa"/>
            <w:vAlign w:val="center"/>
          </w:tcPr>
          <w:p w14:paraId="66E98CB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38</w:t>
            </w:r>
          </w:p>
        </w:tc>
        <w:tc>
          <w:tcPr>
            <w:tcW w:w="4536" w:type="dxa"/>
            <w:vAlign w:val="center"/>
          </w:tcPr>
          <w:p w14:paraId="28C8F29F"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Погашение долга перед организацией газоснабжения, выполняющей функции по реализации ПГ конечным потребителям ПМР, в части транспортировки ПГ по магистральным газопроводам и распределительным сетям, путем перечисления денежных средств, со специального газового счета </w:t>
            </w:r>
          </w:p>
        </w:tc>
        <w:tc>
          <w:tcPr>
            <w:tcW w:w="2126" w:type="dxa"/>
            <w:vAlign w:val="center"/>
          </w:tcPr>
          <w:p w14:paraId="40108DE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5383</w:t>
            </w:r>
          </w:p>
        </w:tc>
        <w:tc>
          <w:tcPr>
            <w:tcW w:w="2552" w:type="dxa"/>
            <w:vAlign w:val="center"/>
          </w:tcPr>
          <w:p w14:paraId="5621F14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r>
      <w:tr w:rsidR="00F86F9A" w:rsidRPr="00030A44" w14:paraId="0E96A4DC" w14:textId="77777777" w:rsidTr="004671CD">
        <w:trPr>
          <w:cantSplit/>
          <w:trHeight w:val="290"/>
        </w:trPr>
        <w:tc>
          <w:tcPr>
            <w:tcW w:w="1135" w:type="dxa"/>
            <w:vAlign w:val="center"/>
          </w:tcPr>
          <w:p w14:paraId="0F6A177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39</w:t>
            </w:r>
          </w:p>
        </w:tc>
        <w:tc>
          <w:tcPr>
            <w:tcW w:w="4536" w:type="dxa"/>
            <w:vAlign w:val="center"/>
          </w:tcPr>
          <w:p w14:paraId="741282E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Начисление штрафов, пеней, неустоек и</w:t>
            </w:r>
          </w:p>
          <w:p w14:paraId="05348F8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других санкций за нарушение условий</w:t>
            </w:r>
          </w:p>
          <w:p w14:paraId="4C728C66"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договоров поставки ПГ в иностранной валюте (в том числе за несвоевременную оплату ПГ), в соответствии с условиями договоров и законодательными актами ПМР</w:t>
            </w:r>
          </w:p>
        </w:tc>
        <w:tc>
          <w:tcPr>
            <w:tcW w:w="2126" w:type="dxa"/>
            <w:vAlign w:val="center"/>
          </w:tcPr>
          <w:p w14:paraId="61810FE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7143</w:t>
            </w:r>
          </w:p>
        </w:tc>
        <w:tc>
          <w:tcPr>
            <w:tcW w:w="2552" w:type="dxa"/>
            <w:vAlign w:val="center"/>
          </w:tcPr>
          <w:p w14:paraId="2F4BEB8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5212</w:t>
            </w:r>
          </w:p>
        </w:tc>
      </w:tr>
      <w:tr w:rsidR="00F86F9A" w:rsidRPr="00030A44" w14:paraId="569416BC" w14:textId="77777777" w:rsidTr="004671CD">
        <w:trPr>
          <w:cantSplit/>
          <w:trHeight w:val="290"/>
        </w:trPr>
        <w:tc>
          <w:tcPr>
            <w:tcW w:w="1135" w:type="dxa"/>
            <w:vMerge w:val="restart"/>
            <w:vAlign w:val="center"/>
          </w:tcPr>
          <w:p w14:paraId="443F3C1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40</w:t>
            </w:r>
          </w:p>
        </w:tc>
        <w:tc>
          <w:tcPr>
            <w:tcW w:w="4536" w:type="dxa"/>
            <w:vMerge w:val="restart"/>
            <w:vAlign w:val="center"/>
          </w:tcPr>
          <w:p w14:paraId="48F1836B"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курсовых валютных разниц, возникших по кредиторской задолженности в иностранной валюте на конец отчетного периода по пеням за нарушение условий договоров поставки ПГ в иностранной валюте</w:t>
            </w:r>
          </w:p>
        </w:tc>
        <w:tc>
          <w:tcPr>
            <w:tcW w:w="2126" w:type="dxa"/>
            <w:vAlign w:val="center"/>
          </w:tcPr>
          <w:p w14:paraId="744B6EC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7149</w:t>
            </w:r>
          </w:p>
        </w:tc>
        <w:tc>
          <w:tcPr>
            <w:tcW w:w="2552" w:type="dxa"/>
            <w:vAlign w:val="center"/>
          </w:tcPr>
          <w:p w14:paraId="0CE55FA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5212</w:t>
            </w:r>
          </w:p>
        </w:tc>
      </w:tr>
      <w:tr w:rsidR="00F86F9A" w:rsidRPr="00030A44" w14:paraId="60BFB490" w14:textId="77777777" w:rsidTr="004671CD">
        <w:trPr>
          <w:cantSplit/>
          <w:trHeight w:val="290"/>
        </w:trPr>
        <w:tc>
          <w:tcPr>
            <w:tcW w:w="1135" w:type="dxa"/>
            <w:vMerge/>
            <w:vAlign w:val="center"/>
          </w:tcPr>
          <w:p w14:paraId="0A390E8E" w14:textId="77777777" w:rsidR="00F86F9A" w:rsidRPr="00030A44" w:rsidRDefault="00F86F9A" w:rsidP="00F86F9A">
            <w:pPr>
              <w:widowControl w:val="0"/>
              <w:jc w:val="center"/>
              <w:rPr>
                <w:rFonts w:eastAsiaTheme="minorEastAsia"/>
                <w:sz w:val="20"/>
                <w:szCs w:val="20"/>
              </w:rPr>
            </w:pPr>
          </w:p>
        </w:tc>
        <w:tc>
          <w:tcPr>
            <w:tcW w:w="4536" w:type="dxa"/>
            <w:vMerge/>
            <w:vAlign w:val="center"/>
          </w:tcPr>
          <w:p w14:paraId="49F01269" w14:textId="77777777" w:rsidR="00F86F9A" w:rsidRPr="00030A44" w:rsidRDefault="00F86F9A" w:rsidP="00F86F9A">
            <w:pPr>
              <w:widowControl w:val="0"/>
              <w:jc w:val="both"/>
              <w:rPr>
                <w:rFonts w:eastAsiaTheme="minorEastAsia"/>
                <w:sz w:val="20"/>
                <w:szCs w:val="20"/>
              </w:rPr>
            </w:pPr>
          </w:p>
        </w:tc>
        <w:tc>
          <w:tcPr>
            <w:tcW w:w="2126" w:type="dxa"/>
            <w:vAlign w:val="center"/>
          </w:tcPr>
          <w:p w14:paraId="19FF222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5212</w:t>
            </w:r>
          </w:p>
        </w:tc>
        <w:tc>
          <w:tcPr>
            <w:tcW w:w="2552" w:type="dxa"/>
            <w:vAlign w:val="center"/>
          </w:tcPr>
          <w:p w14:paraId="6BCE347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6126</w:t>
            </w:r>
          </w:p>
        </w:tc>
      </w:tr>
      <w:tr w:rsidR="00F86F9A" w:rsidRPr="00030A44" w14:paraId="1EC4D697" w14:textId="77777777" w:rsidTr="004671CD">
        <w:trPr>
          <w:cantSplit/>
          <w:trHeight w:val="290"/>
        </w:trPr>
        <w:tc>
          <w:tcPr>
            <w:tcW w:w="1135" w:type="dxa"/>
            <w:vMerge w:val="restart"/>
            <w:vAlign w:val="center"/>
          </w:tcPr>
          <w:p w14:paraId="357ED18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41</w:t>
            </w:r>
          </w:p>
        </w:tc>
        <w:tc>
          <w:tcPr>
            <w:tcW w:w="4536" w:type="dxa"/>
            <w:vAlign w:val="center"/>
          </w:tcPr>
          <w:p w14:paraId="5D39F4DF"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задолженности за переданный ПГ организации газоснабжения, выполняющей функции по реализации газа конечным потребителям ПМР</w:t>
            </w:r>
          </w:p>
        </w:tc>
        <w:tc>
          <w:tcPr>
            <w:tcW w:w="2126" w:type="dxa"/>
            <w:vAlign w:val="center"/>
          </w:tcPr>
          <w:p w14:paraId="1374095F" w14:textId="5D416CDA"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7141</w:t>
            </w:r>
            <w:r w:rsidR="00F907FD" w:rsidRPr="00030A44">
              <w:rPr>
                <w:rFonts w:eastAsiaTheme="minorEastAsia"/>
                <w:sz w:val="20"/>
                <w:szCs w:val="20"/>
              </w:rPr>
              <w:t>9</w:t>
            </w:r>
          </w:p>
        </w:tc>
        <w:tc>
          <w:tcPr>
            <w:tcW w:w="2552" w:type="dxa"/>
            <w:vAlign w:val="center"/>
          </w:tcPr>
          <w:p w14:paraId="65984CB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2217Г</w:t>
            </w:r>
          </w:p>
        </w:tc>
      </w:tr>
      <w:tr w:rsidR="00F86F9A" w:rsidRPr="00030A44" w14:paraId="51089D16" w14:textId="77777777" w:rsidTr="004671CD">
        <w:trPr>
          <w:cantSplit/>
          <w:trHeight w:val="290"/>
        </w:trPr>
        <w:tc>
          <w:tcPr>
            <w:tcW w:w="1135" w:type="dxa"/>
            <w:vMerge/>
            <w:vAlign w:val="center"/>
          </w:tcPr>
          <w:p w14:paraId="00690FDD" w14:textId="77777777" w:rsidR="00F86F9A" w:rsidRPr="00030A44" w:rsidRDefault="00F86F9A" w:rsidP="00F86F9A">
            <w:pPr>
              <w:widowControl w:val="0"/>
              <w:jc w:val="center"/>
              <w:rPr>
                <w:rFonts w:eastAsiaTheme="minorEastAsia"/>
                <w:sz w:val="20"/>
                <w:szCs w:val="20"/>
              </w:rPr>
            </w:pPr>
          </w:p>
        </w:tc>
        <w:tc>
          <w:tcPr>
            <w:tcW w:w="4536" w:type="dxa"/>
            <w:vAlign w:val="center"/>
          </w:tcPr>
          <w:p w14:paraId="59923CD1"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 одновременным отнесением на специально отведенный счет забалансового учета, в соответствии с нормативными правовыми актами ПМР</w:t>
            </w:r>
          </w:p>
        </w:tc>
        <w:tc>
          <w:tcPr>
            <w:tcW w:w="2126" w:type="dxa"/>
            <w:vAlign w:val="center"/>
          </w:tcPr>
          <w:p w14:paraId="5A340C3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934А</w:t>
            </w:r>
          </w:p>
        </w:tc>
        <w:tc>
          <w:tcPr>
            <w:tcW w:w="2552" w:type="dxa"/>
            <w:vAlign w:val="center"/>
          </w:tcPr>
          <w:p w14:paraId="19C5B6F5" w14:textId="77777777" w:rsidR="00F86F9A" w:rsidRPr="00030A44" w:rsidRDefault="00F86F9A" w:rsidP="00F86F9A">
            <w:pPr>
              <w:widowControl w:val="0"/>
              <w:jc w:val="center"/>
              <w:rPr>
                <w:rFonts w:eastAsiaTheme="minorEastAsia"/>
                <w:sz w:val="20"/>
                <w:szCs w:val="20"/>
              </w:rPr>
            </w:pPr>
          </w:p>
        </w:tc>
      </w:tr>
      <w:tr w:rsidR="00F86F9A" w:rsidRPr="00030A44" w14:paraId="6AF36204" w14:textId="77777777" w:rsidTr="004671CD">
        <w:trPr>
          <w:cantSplit/>
          <w:trHeight w:val="290"/>
        </w:trPr>
        <w:tc>
          <w:tcPr>
            <w:tcW w:w="1135" w:type="dxa"/>
            <w:vMerge w:val="restart"/>
            <w:vAlign w:val="center"/>
          </w:tcPr>
          <w:p w14:paraId="527F24C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42</w:t>
            </w:r>
          </w:p>
        </w:tc>
        <w:tc>
          <w:tcPr>
            <w:tcW w:w="4536" w:type="dxa"/>
            <w:vMerge w:val="restart"/>
            <w:vAlign w:val="center"/>
          </w:tcPr>
          <w:p w14:paraId="72B34461"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Начисление расходов по услугам организации газоснабжения, выполняющей функции по реализации газа конечным потребителям в ПМР и перечисление средств со специального газового счета в пределах норматива, утвержденного нормативным правовым актом ПМР</w:t>
            </w:r>
          </w:p>
        </w:tc>
        <w:tc>
          <w:tcPr>
            <w:tcW w:w="2126" w:type="dxa"/>
            <w:vAlign w:val="center"/>
          </w:tcPr>
          <w:p w14:paraId="625325C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71419</w:t>
            </w:r>
          </w:p>
        </w:tc>
        <w:tc>
          <w:tcPr>
            <w:tcW w:w="2552" w:type="dxa"/>
            <w:vAlign w:val="center"/>
          </w:tcPr>
          <w:p w14:paraId="2ADC92A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5383</w:t>
            </w:r>
          </w:p>
        </w:tc>
      </w:tr>
      <w:tr w:rsidR="00F86F9A" w:rsidRPr="00030A44" w14:paraId="4341B355" w14:textId="77777777" w:rsidTr="004671CD">
        <w:trPr>
          <w:cantSplit/>
          <w:trHeight w:val="290"/>
        </w:trPr>
        <w:tc>
          <w:tcPr>
            <w:tcW w:w="1135" w:type="dxa"/>
            <w:vMerge/>
            <w:vAlign w:val="center"/>
          </w:tcPr>
          <w:p w14:paraId="160420A0" w14:textId="77777777" w:rsidR="00F86F9A" w:rsidRPr="00030A44" w:rsidRDefault="00F86F9A" w:rsidP="00F86F9A">
            <w:pPr>
              <w:widowControl w:val="0"/>
              <w:jc w:val="center"/>
              <w:rPr>
                <w:rFonts w:eastAsiaTheme="minorEastAsia"/>
                <w:sz w:val="20"/>
                <w:szCs w:val="20"/>
              </w:rPr>
            </w:pPr>
          </w:p>
        </w:tc>
        <w:tc>
          <w:tcPr>
            <w:tcW w:w="4536" w:type="dxa"/>
            <w:vMerge/>
            <w:vAlign w:val="center"/>
          </w:tcPr>
          <w:p w14:paraId="376466A1" w14:textId="77777777" w:rsidR="00F86F9A" w:rsidRPr="00030A44" w:rsidRDefault="00F86F9A" w:rsidP="00F86F9A">
            <w:pPr>
              <w:widowControl w:val="0"/>
              <w:jc w:val="both"/>
              <w:rPr>
                <w:rFonts w:eastAsiaTheme="minorEastAsia"/>
                <w:sz w:val="20"/>
                <w:szCs w:val="20"/>
              </w:rPr>
            </w:pPr>
          </w:p>
        </w:tc>
        <w:tc>
          <w:tcPr>
            <w:tcW w:w="2126" w:type="dxa"/>
            <w:vAlign w:val="center"/>
          </w:tcPr>
          <w:p w14:paraId="21C1F36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5383</w:t>
            </w:r>
          </w:p>
        </w:tc>
        <w:tc>
          <w:tcPr>
            <w:tcW w:w="2552" w:type="dxa"/>
            <w:vAlign w:val="center"/>
          </w:tcPr>
          <w:p w14:paraId="28A4544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r>
      <w:tr w:rsidR="00F86F9A" w:rsidRPr="00030A44" w14:paraId="4F5752C0" w14:textId="77777777" w:rsidTr="004671CD">
        <w:trPr>
          <w:cantSplit/>
          <w:trHeight w:val="290"/>
        </w:trPr>
        <w:tc>
          <w:tcPr>
            <w:tcW w:w="1135" w:type="dxa"/>
            <w:vMerge w:val="restart"/>
            <w:vAlign w:val="center"/>
          </w:tcPr>
          <w:p w14:paraId="4A899CA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43</w:t>
            </w:r>
          </w:p>
        </w:tc>
        <w:tc>
          <w:tcPr>
            <w:tcW w:w="4536" w:type="dxa"/>
            <w:vMerge w:val="restart"/>
            <w:vAlign w:val="center"/>
          </w:tcPr>
          <w:p w14:paraId="1C4C2F54"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Покупка – продажа иностранной валюты</w:t>
            </w:r>
          </w:p>
        </w:tc>
        <w:tc>
          <w:tcPr>
            <w:tcW w:w="2126" w:type="dxa"/>
            <w:vAlign w:val="center"/>
          </w:tcPr>
          <w:p w14:paraId="31C06FE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2451</w:t>
            </w:r>
          </w:p>
        </w:tc>
        <w:tc>
          <w:tcPr>
            <w:tcW w:w="2552" w:type="dxa"/>
            <w:vAlign w:val="center"/>
          </w:tcPr>
          <w:p w14:paraId="3E90AD5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r>
      <w:tr w:rsidR="00F86F9A" w:rsidRPr="00030A44" w14:paraId="5BD868DD" w14:textId="77777777" w:rsidTr="004671CD">
        <w:trPr>
          <w:cantSplit/>
          <w:trHeight w:val="290"/>
        </w:trPr>
        <w:tc>
          <w:tcPr>
            <w:tcW w:w="1135" w:type="dxa"/>
            <w:vMerge/>
            <w:vAlign w:val="center"/>
          </w:tcPr>
          <w:p w14:paraId="640E6FA8" w14:textId="77777777" w:rsidR="00F86F9A" w:rsidRPr="00030A44" w:rsidRDefault="00F86F9A" w:rsidP="00F86F9A">
            <w:pPr>
              <w:widowControl w:val="0"/>
              <w:jc w:val="center"/>
              <w:rPr>
                <w:rFonts w:eastAsiaTheme="minorEastAsia"/>
                <w:sz w:val="20"/>
                <w:szCs w:val="20"/>
              </w:rPr>
            </w:pPr>
          </w:p>
        </w:tc>
        <w:tc>
          <w:tcPr>
            <w:tcW w:w="4536" w:type="dxa"/>
            <w:vMerge/>
            <w:vAlign w:val="center"/>
          </w:tcPr>
          <w:p w14:paraId="18DE6D0E" w14:textId="77777777" w:rsidR="00F86F9A" w:rsidRPr="00030A44" w:rsidRDefault="00F86F9A" w:rsidP="00F86F9A">
            <w:pPr>
              <w:widowControl w:val="0"/>
              <w:jc w:val="both"/>
              <w:rPr>
                <w:rFonts w:eastAsiaTheme="minorEastAsia"/>
                <w:sz w:val="20"/>
                <w:szCs w:val="20"/>
              </w:rPr>
            </w:pPr>
          </w:p>
        </w:tc>
        <w:tc>
          <w:tcPr>
            <w:tcW w:w="2126" w:type="dxa"/>
            <w:vAlign w:val="center"/>
          </w:tcPr>
          <w:p w14:paraId="280A709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vAlign w:val="center"/>
          </w:tcPr>
          <w:p w14:paraId="338DA3F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2451</w:t>
            </w:r>
          </w:p>
        </w:tc>
      </w:tr>
      <w:tr w:rsidR="00F86F9A" w:rsidRPr="00030A44" w14:paraId="4A223DEA" w14:textId="77777777" w:rsidTr="004671CD">
        <w:trPr>
          <w:cantSplit/>
          <w:trHeight w:val="290"/>
        </w:trPr>
        <w:tc>
          <w:tcPr>
            <w:tcW w:w="1135" w:type="dxa"/>
            <w:vMerge/>
            <w:vAlign w:val="center"/>
          </w:tcPr>
          <w:p w14:paraId="183BC539" w14:textId="77777777" w:rsidR="00F86F9A" w:rsidRPr="00030A44" w:rsidRDefault="00F86F9A" w:rsidP="00F86F9A">
            <w:pPr>
              <w:widowControl w:val="0"/>
              <w:jc w:val="center"/>
              <w:rPr>
                <w:rFonts w:eastAsiaTheme="minorEastAsia"/>
                <w:sz w:val="20"/>
                <w:szCs w:val="20"/>
              </w:rPr>
            </w:pPr>
          </w:p>
        </w:tc>
        <w:tc>
          <w:tcPr>
            <w:tcW w:w="4536" w:type="dxa"/>
            <w:vMerge/>
            <w:vAlign w:val="center"/>
          </w:tcPr>
          <w:p w14:paraId="4809D481" w14:textId="77777777" w:rsidR="00F86F9A" w:rsidRPr="00030A44" w:rsidRDefault="00F86F9A" w:rsidP="00F86F9A">
            <w:pPr>
              <w:widowControl w:val="0"/>
              <w:jc w:val="both"/>
              <w:rPr>
                <w:rFonts w:eastAsiaTheme="minorEastAsia"/>
                <w:sz w:val="20"/>
                <w:szCs w:val="20"/>
              </w:rPr>
            </w:pPr>
          </w:p>
        </w:tc>
        <w:tc>
          <w:tcPr>
            <w:tcW w:w="2126" w:type="dxa"/>
            <w:vAlign w:val="center"/>
          </w:tcPr>
          <w:p w14:paraId="3C2A269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2451</w:t>
            </w:r>
          </w:p>
        </w:tc>
        <w:tc>
          <w:tcPr>
            <w:tcW w:w="2552" w:type="dxa"/>
            <w:vAlign w:val="center"/>
          </w:tcPr>
          <w:p w14:paraId="38164A0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r>
      <w:tr w:rsidR="00F86F9A" w:rsidRPr="00030A44" w14:paraId="7D2074A0" w14:textId="77777777" w:rsidTr="004671CD">
        <w:trPr>
          <w:cantSplit/>
          <w:trHeight w:val="290"/>
        </w:trPr>
        <w:tc>
          <w:tcPr>
            <w:tcW w:w="1135" w:type="dxa"/>
            <w:vMerge/>
            <w:vAlign w:val="center"/>
          </w:tcPr>
          <w:p w14:paraId="1EAE1845" w14:textId="77777777" w:rsidR="00F86F9A" w:rsidRPr="00030A44" w:rsidRDefault="00F86F9A" w:rsidP="00F86F9A">
            <w:pPr>
              <w:widowControl w:val="0"/>
              <w:jc w:val="center"/>
              <w:rPr>
                <w:rFonts w:eastAsiaTheme="minorEastAsia"/>
                <w:sz w:val="20"/>
                <w:szCs w:val="20"/>
              </w:rPr>
            </w:pPr>
          </w:p>
        </w:tc>
        <w:tc>
          <w:tcPr>
            <w:tcW w:w="4536" w:type="dxa"/>
            <w:vMerge/>
            <w:vAlign w:val="center"/>
          </w:tcPr>
          <w:p w14:paraId="17E5D5E0" w14:textId="77777777" w:rsidR="00F86F9A" w:rsidRPr="00030A44" w:rsidRDefault="00F86F9A" w:rsidP="00F86F9A">
            <w:pPr>
              <w:widowControl w:val="0"/>
              <w:jc w:val="both"/>
              <w:rPr>
                <w:rFonts w:eastAsiaTheme="minorEastAsia"/>
                <w:sz w:val="20"/>
                <w:szCs w:val="20"/>
              </w:rPr>
            </w:pPr>
          </w:p>
        </w:tc>
        <w:tc>
          <w:tcPr>
            <w:tcW w:w="2126" w:type="dxa"/>
            <w:vAlign w:val="center"/>
          </w:tcPr>
          <w:p w14:paraId="674ABEC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c>
          <w:tcPr>
            <w:tcW w:w="2552" w:type="dxa"/>
            <w:vAlign w:val="center"/>
          </w:tcPr>
          <w:p w14:paraId="3986A2C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2451</w:t>
            </w:r>
          </w:p>
        </w:tc>
      </w:tr>
      <w:tr w:rsidR="00F86F9A" w:rsidRPr="00030A44" w14:paraId="262EC493" w14:textId="77777777" w:rsidTr="004671CD">
        <w:trPr>
          <w:cantSplit/>
          <w:trHeight w:val="290"/>
        </w:trPr>
        <w:tc>
          <w:tcPr>
            <w:tcW w:w="1135" w:type="dxa"/>
            <w:vAlign w:val="center"/>
          </w:tcPr>
          <w:p w14:paraId="61271C6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44</w:t>
            </w:r>
          </w:p>
        </w:tc>
        <w:tc>
          <w:tcPr>
            <w:tcW w:w="4536" w:type="dxa"/>
            <w:vAlign w:val="center"/>
          </w:tcPr>
          <w:p w14:paraId="347891A0"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Оказание услуг по возмездной передаче (аренда, наем) права пользования имуществом – газопроводами от ТМС </w:t>
            </w:r>
            <w:proofErr w:type="spellStart"/>
            <w:r w:rsidRPr="00030A44">
              <w:rPr>
                <w:rFonts w:eastAsiaTheme="minorEastAsia"/>
                <w:sz w:val="20"/>
                <w:szCs w:val="20"/>
              </w:rPr>
              <w:t>Гребеники</w:t>
            </w:r>
            <w:proofErr w:type="spellEnd"/>
            <w:r w:rsidRPr="00030A44">
              <w:rPr>
                <w:rFonts w:eastAsiaTheme="minorEastAsia"/>
                <w:sz w:val="20"/>
                <w:szCs w:val="20"/>
              </w:rPr>
              <w:t xml:space="preserve"> до границы балансового разграничения для осуществления передачи ПГ пользователям системы</w:t>
            </w:r>
          </w:p>
        </w:tc>
        <w:tc>
          <w:tcPr>
            <w:tcW w:w="2126" w:type="dxa"/>
            <w:vAlign w:val="center"/>
          </w:tcPr>
          <w:p w14:paraId="10777F8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2212</w:t>
            </w:r>
          </w:p>
        </w:tc>
        <w:tc>
          <w:tcPr>
            <w:tcW w:w="2552" w:type="dxa"/>
            <w:vAlign w:val="center"/>
          </w:tcPr>
          <w:p w14:paraId="5364B7D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6113</w:t>
            </w:r>
          </w:p>
          <w:p w14:paraId="59EE4DE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6122</w:t>
            </w:r>
          </w:p>
        </w:tc>
      </w:tr>
      <w:tr w:rsidR="00F86F9A" w:rsidRPr="00030A44" w14:paraId="7C43A37E" w14:textId="77777777" w:rsidTr="004671CD">
        <w:trPr>
          <w:cantSplit/>
          <w:trHeight w:val="290"/>
        </w:trPr>
        <w:tc>
          <w:tcPr>
            <w:tcW w:w="1135" w:type="dxa"/>
            <w:vAlign w:val="center"/>
          </w:tcPr>
          <w:p w14:paraId="6B37FD5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45</w:t>
            </w:r>
          </w:p>
        </w:tc>
        <w:tc>
          <w:tcPr>
            <w:tcW w:w="4536" w:type="dxa"/>
            <w:vAlign w:val="center"/>
          </w:tcPr>
          <w:p w14:paraId="5DFEC673"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Получены долгосрочные материальные активы во временное безвозмездное пользование</w:t>
            </w:r>
          </w:p>
        </w:tc>
        <w:tc>
          <w:tcPr>
            <w:tcW w:w="2126" w:type="dxa"/>
            <w:vAlign w:val="center"/>
          </w:tcPr>
          <w:p w14:paraId="12100D8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913Г</w:t>
            </w:r>
          </w:p>
        </w:tc>
        <w:tc>
          <w:tcPr>
            <w:tcW w:w="2552" w:type="dxa"/>
            <w:vAlign w:val="center"/>
          </w:tcPr>
          <w:p w14:paraId="0CE30501" w14:textId="77777777" w:rsidR="00F86F9A" w:rsidRPr="00030A44" w:rsidRDefault="00F86F9A" w:rsidP="00F86F9A">
            <w:pPr>
              <w:widowControl w:val="0"/>
              <w:jc w:val="center"/>
              <w:rPr>
                <w:rFonts w:eastAsiaTheme="minorEastAsia"/>
                <w:sz w:val="20"/>
                <w:szCs w:val="20"/>
              </w:rPr>
            </w:pPr>
          </w:p>
        </w:tc>
      </w:tr>
      <w:tr w:rsidR="00F86F9A" w:rsidRPr="00030A44" w14:paraId="17736538" w14:textId="77777777" w:rsidTr="004671CD">
        <w:trPr>
          <w:cantSplit/>
          <w:trHeight w:val="290"/>
        </w:trPr>
        <w:tc>
          <w:tcPr>
            <w:tcW w:w="1135" w:type="dxa"/>
            <w:vAlign w:val="center"/>
          </w:tcPr>
          <w:p w14:paraId="49E4187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46</w:t>
            </w:r>
          </w:p>
        </w:tc>
        <w:tc>
          <w:tcPr>
            <w:tcW w:w="4536" w:type="dxa"/>
            <w:vAlign w:val="center"/>
          </w:tcPr>
          <w:p w14:paraId="4E8AE166"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Переданы на праве возмездного (безвозмездного) пользования долгосрочные материальные активы, ранее полученные на праве временного безвозмездного пользования </w:t>
            </w:r>
          </w:p>
        </w:tc>
        <w:tc>
          <w:tcPr>
            <w:tcW w:w="2126" w:type="dxa"/>
            <w:vAlign w:val="center"/>
          </w:tcPr>
          <w:p w14:paraId="40F5D5EE" w14:textId="77777777" w:rsidR="00F86F9A" w:rsidRPr="00030A44" w:rsidRDefault="00F86F9A" w:rsidP="00F86F9A">
            <w:pPr>
              <w:widowControl w:val="0"/>
              <w:jc w:val="center"/>
              <w:rPr>
                <w:rFonts w:eastAsiaTheme="minorEastAsia"/>
                <w:sz w:val="20"/>
                <w:szCs w:val="20"/>
              </w:rPr>
            </w:pPr>
          </w:p>
        </w:tc>
        <w:tc>
          <w:tcPr>
            <w:tcW w:w="2552" w:type="dxa"/>
            <w:vAlign w:val="center"/>
          </w:tcPr>
          <w:p w14:paraId="321CD71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914</w:t>
            </w:r>
          </w:p>
        </w:tc>
      </w:tr>
      <w:tr w:rsidR="00F86F9A" w:rsidRPr="00030A44" w14:paraId="0BB55795" w14:textId="77777777" w:rsidTr="004671CD">
        <w:trPr>
          <w:cantSplit/>
          <w:trHeight w:val="290"/>
        </w:trPr>
        <w:tc>
          <w:tcPr>
            <w:tcW w:w="10349" w:type="dxa"/>
            <w:gridSpan w:val="4"/>
            <w:vAlign w:val="center"/>
          </w:tcPr>
          <w:p w14:paraId="40FED81B" w14:textId="0A71E8AB" w:rsidR="00F86F9A" w:rsidRPr="00030A44" w:rsidRDefault="00F86F9A" w:rsidP="00F86F9A">
            <w:pPr>
              <w:widowControl w:val="0"/>
              <w:jc w:val="center"/>
              <w:rPr>
                <w:rFonts w:eastAsiaTheme="minorEastAsia"/>
              </w:rPr>
            </w:pPr>
            <w:r w:rsidRPr="00030A44">
              <w:rPr>
                <w:rFonts w:eastAsiaTheme="minorEastAsia"/>
                <w:sz w:val="20"/>
                <w:szCs w:val="20"/>
              </w:rPr>
              <w:t>2.</w:t>
            </w:r>
            <w:r w:rsidRPr="00030A44">
              <w:rPr>
                <w:rFonts w:eastAsiaTheme="minorEastAsia"/>
              </w:rPr>
              <w:tab/>
            </w:r>
            <w:r w:rsidRPr="00030A44">
              <w:rPr>
                <w:rFonts w:eastAsiaTheme="minorEastAsia"/>
                <w:sz w:val="20"/>
                <w:szCs w:val="20"/>
              </w:rPr>
              <w:t>Для организаций газоснабжения Приднестровской Молдавской Республики, выполняющих поручение по реализации ПГ конечным потребителям в Приднестровской Молдавской Республик</w:t>
            </w:r>
            <w:r w:rsidR="00E212EB" w:rsidRPr="00030A44">
              <w:rPr>
                <w:rFonts w:eastAsiaTheme="minorEastAsia"/>
                <w:sz w:val="20"/>
                <w:szCs w:val="20"/>
              </w:rPr>
              <w:t>е</w:t>
            </w:r>
            <w:r w:rsidRPr="00030A44">
              <w:rPr>
                <w:rFonts w:eastAsiaTheme="minorEastAsia"/>
                <w:sz w:val="20"/>
                <w:szCs w:val="20"/>
              </w:rPr>
              <w:t>, за исключением их филиалов и организаций газоснабжения Приднестровской Молдавской Республики</w:t>
            </w:r>
          </w:p>
        </w:tc>
      </w:tr>
      <w:tr w:rsidR="00F86F9A" w:rsidRPr="00030A44" w14:paraId="49826443" w14:textId="77777777" w:rsidTr="004671CD">
        <w:trPr>
          <w:cantSplit/>
          <w:trHeight w:val="290"/>
        </w:trPr>
        <w:tc>
          <w:tcPr>
            <w:tcW w:w="1135" w:type="dxa"/>
            <w:vAlign w:val="center"/>
          </w:tcPr>
          <w:p w14:paraId="46EDA57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47</w:t>
            </w:r>
          </w:p>
        </w:tc>
        <w:tc>
          <w:tcPr>
            <w:tcW w:w="4536" w:type="dxa"/>
            <w:vAlign w:val="center"/>
          </w:tcPr>
          <w:p w14:paraId="25F12111" w14:textId="1D2DD1F9"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ПГ в связи с поручением по реализации ПГ конечным потребителям ПМР, полученным от организации газоснабжения ПМР, осуществляющей импорт ПГ на территорию ПМР и выполняющей функции по реализации ПГ конечным потребителям в ПМР (далее - организация газоснабжения ПМР, осуществляющ</w:t>
            </w:r>
            <w:r w:rsidR="00E212EB" w:rsidRPr="00030A44">
              <w:rPr>
                <w:rFonts w:eastAsiaTheme="minorEastAsia"/>
                <w:sz w:val="20"/>
                <w:szCs w:val="20"/>
              </w:rPr>
              <w:t>ая</w:t>
            </w:r>
            <w:r w:rsidRPr="00030A44">
              <w:rPr>
                <w:rFonts w:eastAsiaTheme="minorEastAsia"/>
                <w:sz w:val="20"/>
                <w:szCs w:val="20"/>
              </w:rPr>
              <w:t xml:space="preserve"> импорт ПГ на территорию ПМР)</w:t>
            </w:r>
          </w:p>
        </w:tc>
        <w:tc>
          <w:tcPr>
            <w:tcW w:w="2126" w:type="dxa"/>
            <w:vAlign w:val="center"/>
          </w:tcPr>
          <w:p w14:paraId="2E8E5F6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226Г</w:t>
            </w:r>
          </w:p>
        </w:tc>
        <w:tc>
          <w:tcPr>
            <w:tcW w:w="2552" w:type="dxa"/>
            <w:vAlign w:val="center"/>
          </w:tcPr>
          <w:p w14:paraId="26EF685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5218</w:t>
            </w:r>
          </w:p>
        </w:tc>
      </w:tr>
      <w:tr w:rsidR="00F86F9A" w:rsidRPr="00030A44" w14:paraId="2F41DC2B" w14:textId="77777777" w:rsidTr="004671CD">
        <w:trPr>
          <w:cantSplit/>
          <w:trHeight w:val="290"/>
        </w:trPr>
        <w:tc>
          <w:tcPr>
            <w:tcW w:w="1135" w:type="dxa"/>
            <w:vAlign w:val="center"/>
          </w:tcPr>
          <w:p w14:paraId="2A4D40F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48</w:t>
            </w:r>
          </w:p>
        </w:tc>
        <w:tc>
          <w:tcPr>
            <w:tcW w:w="4536" w:type="dxa"/>
            <w:vAlign w:val="center"/>
          </w:tcPr>
          <w:p w14:paraId="70C15F40"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ПГ от организации газоснабжения ПМР, осуществляющей импорт ПГ на территорию ПМР, на потери в пределах норм, а также для собственных и хозяйственных нужд</w:t>
            </w:r>
          </w:p>
        </w:tc>
        <w:tc>
          <w:tcPr>
            <w:tcW w:w="2126" w:type="dxa"/>
            <w:vAlign w:val="center"/>
          </w:tcPr>
          <w:p w14:paraId="4570043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211ПГ</w:t>
            </w:r>
          </w:p>
        </w:tc>
        <w:tc>
          <w:tcPr>
            <w:tcW w:w="2552" w:type="dxa"/>
            <w:vAlign w:val="center"/>
          </w:tcPr>
          <w:p w14:paraId="755DEC5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5218</w:t>
            </w:r>
          </w:p>
        </w:tc>
      </w:tr>
      <w:tr w:rsidR="00F86F9A" w:rsidRPr="00030A44" w14:paraId="6087B5CE" w14:textId="77777777" w:rsidTr="004671CD">
        <w:trPr>
          <w:cantSplit/>
          <w:trHeight w:val="290"/>
        </w:trPr>
        <w:tc>
          <w:tcPr>
            <w:tcW w:w="1135" w:type="dxa"/>
            <w:vAlign w:val="center"/>
          </w:tcPr>
          <w:p w14:paraId="0CA8279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49</w:t>
            </w:r>
          </w:p>
        </w:tc>
        <w:tc>
          <w:tcPr>
            <w:tcW w:w="4536" w:type="dxa"/>
            <w:vAlign w:val="center"/>
          </w:tcPr>
          <w:p w14:paraId="2A0316F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Передача ПГ организацией газоснабжения ПМР, выполняющей поручение по реализации ПГ конечным потребителям в ПМР (далее – Головная организация), своим филиалам для дальнейшего исполнения, обозначенного поручения о реализации ПГ конечным потребителям ПМР</w:t>
            </w:r>
          </w:p>
        </w:tc>
        <w:tc>
          <w:tcPr>
            <w:tcW w:w="2126" w:type="dxa"/>
            <w:vAlign w:val="center"/>
          </w:tcPr>
          <w:p w14:paraId="539485B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2236</w:t>
            </w:r>
          </w:p>
        </w:tc>
        <w:tc>
          <w:tcPr>
            <w:tcW w:w="2552" w:type="dxa"/>
            <w:vAlign w:val="center"/>
          </w:tcPr>
          <w:p w14:paraId="03DA15E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226Г</w:t>
            </w:r>
          </w:p>
        </w:tc>
      </w:tr>
      <w:tr w:rsidR="00F86F9A" w:rsidRPr="00030A44" w14:paraId="4BBC2FF8" w14:textId="77777777" w:rsidTr="004671CD">
        <w:trPr>
          <w:cantSplit/>
          <w:trHeight w:val="290"/>
        </w:trPr>
        <w:tc>
          <w:tcPr>
            <w:tcW w:w="1135" w:type="dxa"/>
            <w:vMerge w:val="restart"/>
            <w:vAlign w:val="center"/>
          </w:tcPr>
          <w:p w14:paraId="51568D1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50</w:t>
            </w:r>
          </w:p>
        </w:tc>
        <w:tc>
          <w:tcPr>
            <w:tcW w:w="4536" w:type="dxa"/>
            <w:vMerge w:val="restart"/>
            <w:vAlign w:val="center"/>
          </w:tcPr>
          <w:p w14:paraId="006F3207" w14:textId="228C6D73"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Закрытие счетов связанных сторон на </w:t>
            </w:r>
            <w:r w:rsidRPr="00030A44">
              <w:rPr>
                <w:rFonts w:eastAsiaTheme="minorEastAsia"/>
                <w:sz w:val="20"/>
                <w:szCs w:val="20"/>
              </w:rPr>
              <w:lastRenderedPageBreak/>
              <w:t>сумму перечисленной с аккумулирующего счета и специального валютного счета, газовой составляющей по населению и потребителям РМ, а специальный газовый счет (в месяце следующ</w:t>
            </w:r>
            <w:r w:rsidR="00E212EB" w:rsidRPr="00030A44">
              <w:rPr>
                <w:rFonts w:eastAsiaTheme="minorEastAsia"/>
                <w:sz w:val="20"/>
                <w:szCs w:val="20"/>
              </w:rPr>
              <w:t>е</w:t>
            </w:r>
            <w:r w:rsidRPr="00030A44">
              <w:rPr>
                <w:rFonts w:eastAsiaTheme="minorEastAsia"/>
                <w:sz w:val="20"/>
                <w:szCs w:val="20"/>
              </w:rPr>
              <w:t xml:space="preserve">м за отчётным) </w:t>
            </w:r>
          </w:p>
        </w:tc>
        <w:tc>
          <w:tcPr>
            <w:tcW w:w="2126" w:type="dxa"/>
            <w:vAlign w:val="center"/>
          </w:tcPr>
          <w:p w14:paraId="44DEF06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5227</w:t>
            </w:r>
          </w:p>
        </w:tc>
        <w:tc>
          <w:tcPr>
            <w:tcW w:w="2552" w:type="dxa"/>
            <w:vMerge w:val="restart"/>
            <w:vAlign w:val="center"/>
          </w:tcPr>
          <w:p w14:paraId="37B8E87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w:t>
            </w:r>
          </w:p>
        </w:tc>
      </w:tr>
      <w:tr w:rsidR="00F86F9A" w:rsidRPr="00030A44" w14:paraId="4B4351F7" w14:textId="77777777" w:rsidTr="004671CD">
        <w:trPr>
          <w:cantSplit/>
          <w:trHeight w:val="290"/>
        </w:trPr>
        <w:tc>
          <w:tcPr>
            <w:tcW w:w="1135" w:type="dxa"/>
            <w:vMerge/>
            <w:vAlign w:val="center"/>
          </w:tcPr>
          <w:p w14:paraId="0D892326" w14:textId="77777777" w:rsidR="00F86F9A" w:rsidRPr="00030A44" w:rsidRDefault="00F86F9A" w:rsidP="00F86F9A">
            <w:pPr>
              <w:widowControl w:val="0"/>
              <w:jc w:val="center"/>
              <w:rPr>
                <w:rFonts w:eastAsiaTheme="minorEastAsia"/>
                <w:sz w:val="20"/>
                <w:szCs w:val="20"/>
              </w:rPr>
            </w:pPr>
          </w:p>
        </w:tc>
        <w:tc>
          <w:tcPr>
            <w:tcW w:w="4536" w:type="dxa"/>
            <w:vMerge/>
            <w:vAlign w:val="center"/>
          </w:tcPr>
          <w:p w14:paraId="61162B6A" w14:textId="77777777" w:rsidR="00F86F9A" w:rsidRPr="00030A44" w:rsidRDefault="00F86F9A" w:rsidP="00F86F9A">
            <w:pPr>
              <w:widowControl w:val="0"/>
              <w:jc w:val="both"/>
              <w:rPr>
                <w:rFonts w:eastAsiaTheme="minorEastAsia"/>
                <w:sz w:val="20"/>
                <w:szCs w:val="20"/>
              </w:rPr>
            </w:pPr>
          </w:p>
        </w:tc>
        <w:tc>
          <w:tcPr>
            <w:tcW w:w="2126" w:type="dxa"/>
            <w:vAlign w:val="center"/>
          </w:tcPr>
          <w:p w14:paraId="2A8C6DB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5227В</w:t>
            </w:r>
          </w:p>
        </w:tc>
        <w:tc>
          <w:tcPr>
            <w:tcW w:w="2552" w:type="dxa"/>
            <w:vMerge/>
            <w:vAlign w:val="center"/>
          </w:tcPr>
          <w:p w14:paraId="68597751" w14:textId="77777777" w:rsidR="00F86F9A" w:rsidRPr="00030A44" w:rsidRDefault="00F86F9A" w:rsidP="00F86F9A">
            <w:pPr>
              <w:widowControl w:val="0"/>
              <w:jc w:val="center"/>
              <w:rPr>
                <w:rFonts w:eastAsiaTheme="minorEastAsia"/>
                <w:sz w:val="20"/>
                <w:szCs w:val="20"/>
              </w:rPr>
            </w:pPr>
          </w:p>
        </w:tc>
      </w:tr>
      <w:tr w:rsidR="00F86F9A" w:rsidRPr="00030A44" w14:paraId="6B24A0DD" w14:textId="77777777" w:rsidTr="004671CD">
        <w:trPr>
          <w:cantSplit/>
          <w:trHeight w:val="290"/>
        </w:trPr>
        <w:tc>
          <w:tcPr>
            <w:tcW w:w="1135" w:type="dxa"/>
            <w:vMerge w:val="restart"/>
            <w:vAlign w:val="center"/>
          </w:tcPr>
          <w:p w14:paraId="70AC4E0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51</w:t>
            </w:r>
          </w:p>
        </w:tc>
        <w:tc>
          <w:tcPr>
            <w:tcW w:w="4536" w:type="dxa"/>
            <w:vMerge w:val="restart"/>
            <w:vAlign w:val="center"/>
          </w:tcPr>
          <w:p w14:paraId="1D39CEC4" w14:textId="6347A306" w:rsidR="00F86F9A" w:rsidRPr="00030A44" w:rsidRDefault="00F86F9A" w:rsidP="00F86F9A">
            <w:pPr>
              <w:widowControl w:val="0"/>
              <w:jc w:val="both"/>
              <w:rPr>
                <w:rFonts w:eastAsiaTheme="minorEastAsia"/>
                <w:sz w:val="20"/>
                <w:szCs w:val="20"/>
              </w:rPr>
            </w:pPr>
            <w:r w:rsidRPr="00030A44">
              <w:rPr>
                <w:rFonts w:eastAsiaTheme="minorEastAsia"/>
                <w:sz w:val="20"/>
                <w:szCs w:val="20"/>
              </w:rPr>
              <w:t>Оплата ПГ (газовой составляющей) со специального (аккумулирующего) счета в национальной валюте (руб</w:t>
            </w:r>
            <w:r w:rsidR="00E212EB" w:rsidRPr="00030A44">
              <w:rPr>
                <w:rFonts w:eastAsiaTheme="minorEastAsia"/>
                <w:sz w:val="20"/>
                <w:szCs w:val="20"/>
              </w:rPr>
              <w:t>ли</w:t>
            </w:r>
            <w:r w:rsidRPr="00030A44">
              <w:rPr>
                <w:rFonts w:eastAsiaTheme="minorEastAsia"/>
                <w:sz w:val="20"/>
                <w:szCs w:val="20"/>
              </w:rPr>
              <w:t xml:space="preserve"> ПМР) и специального валютного счета, на специальный газовый счет в рамках</w:t>
            </w:r>
            <w:r w:rsidRPr="00030A44">
              <w:rPr>
                <w:rFonts w:asciiTheme="minorHAnsi" w:eastAsiaTheme="minorEastAsia" w:hAnsiTheme="minorHAnsi" w:cstheme="minorBidi"/>
                <w:sz w:val="22"/>
                <w:szCs w:val="22"/>
              </w:rPr>
              <w:t xml:space="preserve"> </w:t>
            </w:r>
            <w:r w:rsidRPr="00030A44">
              <w:rPr>
                <w:rFonts w:eastAsiaTheme="minorEastAsia"/>
                <w:sz w:val="20"/>
                <w:szCs w:val="20"/>
              </w:rPr>
              <w:t>полученного от организации газоснабжения ПМР, осуществляющей импорт ПГ на территорию ПМР, поручения о реализации ПГ конечным потребителям ПМР</w:t>
            </w:r>
          </w:p>
        </w:tc>
        <w:tc>
          <w:tcPr>
            <w:tcW w:w="2126" w:type="dxa"/>
            <w:vMerge w:val="restart"/>
            <w:vAlign w:val="center"/>
          </w:tcPr>
          <w:p w14:paraId="4DBDEA7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5218</w:t>
            </w:r>
          </w:p>
        </w:tc>
        <w:tc>
          <w:tcPr>
            <w:tcW w:w="2552" w:type="dxa"/>
            <w:vAlign w:val="center"/>
          </w:tcPr>
          <w:p w14:paraId="09D929C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2424</w:t>
            </w:r>
          </w:p>
        </w:tc>
      </w:tr>
      <w:tr w:rsidR="00F86F9A" w:rsidRPr="00030A44" w14:paraId="021095E1" w14:textId="77777777" w:rsidTr="004671CD">
        <w:trPr>
          <w:cantSplit/>
          <w:trHeight w:val="290"/>
        </w:trPr>
        <w:tc>
          <w:tcPr>
            <w:tcW w:w="1135" w:type="dxa"/>
            <w:vMerge/>
            <w:vAlign w:val="center"/>
          </w:tcPr>
          <w:p w14:paraId="773C3BDD" w14:textId="77777777" w:rsidR="00F86F9A" w:rsidRPr="00030A44" w:rsidRDefault="00F86F9A" w:rsidP="00F86F9A">
            <w:pPr>
              <w:widowControl w:val="0"/>
              <w:jc w:val="center"/>
              <w:rPr>
                <w:rFonts w:eastAsiaTheme="minorEastAsia"/>
                <w:sz w:val="20"/>
                <w:szCs w:val="20"/>
              </w:rPr>
            </w:pPr>
          </w:p>
        </w:tc>
        <w:tc>
          <w:tcPr>
            <w:tcW w:w="4536" w:type="dxa"/>
            <w:vMerge/>
            <w:vAlign w:val="center"/>
          </w:tcPr>
          <w:p w14:paraId="5CD1779B" w14:textId="77777777" w:rsidR="00F86F9A" w:rsidRPr="00030A44" w:rsidRDefault="00F86F9A" w:rsidP="00F86F9A">
            <w:pPr>
              <w:widowControl w:val="0"/>
              <w:jc w:val="both"/>
              <w:rPr>
                <w:rFonts w:eastAsiaTheme="minorEastAsia"/>
                <w:sz w:val="20"/>
                <w:szCs w:val="20"/>
              </w:rPr>
            </w:pPr>
          </w:p>
        </w:tc>
        <w:tc>
          <w:tcPr>
            <w:tcW w:w="2126" w:type="dxa"/>
            <w:vMerge/>
            <w:vAlign w:val="center"/>
          </w:tcPr>
          <w:p w14:paraId="6AE66BEB" w14:textId="77777777" w:rsidR="00F86F9A" w:rsidRPr="00030A44" w:rsidRDefault="00F86F9A" w:rsidP="00F86F9A">
            <w:pPr>
              <w:widowControl w:val="0"/>
              <w:jc w:val="center"/>
              <w:rPr>
                <w:rFonts w:eastAsiaTheme="minorEastAsia"/>
                <w:sz w:val="20"/>
                <w:szCs w:val="20"/>
              </w:rPr>
            </w:pPr>
          </w:p>
        </w:tc>
        <w:tc>
          <w:tcPr>
            <w:tcW w:w="2552" w:type="dxa"/>
            <w:vAlign w:val="center"/>
          </w:tcPr>
          <w:p w14:paraId="24C704D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r>
      <w:tr w:rsidR="00F86F9A" w:rsidRPr="00030A44" w14:paraId="41024A3E" w14:textId="77777777" w:rsidTr="004671CD">
        <w:trPr>
          <w:cantSplit/>
          <w:trHeight w:val="290"/>
        </w:trPr>
        <w:tc>
          <w:tcPr>
            <w:tcW w:w="1135" w:type="dxa"/>
            <w:vAlign w:val="center"/>
          </w:tcPr>
          <w:p w14:paraId="515284F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w:t>
            </w:r>
          </w:p>
        </w:tc>
        <w:tc>
          <w:tcPr>
            <w:tcW w:w="4536" w:type="dxa"/>
            <w:vAlign w:val="center"/>
          </w:tcPr>
          <w:p w14:paraId="65C31833"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Контрарная передача от филиалов в Головную организацию, общих прав требования, образовавшихся в рамках исполнения поручения по реализации ПГ конечным потребителям в ПМР, в результате</w:t>
            </w:r>
            <w:r w:rsidRPr="00030A44">
              <w:rPr>
                <w:rFonts w:asciiTheme="minorHAnsi" w:eastAsiaTheme="minorEastAsia" w:hAnsiTheme="minorHAnsi" w:cstheme="minorBidi"/>
                <w:sz w:val="22"/>
                <w:szCs w:val="22"/>
              </w:rPr>
              <w:t xml:space="preserve"> </w:t>
            </w:r>
            <w:r w:rsidRPr="00030A44">
              <w:rPr>
                <w:rFonts w:eastAsiaTheme="minorEastAsia"/>
                <w:sz w:val="20"/>
                <w:szCs w:val="20"/>
              </w:rPr>
              <w:t xml:space="preserve">перевода во внутренний государственный долг согласно законодательству ПМР, в том числе суммы газовой составляющей тарифа и (или) в результате иных действий совершенных в соответствии с нормативными правовыми актами ПМР </w:t>
            </w:r>
          </w:p>
        </w:tc>
        <w:tc>
          <w:tcPr>
            <w:tcW w:w="2126" w:type="dxa"/>
            <w:vAlign w:val="center"/>
          </w:tcPr>
          <w:p w14:paraId="088436A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2233</w:t>
            </w:r>
          </w:p>
        </w:tc>
        <w:tc>
          <w:tcPr>
            <w:tcW w:w="2552" w:type="dxa"/>
            <w:vAlign w:val="center"/>
          </w:tcPr>
          <w:p w14:paraId="5332054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2236</w:t>
            </w:r>
          </w:p>
        </w:tc>
      </w:tr>
      <w:tr w:rsidR="00F86F9A" w:rsidRPr="00030A44" w14:paraId="42CE58CF" w14:textId="77777777" w:rsidTr="004671CD">
        <w:trPr>
          <w:cantSplit/>
          <w:trHeight w:val="290"/>
        </w:trPr>
        <w:tc>
          <w:tcPr>
            <w:tcW w:w="1135" w:type="dxa"/>
            <w:vAlign w:val="center"/>
          </w:tcPr>
          <w:p w14:paraId="0FE6FC4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w:t>
            </w:r>
          </w:p>
        </w:tc>
        <w:tc>
          <w:tcPr>
            <w:tcW w:w="4536" w:type="dxa"/>
            <w:vAlign w:val="center"/>
          </w:tcPr>
          <w:p w14:paraId="2B67E0EB"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Контрарная передача организации газоснабжения ПМР, осуществляющей импорт ПГ на территорию ПМР от Головной организации, имущества в виде прав требования, образовавшегося у Головной организации в рамках исполнения поручения</w:t>
            </w:r>
            <w:r w:rsidRPr="00030A44">
              <w:rPr>
                <w:rFonts w:asciiTheme="minorHAnsi" w:eastAsiaTheme="minorEastAsia" w:hAnsiTheme="minorHAnsi" w:cstheme="minorBidi"/>
                <w:sz w:val="22"/>
                <w:szCs w:val="22"/>
              </w:rPr>
              <w:t xml:space="preserve"> </w:t>
            </w:r>
            <w:r w:rsidRPr="00030A44">
              <w:rPr>
                <w:rFonts w:eastAsiaTheme="minorEastAsia"/>
                <w:sz w:val="20"/>
                <w:szCs w:val="20"/>
              </w:rPr>
              <w:t>по реализации ПГ конечным потребителям в ПМР, в результате перевода во внутренний государственный долг согласно законодательству ПМР, суммы газовой составляющей тарифа и (или) в результате иных действий совершенных в соответствии с нормативными правовыми актами ПМР в части газовой составляющей тарифа</w:t>
            </w:r>
          </w:p>
        </w:tc>
        <w:tc>
          <w:tcPr>
            <w:tcW w:w="2126" w:type="dxa"/>
            <w:vAlign w:val="center"/>
          </w:tcPr>
          <w:p w14:paraId="4B2C5DA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5218</w:t>
            </w:r>
          </w:p>
        </w:tc>
        <w:tc>
          <w:tcPr>
            <w:tcW w:w="2552" w:type="dxa"/>
            <w:vAlign w:val="center"/>
          </w:tcPr>
          <w:p w14:paraId="0011B80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5223</w:t>
            </w:r>
          </w:p>
        </w:tc>
      </w:tr>
      <w:tr w:rsidR="00F86F9A" w:rsidRPr="00030A44" w14:paraId="4F8864D6" w14:textId="77777777" w:rsidTr="004671CD">
        <w:trPr>
          <w:cantSplit/>
          <w:trHeight w:val="290"/>
        </w:trPr>
        <w:tc>
          <w:tcPr>
            <w:tcW w:w="1135" w:type="dxa"/>
            <w:vAlign w:val="center"/>
          </w:tcPr>
          <w:p w14:paraId="0131DCB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54</w:t>
            </w:r>
          </w:p>
        </w:tc>
        <w:tc>
          <w:tcPr>
            <w:tcW w:w="4536" w:type="dxa"/>
            <w:vAlign w:val="center"/>
          </w:tcPr>
          <w:p w14:paraId="70EDF01C"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Перевод во внутренний государственный долг задолженности бюджетных организаций (числящиеся у филиалов) в части оказанных услуг по транспортировке ПГ по магистральным газопроводам и распределительным сетям (согласно договору о переводе во внутренний государственный долг, заключенному в соответствии с нормами законодательства ПМР)</w:t>
            </w:r>
          </w:p>
        </w:tc>
        <w:tc>
          <w:tcPr>
            <w:tcW w:w="2126" w:type="dxa"/>
            <w:vAlign w:val="center"/>
          </w:tcPr>
          <w:p w14:paraId="73215DE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221РБ</w:t>
            </w:r>
          </w:p>
        </w:tc>
        <w:tc>
          <w:tcPr>
            <w:tcW w:w="2552" w:type="dxa"/>
            <w:vAlign w:val="center"/>
          </w:tcPr>
          <w:p w14:paraId="621B61E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5223</w:t>
            </w:r>
          </w:p>
        </w:tc>
      </w:tr>
      <w:tr w:rsidR="00F86F9A" w:rsidRPr="00030A44" w14:paraId="5F52F2BE" w14:textId="77777777" w:rsidTr="004671CD">
        <w:trPr>
          <w:cantSplit/>
          <w:trHeight w:val="290"/>
        </w:trPr>
        <w:tc>
          <w:tcPr>
            <w:tcW w:w="1135" w:type="dxa"/>
            <w:vAlign w:val="center"/>
          </w:tcPr>
          <w:p w14:paraId="3E91583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55</w:t>
            </w:r>
          </w:p>
        </w:tc>
        <w:tc>
          <w:tcPr>
            <w:tcW w:w="4536" w:type="dxa"/>
            <w:vAlign w:val="center"/>
          </w:tcPr>
          <w:p w14:paraId="68F2BE40"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Оплата ПГ, потребленного на собственные и хозяйственные нужды, а также на потери в пределах норм</w:t>
            </w:r>
          </w:p>
        </w:tc>
        <w:tc>
          <w:tcPr>
            <w:tcW w:w="2126" w:type="dxa"/>
            <w:vAlign w:val="center"/>
          </w:tcPr>
          <w:p w14:paraId="43798FE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5218</w:t>
            </w:r>
          </w:p>
        </w:tc>
        <w:tc>
          <w:tcPr>
            <w:tcW w:w="2552" w:type="dxa"/>
            <w:vAlign w:val="center"/>
          </w:tcPr>
          <w:p w14:paraId="2991F43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r>
      <w:tr w:rsidR="00F86F9A" w:rsidRPr="00030A44" w14:paraId="266BA0D7" w14:textId="77777777" w:rsidTr="004671CD">
        <w:trPr>
          <w:cantSplit/>
          <w:trHeight w:val="290"/>
        </w:trPr>
        <w:tc>
          <w:tcPr>
            <w:tcW w:w="1135" w:type="dxa"/>
            <w:vAlign w:val="center"/>
          </w:tcPr>
          <w:p w14:paraId="0C373A2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56</w:t>
            </w:r>
          </w:p>
        </w:tc>
        <w:tc>
          <w:tcPr>
            <w:tcW w:w="4536" w:type="dxa"/>
            <w:vAlign w:val="center"/>
          </w:tcPr>
          <w:p w14:paraId="3DBF409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доли оплаченной стоимости газовых счетчиков (далее – ГС) в счет выкупа ГС по непогашенным кредитам в части газовой составляющей</w:t>
            </w:r>
          </w:p>
        </w:tc>
        <w:tc>
          <w:tcPr>
            <w:tcW w:w="2126" w:type="dxa"/>
            <w:vAlign w:val="center"/>
          </w:tcPr>
          <w:p w14:paraId="6D1E9B5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5218</w:t>
            </w:r>
          </w:p>
        </w:tc>
        <w:tc>
          <w:tcPr>
            <w:tcW w:w="2552" w:type="dxa"/>
            <w:vAlign w:val="center"/>
          </w:tcPr>
          <w:p w14:paraId="4A39CC9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5383</w:t>
            </w:r>
          </w:p>
        </w:tc>
      </w:tr>
      <w:tr w:rsidR="00F86F9A" w:rsidRPr="00030A44" w14:paraId="5E908378" w14:textId="77777777" w:rsidTr="004671CD">
        <w:trPr>
          <w:cantSplit/>
          <w:trHeight w:val="290"/>
        </w:trPr>
        <w:tc>
          <w:tcPr>
            <w:tcW w:w="1135" w:type="dxa"/>
            <w:vAlign w:val="center"/>
          </w:tcPr>
          <w:p w14:paraId="0A0630F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57</w:t>
            </w:r>
          </w:p>
        </w:tc>
        <w:tc>
          <w:tcPr>
            <w:tcW w:w="4536" w:type="dxa"/>
            <w:vAlign w:val="center"/>
          </w:tcPr>
          <w:p w14:paraId="2A91844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Перечисление газовой составляющей по выкупу ГС на специальный газовый счет</w:t>
            </w:r>
          </w:p>
        </w:tc>
        <w:tc>
          <w:tcPr>
            <w:tcW w:w="2126" w:type="dxa"/>
            <w:vAlign w:val="center"/>
          </w:tcPr>
          <w:p w14:paraId="2B8C0D4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5383</w:t>
            </w:r>
          </w:p>
        </w:tc>
        <w:tc>
          <w:tcPr>
            <w:tcW w:w="2552" w:type="dxa"/>
            <w:vAlign w:val="center"/>
          </w:tcPr>
          <w:p w14:paraId="36E732B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r>
      <w:tr w:rsidR="00F86F9A" w:rsidRPr="00030A44" w14:paraId="6B8905A9" w14:textId="77777777" w:rsidTr="004671CD">
        <w:trPr>
          <w:cantSplit/>
          <w:trHeight w:val="290"/>
        </w:trPr>
        <w:tc>
          <w:tcPr>
            <w:tcW w:w="1135" w:type="dxa"/>
            <w:vAlign w:val="center"/>
          </w:tcPr>
          <w:p w14:paraId="6910844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58</w:t>
            </w:r>
          </w:p>
        </w:tc>
        <w:tc>
          <w:tcPr>
            <w:tcW w:w="4536" w:type="dxa"/>
            <w:vAlign w:val="center"/>
          </w:tcPr>
          <w:p w14:paraId="39AEC6DF"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денежных средств на специальный (аккумулирующий) счет за полученный (потребленный) ПГ от физических лиц (населения) ПМР, а также юридических лиц ПМР и индивидуальных предпринимателей без образования юридического лица за услуги по транспортировке ПГ по магистральным газопроводам и транспортировке ПГ по распределительным счетам</w:t>
            </w:r>
          </w:p>
        </w:tc>
        <w:tc>
          <w:tcPr>
            <w:tcW w:w="2126" w:type="dxa"/>
            <w:vAlign w:val="center"/>
          </w:tcPr>
          <w:p w14:paraId="01102C4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2424</w:t>
            </w:r>
          </w:p>
        </w:tc>
        <w:tc>
          <w:tcPr>
            <w:tcW w:w="2552" w:type="dxa"/>
            <w:vAlign w:val="center"/>
          </w:tcPr>
          <w:p w14:paraId="647EB23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5233</w:t>
            </w:r>
          </w:p>
        </w:tc>
      </w:tr>
      <w:tr w:rsidR="00F86F9A" w:rsidRPr="00030A44" w14:paraId="76748DE1" w14:textId="77777777" w:rsidTr="004671CD">
        <w:trPr>
          <w:cantSplit/>
          <w:trHeight w:val="290"/>
        </w:trPr>
        <w:tc>
          <w:tcPr>
            <w:tcW w:w="1135" w:type="dxa"/>
            <w:vAlign w:val="center"/>
          </w:tcPr>
          <w:p w14:paraId="02AB037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59</w:t>
            </w:r>
          </w:p>
        </w:tc>
        <w:tc>
          <w:tcPr>
            <w:tcW w:w="4536" w:type="dxa"/>
            <w:vAlign w:val="center"/>
          </w:tcPr>
          <w:p w14:paraId="75B14C7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Погашение задолженности филиалов на сумму газовой составляющей тарифа, поступившей на аккумулирующий счет от населения и потребителей РМ (согласно расчетам распределения денежных средств в разрезе структуры тарифа)</w:t>
            </w:r>
          </w:p>
        </w:tc>
        <w:tc>
          <w:tcPr>
            <w:tcW w:w="2126" w:type="dxa"/>
            <w:vAlign w:val="center"/>
          </w:tcPr>
          <w:p w14:paraId="2DD04A3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w:t>
            </w:r>
          </w:p>
        </w:tc>
        <w:tc>
          <w:tcPr>
            <w:tcW w:w="2552" w:type="dxa"/>
            <w:vAlign w:val="center"/>
          </w:tcPr>
          <w:p w14:paraId="2ABB81F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2236</w:t>
            </w:r>
          </w:p>
        </w:tc>
      </w:tr>
      <w:tr w:rsidR="00F86F9A" w:rsidRPr="00030A44" w14:paraId="6524D0B7" w14:textId="77777777" w:rsidTr="004671CD">
        <w:trPr>
          <w:cantSplit/>
          <w:trHeight w:val="290"/>
        </w:trPr>
        <w:tc>
          <w:tcPr>
            <w:tcW w:w="1135" w:type="dxa"/>
            <w:vAlign w:val="center"/>
          </w:tcPr>
          <w:p w14:paraId="7073EBB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60</w:t>
            </w:r>
          </w:p>
        </w:tc>
        <w:tc>
          <w:tcPr>
            <w:tcW w:w="4536" w:type="dxa"/>
            <w:vAlign w:val="center"/>
          </w:tcPr>
          <w:p w14:paraId="2A25E85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Погашение задолженности филиалов в части стоимости ПГ по выкупу счетчиков у населения</w:t>
            </w:r>
          </w:p>
        </w:tc>
        <w:tc>
          <w:tcPr>
            <w:tcW w:w="2126" w:type="dxa"/>
            <w:vAlign w:val="center"/>
          </w:tcPr>
          <w:p w14:paraId="0B4F92B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2233</w:t>
            </w:r>
          </w:p>
        </w:tc>
        <w:tc>
          <w:tcPr>
            <w:tcW w:w="2552" w:type="dxa"/>
            <w:vAlign w:val="center"/>
          </w:tcPr>
          <w:p w14:paraId="06BB93E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2236</w:t>
            </w:r>
          </w:p>
        </w:tc>
      </w:tr>
      <w:tr w:rsidR="00F86F9A" w:rsidRPr="00030A44" w14:paraId="3B37BBCB" w14:textId="77777777" w:rsidTr="004671CD">
        <w:trPr>
          <w:cantSplit/>
          <w:trHeight w:val="290"/>
        </w:trPr>
        <w:tc>
          <w:tcPr>
            <w:tcW w:w="1135" w:type="dxa"/>
            <w:vAlign w:val="center"/>
          </w:tcPr>
          <w:p w14:paraId="5067DC3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w:t>
            </w:r>
          </w:p>
        </w:tc>
        <w:tc>
          <w:tcPr>
            <w:tcW w:w="4536" w:type="dxa"/>
            <w:vAlign w:val="center"/>
          </w:tcPr>
          <w:p w14:paraId="3B78EF3F"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Поступление денежных средств на аккумулирующий счет в части транспортировки ПГ по потребителям, подключённым к магистральным газопроводам </w:t>
            </w:r>
          </w:p>
        </w:tc>
        <w:tc>
          <w:tcPr>
            <w:tcW w:w="2126" w:type="dxa"/>
            <w:vAlign w:val="center"/>
          </w:tcPr>
          <w:p w14:paraId="297F0A9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2424</w:t>
            </w:r>
          </w:p>
        </w:tc>
        <w:tc>
          <w:tcPr>
            <w:tcW w:w="2552" w:type="dxa"/>
            <w:vAlign w:val="center"/>
          </w:tcPr>
          <w:p w14:paraId="09C73B3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5236</w:t>
            </w:r>
          </w:p>
        </w:tc>
      </w:tr>
      <w:tr w:rsidR="00F86F9A" w:rsidRPr="00030A44" w14:paraId="5DECC46C" w14:textId="77777777" w:rsidTr="004671CD">
        <w:trPr>
          <w:cantSplit/>
          <w:trHeight w:val="290"/>
        </w:trPr>
        <w:tc>
          <w:tcPr>
            <w:tcW w:w="1135" w:type="dxa"/>
            <w:vAlign w:val="center"/>
          </w:tcPr>
          <w:p w14:paraId="642C3C8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62</w:t>
            </w:r>
          </w:p>
        </w:tc>
        <w:tc>
          <w:tcPr>
            <w:tcW w:w="4536" w:type="dxa"/>
            <w:vAlign w:val="center"/>
          </w:tcPr>
          <w:p w14:paraId="101AE27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денежных средств на аккумулирующий счет (обязательная продажа иностранной валюты)</w:t>
            </w:r>
          </w:p>
        </w:tc>
        <w:tc>
          <w:tcPr>
            <w:tcW w:w="2126" w:type="dxa"/>
            <w:vAlign w:val="center"/>
          </w:tcPr>
          <w:p w14:paraId="726E6D0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2424</w:t>
            </w:r>
          </w:p>
        </w:tc>
        <w:tc>
          <w:tcPr>
            <w:tcW w:w="2552" w:type="dxa"/>
            <w:vAlign w:val="center"/>
          </w:tcPr>
          <w:p w14:paraId="115AA80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2453В</w:t>
            </w:r>
          </w:p>
        </w:tc>
      </w:tr>
      <w:tr w:rsidR="00F86F9A" w:rsidRPr="00030A44" w14:paraId="59AE4220" w14:textId="77777777" w:rsidTr="002E3258">
        <w:trPr>
          <w:cantSplit/>
          <w:trHeight w:val="872"/>
        </w:trPr>
        <w:tc>
          <w:tcPr>
            <w:tcW w:w="1135" w:type="dxa"/>
            <w:vMerge w:val="restart"/>
            <w:vAlign w:val="center"/>
          </w:tcPr>
          <w:p w14:paraId="5F383FB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63</w:t>
            </w:r>
          </w:p>
        </w:tc>
        <w:tc>
          <w:tcPr>
            <w:tcW w:w="4536" w:type="dxa"/>
            <w:vMerge w:val="restart"/>
            <w:vAlign w:val="center"/>
          </w:tcPr>
          <w:p w14:paraId="0BF06F0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Внутренне перемещение расчетов между контрагентами – с контрагентов, учет которых осуществляет филиал, на филиал </w:t>
            </w:r>
          </w:p>
        </w:tc>
        <w:tc>
          <w:tcPr>
            <w:tcW w:w="2126" w:type="dxa"/>
            <w:vMerge w:val="restart"/>
            <w:vAlign w:val="center"/>
          </w:tcPr>
          <w:p w14:paraId="21E101F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5233</w:t>
            </w:r>
          </w:p>
        </w:tc>
        <w:tc>
          <w:tcPr>
            <w:tcW w:w="2552" w:type="dxa"/>
            <w:vAlign w:val="center"/>
          </w:tcPr>
          <w:p w14:paraId="50153C1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5227</w:t>
            </w:r>
          </w:p>
        </w:tc>
      </w:tr>
      <w:tr w:rsidR="00F86F9A" w:rsidRPr="00030A44" w14:paraId="20F56398" w14:textId="77777777" w:rsidTr="004671CD">
        <w:trPr>
          <w:cantSplit/>
          <w:trHeight w:val="290"/>
        </w:trPr>
        <w:tc>
          <w:tcPr>
            <w:tcW w:w="1135" w:type="dxa"/>
            <w:vMerge/>
            <w:vAlign w:val="center"/>
          </w:tcPr>
          <w:p w14:paraId="0D2B9953" w14:textId="77777777" w:rsidR="00F86F9A" w:rsidRPr="00030A44" w:rsidRDefault="00F86F9A" w:rsidP="00F86F9A">
            <w:pPr>
              <w:widowControl w:val="0"/>
              <w:jc w:val="center"/>
              <w:rPr>
                <w:rFonts w:eastAsiaTheme="minorEastAsia"/>
                <w:sz w:val="20"/>
                <w:szCs w:val="20"/>
              </w:rPr>
            </w:pPr>
          </w:p>
        </w:tc>
        <w:tc>
          <w:tcPr>
            <w:tcW w:w="4536" w:type="dxa"/>
            <w:vMerge/>
            <w:vAlign w:val="center"/>
          </w:tcPr>
          <w:p w14:paraId="5CA5B481" w14:textId="77777777" w:rsidR="00F86F9A" w:rsidRPr="00030A44" w:rsidRDefault="00F86F9A" w:rsidP="00F86F9A">
            <w:pPr>
              <w:widowControl w:val="0"/>
              <w:jc w:val="both"/>
              <w:rPr>
                <w:rFonts w:eastAsiaTheme="minorEastAsia"/>
                <w:sz w:val="20"/>
                <w:szCs w:val="20"/>
              </w:rPr>
            </w:pPr>
          </w:p>
        </w:tc>
        <w:tc>
          <w:tcPr>
            <w:tcW w:w="2126" w:type="dxa"/>
            <w:vMerge/>
            <w:vAlign w:val="center"/>
          </w:tcPr>
          <w:p w14:paraId="5C0AB146" w14:textId="77777777" w:rsidR="00F86F9A" w:rsidRPr="00030A44" w:rsidRDefault="00F86F9A" w:rsidP="00F86F9A">
            <w:pPr>
              <w:widowControl w:val="0"/>
              <w:jc w:val="center"/>
              <w:rPr>
                <w:rFonts w:eastAsiaTheme="minorEastAsia"/>
                <w:sz w:val="20"/>
                <w:szCs w:val="20"/>
              </w:rPr>
            </w:pPr>
          </w:p>
        </w:tc>
        <w:tc>
          <w:tcPr>
            <w:tcW w:w="2552" w:type="dxa"/>
            <w:vAlign w:val="center"/>
          </w:tcPr>
          <w:p w14:paraId="213FA04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5227В</w:t>
            </w:r>
          </w:p>
        </w:tc>
      </w:tr>
      <w:tr w:rsidR="00F86F9A" w:rsidRPr="00030A44" w14:paraId="7AC896F1" w14:textId="77777777" w:rsidTr="004671CD">
        <w:trPr>
          <w:cantSplit/>
          <w:trHeight w:val="290"/>
        </w:trPr>
        <w:tc>
          <w:tcPr>
            <w:tcW w:w="1135" w:type="dxa"/>
            <w:vAlign w:val="center"/>
          </w:tcPr>
          <w:p w14:paraId="00FA8BD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64</w:t>
            </w:r>
          </w:p>
        </w:tc>
        <w:tc>
          <w:tcPr>
            <w:tcW w:w="4536" w:type="dxa"/>
          </w:tcPr>
          <w:p w14:paraId="26D3BE34"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Образование у Головной организации, задолженности перед ее филиалами в части стоимости услуг по транспортировке ПГ по распределительным сетям, по зачисленным на специальный (аккумулирующий) счет денежными средствами и подлежащими перечислению на текущий счет данной организации в следующем за отчетным месяце (согласно расчету составленному и предоставленному структурным подразделением в чьи функциональные обязанности включено его составление, например, расчету финансового отдела)</w:t>
            </w:r>
          </w:p>
        </w:tc>
        <w:tc>
          <w:tcPr>
            <w:tcW w:w="2126" w:type="dxa"/>
            <w:vAlign w:val="center"/>
          </w:tcPr>
          <w:p w14:paraId="2434977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2238</w:t>
            </w:r>
          </w:p>
        </w:tc>
        <w:tc>
          <w:tcPr>
            <w:tcW w:w="2552" w:type="dxa"/>
            <w:vAlign w:val="center"/>
          </w:tcPr>
          <w:p w14:paraId="10A3E65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5228</w:t>
            </w:r>
          </w:p>
        </w:tc>
      </w:tr>
      <w:tr w:rsidR="00F86F9A" w:rsidRPr="00030A44" w14:paraId="08DF646A" w14:textId="77777777" w:rsidTr="004671CD">
        <w:trPr>
          <w:cantSplit/>
          <w:trHeight w:val="290"/>
        </w:trPr>
        <w:tc>
          <w:tcPr>
            <w:tcW w:w="1135" w:type="dxa"/>
            <w:vAlign w:val="center"/>
          </w:tcPr>
          <w:p w14:paraId="7C53A35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65</w:t>
            </w:r>
          </w:p>
        </w:tc>
        <w:tc>
          <w:tcPr>
            <w:tcW w:w="4536" w:type="dxa"/>
          </w:tcPr>
          <w:p w14:paraId="2FAECFC6" w14:textId="6FEADC75"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на текущий</w:t>
            </w:r>
            <w:r w:rsidRPr="00030A44">
              <w:rPr>
                <w:rFonts w:eastAsiaTheme="minorEastAsia"/>
                <w:sz w:val="20"/>
                <w:szCs w:val="20"/>
              </w:rPr>
              <w:tab/>
              <w:t>расчетный счет Головной организации с аккумулирующего счета, стоимости услуг по</w:t>
            </w:r>
            <w:r w:rsidRPr="00030A44">
              <w:rPr>
                <w:rFonts w:eastAsiaTheme="minorEastAsia"/>
                <w:sz w:val="20"/>
                <w:szCs w:val="20"/>
              </w:rPr>
              <w:tab/>
              <w:t>транспортировк</w:t>
            </w:r>
            <w:r w:rsidR="002E3258" w:rsidRPr="00030A44">
              <w:rPr>
                <w:rFonts w:eastAsiaTheme="minorEastAsia"/>
                <w:sz w:val="20"/>
                <w:szCs w:val="20"/>
              </w:rPr>
              <w:t>е</w:t>
            </w:r>
            <w:r w:rsidRPr="00030A44">
              <w:rPr>
                <w:rFonts w:eastAsiaTheme="minorEastAsia"/>
                <w:sz w:val="20"/>
                <w:szCs w:val="20"/>
              </w:rPr>
              <w:t xml:space="preserve"> ПГ по магистральным газопроводам и распределительным сетям</w:t>
            </w:r>
          </w:p>
        </w:tc>
        <w:tc>
          <w:tcPr>
            <w:tcW w:w="2126" w:type="dxa"/>
            <w:vAlign w:val="center"/>
          </w:tcPr>
          <w:p w14:paraId="6065A03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vAlign w:val="center"/>
          </w:tcPr>
          <w:p w14:paraId="35BF59A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5223</w:t>
            </w:r>
          </w:p>
        </w:tc>
      </w:tr>
      <w:tr w:rsidR="00F86F9A" w:rsidRPr="00030A44" w14:paraId="45AD12D5" w14:textId="77777777" w:rsidTr="004671CD">
        <w:trPr>
          <w:cantSplit/>
          <w:trHeight w:val="290"/>
        </w:trPr>
        <w:tc>
          <w:tcPr>
            <w:tcW w:w="1135" w:type="dxa"/>
            <w:vAlign w:val="center"/>
          </w:tcPr>
          <w:p w14:paraId="7D1BFCF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66</w:t>
            </w:r>
          </w:p>
        </w:tc>
        <w:tc>
          <w:tcPr>
            <w:tcW w:w="4536" w:type="dxa"/>
          </w:tcPr>
          <w:p w14:paraId="35C37980"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Погашение</w:t>
            </w:r>
            <w:r w:rsidRPr="00030A44">
              <w:rPr>
                <w:rFonts w:asciiTheme="minorHAnsi" w:eastAsiaTheme="minorEastAsia" w:hAnsiTheme="minorHAnsi" w:cstheme="minorBidi"/>
                <w:sz w:val="22"/>
                <w:szCs w:val="22"/>
              </w:rPr>
              <w:t xml:space="preserve"> </w:t>
            </w:r>
            <w:r w:rsidRPr="00030A44">
              <w:rPr>
                <w:rFonts w:eastAsiaTheme="minorEastAsia"/>
                <w:sz w:val="20"/>
                <w:szCs w:val="20"/>
              </w:rPr>
              <w:t>задолженности Головной организацией перед ее филиалами, за стоимость услуг по транспортировке ПГ по распределительным сетям.</w:t>
            </w:r>
          </w:p>
          <w:p w14:paraId="2718F626"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Корреспонденция составляется при поступлении денежных средств на текущий расчетный счет Головной организации с аккумулирующего счета</w:t>
            </w:r>
          </w:p>
        </w:tc>
        <w:tc>
          <w:tcPr>
            <w:tcW w:w="2126" w:type="dxa"/>
            <w:vAlign w:val="center"/>
          </w:tcPr>
          <w:p w14:paraId="03A7D0B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5228</w:t>
            </w:r>
          </w:p>
        </w:tc>
        <w:tc>
          <w:tcPr>
            <w:tcW w:w="2552" w:type="dxa"/>
            <w:vAlign w:val="center"/>
          </w:tcPr>
          <w:p w14:paraId="57FDFBA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2238</w:t>
            </w:r>
          </w:p>
        </w:tc>
      </w:tr>
      <w:tr w:rsidR="00F86F9A" w:rsidRPr="00030A44" w14:paraId="13EC538D" w14:textId="77777777" w:rsidTr="004671CD">
        <w:trPr>
          <w:cantSplit/>
          <w:trHeight w:val="290"/>
        </w:trPr>
        <w:tc>
          <w:tcPr>
            <w:tcW w:w="1135" w:type="dxa"/>
            <w:vAlign w:val="center"/>
          </w:tcPr>
          <w:p w14:paraId="1BB8604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67</w:t>
            </w:r>
          </w:p>
        </w:tc>
        <w:tc>
          <w:tcPr>
            <w:tcW w:w="4536" w:type="dxa"/>
          </w:tcPr>
          <w:p w14:paraId="0B534B88"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денежных средств на текущий расчетный счет Головной организации оплаты стоимости оказанных услуг по транспортировке ПГ потребителям, подключенным к магистральным газопроводам</w:t>
            </w:r>
          </w:p>
        </w:tc>
        <w:tc>
          <w:tcPr>
            <w:tcW w:w="2126" w:type="dxa"/>
            <w:vAlign w:val="center"/>
          </w:tcPr>
          <w:p w14:paraId="158566E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vAlign w:val="center"/>
          </w:tcPr>
          <w:p w14:paraId="39C9F5E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5227</w:t>
            </w:r>
          </w:p>
        </w:tc>
      </w:tr>
      <w:tr w:rsidR="00F86F9A" w:rsidRPr="00030A44" w14:paraId="4D96C94E" w14:textId="77777777" w:rsidTr="004671CD">
        <w:trPr>
          <w:cantSplit/>
          <w:trHeight w:val="290"/>
        </w:trPr>
        <w:tc>
          <w:tcPr>
            <w:tcW w:w="1135" w:type="dxa"/>
            <w:vAlign w:val="center"/>
          </w:tcPr>
          <w:p w14:paraId="6C4E028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68</w:t>
            </w:r>
          </w:p>
        </w:tc>
        <w:tc>
          <w:tcPr>
            <w:tcW w:w="4536" w:type="dxa"/>
          </w:tcPr>
          <w:p w14:paraId="07C367EF"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на текущий валютный счет Головной организации со специального (аккумулирующего) валютного счёта стоимости услуг по транспортировке ПГ по магистральным газопроводам и распределительным сетям - в валюте</w:t>
            </w:r>
          </w:p>
        </w:tc>
        <w:tc>
          <w:tcPr>
            <w:tcW w:w="2126" w:type="dxa"/>
            <w:vAlign w:val="center"/>
          </w:tcPr>
          <w:p w14:paraId="6E76F78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c>
          <w:tcPr>
            <w:tcW w:w="2552" w:type="dxa"/>
            <w:vAlign w:val="center"/>
          </w:tcPr>
          <w:p w14:paraId="6503606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5223</w:t>
            </w:r>
          </w:p>
        </w:tc>
      </w:tr>
      <w:tr w:rsidR="00F86F9A" w:rsidRPr="00030A44" w14:paraId="3D6FF99D" w14:textId="77777777" w:rsidTr="004671CD">
        <w:trPr>
          <w:cantSplit/>
          <w:trHeight w:val="290"/>
        </w:trPr>
        <w:tc>
          <w:tcPr>
            <w:tcW w:w="1135" w:type="dxa"/>
            <w:vMerge w:val="restart"/>
            <w:vAlign w:val="center"/>
          </w:tcPr>
          <w:p w14:paraId="2CB5866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69</w:t>
            </w:r>
          </w:p>
        </w:tc>
        <w:tc>
          <w:tcPr>
            <w:tcW w:w="4536" w:type="dxa"/>
            <w:vMerge w:val="restart"/>
          </w:tcPr>
          <w:p w14:paraId="4AF23226"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Перечисление денежных средств со </w:t>
            </w:r>
            <w:r w:rsidRPr="00030A44">
              <w:rPr>
                <w:rFonts w:eastAsiaTheme="minorEastAsia"/>
                <w:sz w:val="20"/>
                <w:szCs w:val="20"/>
              </w:rPr>
              <w:lastRenderedPageBreak/>
              <w:t>специального (аккумулирующего)</w:t>
            </w:r>
            <w:r w:rsidRPr="00030A44">
              <w:rPr>
                <w:rFonts w:eastAsiaTheme="minorEastAsia"/>
                <w:sz w:val="20"/>
                <w:szCs w:val="20"/>
              </w:rPr>
              <w:tab/>
              <w:t>валютного</w:t>
            </w:r>
            <w:r w:rsidRPr="00030A44">
              <w:rPr>
                <w:rFonts w:eastAsiaTheme="minorEastAsia"/>
                <w:sz w:val="20"/>
                <w:szCs w:val="20"/>
              </w:rPr>
              <w:tab/>
              <w:t>счёта за</w:t>
            </w:r>
          </w:p>
          <w:p w14:paraId="487ACB00"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услуги по транспортировке ПГ по магистральным газопроводам и распределительным сетям на валютный счет Головной организации </w:t>
            </w:r>
          </w:p>
        </w:tc>
        <w:tc>
          <w:tcPr>
            <w:tcW w:w="2126" w:type="dxa"/>
            <w:vAlign w:val="center"/>
          </w:tcPr>
          <w:p w14:paraId="29CA87C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5227В</w:t>
            </w:r>
          </w:p>
        </w:tc>
        <w:tc>
          <w:tcPr>
            <w:tcW w:w="2552" w:type="dxa"/>
            <w:vAlign w:val="center"/>
          </w:tcPr>
          <w:p w14:paraId="59C6DF4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r>
      <w:tr w:rsidR="00F86F9A" w:rsidRPr="00030A44" w14:paraId="4D430D93" w14:textId="77777777" w:rsidTr="004671CD">
        <w:trPr>
          <w:cantSplit/>
          <w:trHeight w:val="290"/>
        </w:trPr>
        <w:tc>
          <w:tcPr>
            <w:tcW w:w="1135" w:type="dxa"/>
            <w:vMerge/>
            <w:vAlign w:val="center"/>
          </w:tcPr>
          <w:p w14:paraId="0BC7C192" w14:textId="77777777" w:rsidR="00F86F9A" w:rsidRPr="00030A44" w:rsidRDefault="00F86F9A" w:rsidP="00F86F9A">
            <w:pPr>
              <w:widowControl w:val="0"/>
              <w:jc w:val="center"/>
              <w:rPr>
                <w:rFonts w:eastAsiaTheme="minorEastAsia"/>
                <w:sz w:val="20"/>
                <w:szCs w:val="20"/>
              </w:rPr>
            </w:pPr>
          </w:p>
        </w:tc>
        <w:tc>
          <w:tcPr>
            <w:tcW w:w="4536" w:type="dxa"/>
            <w:vMerge/>
          </w:tcPr>
          <w:p w14:paraId="0959C719" w14:textId="77777777" w:rsidR="00F86F9A" w:rsidRPr="00030A44" w:rsidRDefault="00F86F9A" w:rsidP="00F86F9A">
            <w:pPr>
              <w:widowControl w:val="0"/>
              <w:jc w:val="both"/>
              <w:rPr>
                <w:rFonts w:eastAsiaTheme="minorEastAsia"/>
                <w:sz w:val="20"/>
                <w:szCs w:val="20"/>
              </w:rPr>
            </w:pPr>
          </w:p>
        </w:tc>
        <w:tc>
          <w:tcPr>
            <w:tcW w:w="2126" w:type="dxa"/>
            <w:vAlign w:val="center"/>
          </w:tcPr>
          <w:p w14:paraId="5437C16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c>
          <w:tcPr>
            <w:tcW w:w="2552" w:type="dxa"/>
            <w:vAlign w:val="center"/>
          </w:tcPr>
          <w:p w14:paraId="7A02820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5223</w:t>
            </w:r>
          </w:p>
        </w:tc>
      </w:tr>
      <w:tr w:rsidR="00F86F9A" w:rsidRPr="00030A44" w14:paraId="18A16538" w14:textId="77777777" w:rsidTr="004671CD">
        <w:trPr>
          <w:cantSplit/>
          <w:trHeight w:val="290"/>
        </w:trPr>
        <w:tc>
          <w:tcPr>
            <w:tcW w:w="1135" w:type="dxa"/>
            <w:vAlign w:val="center"/>
          </w:tcPr>
          <w:p w14:paraId="206CA1B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70</w:t>
            </w:r>
          </w:p>
        </w:tc>
        <w:tc>
          <w:tcPr>
            <w:tcW w:w="4536" w:type="dxa"/>
          </w:tcPr>
          <w:p w14:paraId="02858144"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денежных средств на специальный транзитный валютный (аккумулирующий) счет от юридических и физических лиц (населению), находящихся под юрисдикцией РМ, за ПГ по отпускным тарифам, а также от потребителей РФ за услуги по транспортировке ПГ по магистральным газопроводам и распределительным сетям - в валюте</w:t>
            </w:r>
          </w:p>
        </w:tc>
        <w:tc>
          <w:tcPr>
            <w:tcW w:w="2126" w:type="dxa"/>
            <w:vAlign w:val="center"/>
          </w:tcPr>
          <w:p w14:paraId="56BCCA9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2445</w:t>
            </w:r>
          </w:p>
        </w:tc>
        <w:tc>
          <w:tcPr>
            <w:tcW w:w="2552" w:type="dxa"/>
            <w:vAlign w:val="center"/>
          </w:tcPr>
          <w:p w14:paraId="23B6031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5233</w:t>
            </w:r>
          </w:p>
        </w:tc>
      </w:tr>
      <w:tr w:rsidR="00F86F9A" w:rsidRPr="00030A44" w14:paraId="4EC998BB" w14:textId="77777777" w:rsidTr="004671CD">
        <w:trPr>
          <w:cantSplit/>
          <w:trHeight w:val="290"/>
        </w:trPr>
        <w:tc>
          <w:tcPr>
            <w:tcW w:w="1135" w:type="dxa"/>
            <w:vAlign w:val="center"/>
          </w:tcPr>
          <w:p w14:paraId="02B4E35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w:t>
            </w:r>
          </w:p>
        </w:tc>
        <w:tc>
          <w:tcPr>
            <w:tcW w:w="4536" w:type="dxa"/>
          </w:tcPr>
          <w:p w14:paraId="7082842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Перевод</w:t>
            </w:r>
            <w:r w:rsidRPr="00030A44">
              <w:rPr>
                <w:rFonts w:eastAsiaTheme="minorEastAsia"/>
                <w:sz w:val="20"/>
                <w:szCs w:val="20"/>
              </w:rPr>
              <w:tab/>
              <w:t>остатка валютных средств после обязательной продажи валюты со специального</w:t>
            </w:r>
          </w:p>
          <w:p w14:paraId="5A15B10D" w14:textId="4083C526" w:rsidR="00F86F9A" w:rsidRPr="00030A44" w:rsidRDefault="00F86F9A" w:rsidP="00F86F9A">
            <w:pPr>
              <w:widowControl w:val="0"/>
              <w:jc w:val="both"/>
              <w:rPr>
                <w:rFonts w:eastAsiaTheme="minorEastAsia"/>
                <w:sz w:val="20"/>
                <w:szCs w:val="20"/>
              </w:rPr>
            </w:pPr>
            <w:r w:rsidRPr="00030A44">
              <w:rPr>
                <w:rFonts w:eastAsiaTheme="minorEastAsia"/>
                <w:sz w:val="20"/>
                <w:szCs w:val="20"/>
              </w:rPr>
              <w:t>транзитного валютного (аккумулирующ</w:t>
            </w:r>
            <w:r w:rsidR="002E3258" w:rsidRPr="00030A44">
              <w:rPr>
                <w:rFonts w:eastAsiaTheme="minorEastAsia"/>
                <w:sz w:val="20"/>
                <w:szCs w:val="20"/>
              </w:rPr>
              <w:t>его</w:t>
            </w:r>
            <w:r w:rsidRPr="00030A44">
              <w:rPr>
                <w:rFonts w:eastAsiaTheme="minorEastAsia"/>
                <w:sz w:val="20"/>
                <w:szCs w:val="20"/>
              </w:rPr>
              <w:t>) счета на специальный текущий валютный счет</w:t>
            </w:r>
          </w:p>
        </w:tc>
        <w:tc>
          <w:tcPr>
            <w:tcW w:w="2126" w:type="dxa"/>
            <w:vAlign w:val="center"/>
          </w:tcPr>
          <w:p w14:paraId="0D36367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c>
          <w:tcPr>
            <w:tcW w:w="2552" w:type="dxa"/>
            <w:vAlign w:val="center"/>
          </w:tcPr>
          <w:p w14:paraId="73D5091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2445</w:t>
            </w:r>
          </w:p>
        </w:tc>
      </w:tr>
      <w:tr w:rsidR="00F86F9A" w:rsidRPr="00030A44" w14:paraId="2D8749E8" w14:textId="77777777" w:rsidTr="004671CD">
        <w:trPr>
          <w:cantSplit/>
          <w:trHeight w:val="290"/>
        </w:trPr>
        <w:tc>
          <w:tcPr>
            <w:tcW w:w="1135" w:type="dxa"/>
            <w:vAlign w:val="center"/>
          </w:tcPr>
          <w:p w14:paraId="26F529C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72</w:t>
            </w:r>
          </w:p>
        </w:tc>
        <w:tc>
          <w:tcPr>
            <w:tcW w:w="4536" w:type="dxa"/>
          </w:tcPr>
          <w:p w14:paraId="264FB991"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Обязательная продажа валютных средств, поступивших на специальный транзитный валютный (аккумулирующий) счет</w:t>
            </w:r>
          </w:p>
        </w:tc>
        <w:tc>
          <w:tcPr>
            <w:tcW w:w="2126" w:type="dxa"/>
            <w:vAlign w:val="center"/>
          </w:tcPr>
          <w:p w14:paraId="5B8EAB1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2453В</w:t>
            </w:r>
          </w:p>
        </w:tc>
        <w:tc>
          <w:tcPr>
            <w:tcW w:w="2552" w:type="dxa"/>
            <w:vAlign w:val="center"/>
          </w:tcPr>
          <w:p w14:paraId="0B46932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2445</w:t>
            </w:r>
          </w:p>
        </w:tc>
      </w:tr>
      <w:tr w:rsidR="00F86F9A" w:rsidRPr="00030A44" w14:paraId="646E6E85" w14:textId="77777777" w:rsidTr="004671CD">
        <w:trPr>
          <w:cantSplit/>
          <w:trHeight w:val="290"/>
        </w:trPr>
        <w:tc>
          <w:tcPr>
            <w:tcW w:w="1135" w:type="dxa"/>
            <w:vAlign w:val="center"/>
          </w:tcPr>
          <w:p w14:paraId="3A2B18D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73</w:t>
            </w:r>
          </w:p>
        </w:tc>
        <w:tc>
          <w:tcPr>
            <w:tcW w:w="4536" w:type="dxa"/>
          </w:tcPr>
          <w:p w14:paraId="22655FA7" w14:textId="3D8CBDD5"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Перевод по официальному курсу ПРБ сумма валютных средств в размере (25</w:t>
            </w:r>
            <w:r w:rsidR="002E3258" w:rsidRPr="00030A44">
              <w:rPr>
                <w:rFonts w:eastAsiaTheme="minorEastAsia"/>
                <w:sz w:val="20"/>
                <w:szCs w:val="20"/>
              </w:rPr>
              <w:t xml:space="preserve"> процентов</w:t>
            </w:r>
            <w:r w:rsidRPr="00030A44">
              <w:rPr>
                <w:rFonts w:eastAsiaTheme="minorEastAsia"/>
                <w:sz w:val="20"/>
                <w:szCs w:val="20"/>
              </w:rPr>
              <w:t>) обязательной</w:t>
            </w:r>
          </w:p>
          <w:p w14:paraId="2613583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продажи валюты, по курсу на момент поступления денежных средств в разрезе структуры тарифа</w:t>
            </w:r>
          </w:p>
        </w:tc>
        <w:tc>
          <w:tcPr>
            <w:tcW w:w="2126" w:type="dxa"/>
            <w:vAlign w:val="center"/>
          </w:tcPr>
          <w:p w14:paraId="4F2B376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5227В</w:t>
            </w:r>
          </w:p>
        </w:tc>
        <w:tc>
          <w:tcPr>
            <w:tcW w:w="2552" w:type="dxa"/>
            <w:vAlign w:val="center"/>
          </w:tcPr>
          <w:p w14:paraId="47FA327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5227</w:t>
            </w:r>
          </w:p>
        </w:tc>
      </w:tr>
      <w:tr w:rsidR="00F86F9A" w:rsidRPr="00030A44" w14:paraId="21DEE79A" w14:textId="77777777" w:rsidTr="004671CD">
        <w:trPr>
          <w:cantSplit/>
          <w:trHeight w:val="290"/>
        </w:trPr>
        <w:tc>
          <w:tcPr>
            <w:tcW w:w="1135" w:type="dxa"/>
            <w:vAlign w:val="center"/>
          </w:tcPr>
          <w:p w14:paraId="7B92D11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74</w:t>
            </w:r>
          </w:p>
        </w:tc>
        <w:tc>
          <w:tcPr>
            <w:tcW w:w="4536" w:type="dxa"/>
          </w:tcPr>
          <w:p w14:paraId="4A6D157C" w14:textId="6ACA4812"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Отрицательная курсовая валютная разница по обязательной продаже валюты (25</w:t>
            </w:r>
            <w:r w:rsidR="002E3258" w:rsidRPr="00030A44">
              <w:rPr>
                <w:rFonts w:eastAsiaTheme="minorEastAsia"/>
                <w:sz w:val="20"/>
                <w:szCs w:val="20"/>
              </w:rPr>
              <w:t xml:space="preserve"> процентов</w:t>
            </w:r>
            <w:r w:rsidRPr="00030A44">
              <w:rPr>
                <w:rFonts w:eastAsiaTheme="minorEastAsia"/>
                <w:sz w:val="20"/>
                <w:szCs w:val="20"/>
              </w:rPr>
              <w:t>) (разница между суммой пересчитанных денежных средств в рублях ПМР по официальному курсу на дату поступления валюты и суммой возмещения денежных средств в рублях ПМР по официальному курсу на дату обязательной продажи валюты)</w:t>
            </w:r>
          </w:p>
        </w:tc>
        <w:tc>
          <w:tcPr>
            <w:tcW w:w="2126" w:type="dxa"/>
            <w:vAlign w:val="center"/>
          </w:tcPr>
          <w:p w14:paraId="55DE08B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7149</w:t>
            </w:r>
          </w:p>
        </w:tc>
        <w:tc>
          <w:tcPr>
            <w:tcW w:w="2552" w:type="dxa"/>
            <w:vAlign w:val="center"/>
          </w:tcPr>
          <w:p w14:paraId="4200558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5227</w:t>
            </w:r>
          </w:p>
        </w:tc>
      </w:tr>
      <w:tr w:rsidR="00F86F9A" w:rsidRPr="00030A44" w14:paraId="00F4194E" w14:textId="77777777" w:rsidTr="004671CD">
        <w:trPr>
          <w:cantSplit/>
          <w:trHeight w:val="290"/>
        </w:trPr>
        <w:tc>
          <w:tcPr>
            <w:tcW w:w="1135" w:type="dxa"/>
            <w:vAlign w:val="center"/>
          </w:tcPr>
          <w:p w14:paraId="7F67CF9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75</w:t>
            </w:r>
          </w:p>
        </w:tc>
        <w:tc>
          <w:tcPr>
            <w:tcW w:w="4536" w:type="dxa"/>
          </w:tcPr>
          <w:p w14:paraId="4C92D899" w14:textId="647FEDBF"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Положительная курсовая валютная разница по обязательной продаже валюты (25</w:t>
            </w:r>
            <w:r w:rsidR="00AE3B14" w:rsidRPr="00030A44">
              <w:rPr>
                <w:rFonts w:eastAsiaTheme="minorEastAsia"/>
                <w:sz w:val="20"/>
                <w:szCs w:val="20"/>
              </w:rPr>
              <w:t xml:space="preserve"> процентов</w:t>
            </w:r>
            <w:r w:rsidRPr="00030A44">
              <w:rPr>
                <w:rFonts w:eastAsiaTheme="minorEastAsia"/>
                <w:sz w:val="20"/>
                <w:szCs w:val="20"/>
              </w:rPr>
              <w:t>) (разница между суммой пересчитанных денежных средств в рублях ПМР по официальному курсу на дату поступления валюты и суммой возмещения денежных средств в рублях ПМР по официальному курсу на дату обязательной продажи валюты)</w:t>
            </w:r>
          </w:p>
        </w:tc>
        <w:tc>
          <w:tcPr>
            <w:tcW w:w="2126" w:type="dxa"/>
            <w:vAlign w:val="center"/>
          </w:tcPr>
          <w:p w14:paraId="388C473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5227</w:t>
            </w:r>
          </w:p>
        </w:tc>
        <w:tc>
          <w:tcPr>
            <w:tcW w:w="2552" w:type="dxa"/>
            <w:vAlign w:val="center"/>
          </w:tcPr>
          <w:p w14:paraId="7894D67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6126</w:t>
            </w:r>
          </w:p>
        </w:tc>
      </w:tr>
      <w:tr w:rsidR="00F86F9A" w:rsidRPr="00030A44" w14:paraId="6B3B4ADA" w14:textId="77777777" w:rsidTr="004671CD">
        <w:trPr>
          <w:cantSplit/>
          <w:trHeight w:val="290"/>
        </w:trPr>
        <w:tc>
          <w:tcPr>
            <w:tcW w:w="1135" w:type="dxa"/>
            <w:vMerge w:val="restart"/>
            <w:vAlign w:val="center"/>
          </w:tcPr>
          <w:p w14:paraId="2F7B6DE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76</w:t>
            </w:r>
          </w:p>
        </w:tc>
        <w:tc>
          <w:tcPr>
            <w:tcW w:w="4536" w:type="dxa"/>
            <w:vMerge w:val="restart"/>
          </w:tcPr>
          <w:p w14:paraId="2D32E81E"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Доходы по курсовым валютным разницам</w:t>
            </w:r>
          </w:p>
        </w:tc>
        <w:tc>
          <w:tcPr>
            <w:tcW w:w="2126" w:type="dxa"/>
            <w:vAlign w:val="center"/>
          </w:tcPr>
          <w:p w14:paraId="14FF9FA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2445</w:t>
            </w:r>
          </w:p>
        </w:tc>
        <w:tc>
          <w:tcPr>
            <w:tcW w:w="2552" w:type="dxa"/>
            <w:vMerge w:val="restart"/>
            <w:vAlign w:val="center"/>
          </w:tcPr>
          <w:p w14:paraId="2D9C963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6126</w:t>
            </w:r>
          </w:p>
        </w:tc>
      </w:tr>
      <w:tr w:rsidR="00F86F9A" w:rsidRPr="00030A44" w14:paraId="5A458CA0" w14:textId="77777777" w:rsidTr="004671CD">
        <w:trPr>
          <w:cantSplit/>
          <w:trHeight w:val="290"/>
        </w:trPr>
        <w:tc>
          <w:tcPr>
            <w:tcW w:w="1135" w:type="dxa"/>
            <w:vMerge/>
            <w:vAlign w:val="center"/>
          </w:tcPr>
          <w:p w14:paraId="5CB37C5A" w14:textId="77777777" w:rsidR="00F86F9A" w:rsidRPr="00030A44" w:rsidRDefault="00F86F9A" w:rsidP="00F86F9A">
            <w:pPr>
              <w:widowControl w:val="0"/>
              <w:jc w:val="center"/>
              <w:rPr>
                <w:rFonts w:eastAsiaTheme="minorEastAsia"/>
                <w:sz w:val="20"/>
                <w:szCs w:val="20"/>
              </w:rPr>
            </w:pPr>
          </w:p>
        </w:tc>
        <w:tc>
          <w:tcPr>
            <w:tcW w:w="4536" w:type="dxa"/>
            <w:vMerge/>
          </w:tcPr>
          <w:p w14:paraId="6CB6612F" w14:textId="77777777" w:rsidR="00F86F9A" w:rsidRPr="00030A44" w:rsidRDefault="00F86F9A" w:rsidP="00F86F9A">
            <w:pPr>
              <w:widowControl w:val="0"/>
              <w:jc w:val="both"/>
              <w:rPr>
                <w:rFonts w:eastAsiaTheme="minorEastAsia"/>
                <w:sz w:val="20"/>
                <w:szCs w:val="20"/>
              </w:rPr>
            </w:pPr>
          </w:p>
        </w:tc>
        <w:tc>
          <w:tcPr>
            <w:tcW w:w="2126" w:type="dxa"/>
            <w:vAlign w:val="center"/>
          </w:tcPr>
          <w:p w14:paraId="2BBB35C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c>
          <w:tcPr>
            <w:tcW w:w="2552" w:type="dxa"/>
            <w:vMerge/>
            <w:vAlign w:val="center"/>
          </w:tcPr>
          <w:p w14:paraId="480A9D68" w14:textId="77777777" w:rsidR="00F86F9A" w:rsidRPr="00030A44" w:rsidRDefault="00F86F9A" w:rsidP="00F86F9A">
            <w:pPr>
              <w:widowControl w:val="0"/>
              <w:jc w:val="center"/>
              <w:rPr>
                <w:rFonts w:eastAsiaTheme="minorEastAsia"/>
                <w:sz w:val="20"/>
                <w:szCs w:val="20"/>
              </w:rPr>
            </w:pPr>
          </w:p>
        </w:tc>
      </w:tr>
      <w:tr w:rsidR="00F86F9A" w:rsidRPr="00030A44" w14:paraId="51FB2C39" w14:textId="77777777" w:rsidTr="004671CD">
        <w:trPr>
          <w:cantSplit/>
          <w:trHeight w:val="290"/>
        </w:trPr>
        <w:tc>
          <w:tcPr>
            <w:tcW w:w="1135" w:type="dxa"/>
            <w:vMerge/>
            <w:vAlign w:val="center"/>
          </w:tcPr>
          <w:p w14:paraId="3930BAE7" w14:textId="77777777" w:rsidR="00F86F9A" w:rsidRPr="00030A44" w:rsidRDefault="00F86F9A" w:rsidP="00F86F9A">
            <w:pPr>
              <w:widowControl w:val="0"/>
              <w:jc w:val="center"/>
              <w:rPr>
                <w:rFonts w:eastAsiaTheme="minorEastAsia"/>
                <w:sz w:val="20"/>
                <w:szCs w:val="20"/>
              </w:rPr>
            </w:pPr>
          </w:p>
        </w:tc>
        <w:tc>
          <w:tcPr>
            <w:tcW w:w="4536" w:type="dxa"/>
            <w:vMerge/>
          </w:tcPr>
          <w:p w14:paraId="1D7F1586" w14:textId="77777777" w:rsidR="00F86F9A" w:rsidRPr="00030A44" w:rsidRDefault="00F86F9A" w:rsidP="00F86F9A">
            <w:pPr>
              <w:widowControl w:val="0"/>
              <w:jc w:val="both"/>
              <w:rPr>
                <w:rFonts w:eastAsiaTheme="minorEastAsia"/>
                <w:sz w:val="20"/>
                <w:szCs w:val="20"/>
              </w:rPr>
            </w:pPr>
          </w:p>
        </w:tc>
        <w:tc>
          <w:tcPr>
            <w:tcW w:w="2126" w:type="dxa"/>
            <w:vAlign w:val="center"/>
          </w:tcPr>
          <w:p w14:paraId="2F6974D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2453В</w:t>
            </w:r>
          </w:p>
        </w:tc>
        <w:tc>
          <w:tcPr>
            <w:tcW w:w="2552" w:type="dxa"/>
            <w:vMerge/>
            <w:vAlign w:val="center"/>
          </w:tcPr>
          <w:p w14:paraId="7BB46106" w14:textId="77777777" w:rsidR="00F86F9A" w:rsidRPr="00030A44" w:rsidRDefault="00F86F9A" w:rsidP="00F86F9A">
            <w:pPr>
              <w:widowControl w:val="0"/>
              <w:jc w:val="center"/>
              <w:rPr>
                <w:rFonts w:eastAsiaTheme="minorEastAsia"/>
                <w:sz w:val="20"/>
                <w:szCs w:val="20"/>
              </w:rPr>
            </w:pPr>
          </w:p>
        </w:tc>
      </w:tr>
      <w:tr w:rsidR="00F86F9A" w:rsidRPr="00030A44" w14:paraId="05375D10" w14:textId="77777777" w:rsidTr="004671CD">
        <w:trPr>
          <w:cantSplit/>
          <w:trHeight w:val="290"/>
        </w:trPr>
        <w:tc>
          <w:tcPr>
            <w:tcW w:w="1135" w:type="dxa"/>
            <w:vMerge w:val="restart"/>
            <w:vAlign w:val="center"/>
          </w:tcPr>
          <w:p w14:paraId="2BDC691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77</w:t>
            </w:r>
          </w:p>
        </w:tc>
        <w:tc>
          <w:tcPr>
            <w:tcW w:w="4536" w:type="dxa"/>
            <w:vMerge w:val="restart"/>
          </w:tcPr>
          <w:p w14:paraId="41B85DC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Расходы по курсовым валютным разницам</w:t>
            </w:r>
          </w:p>
        </w:tc>
        <w:tc>
          <w:tcPr>
            <w:tcW w:w="2126" w:type="dxa"/>
            <w:vMerge w:val="restart"/>
            <w:vAlign w:val="center"/>
          </w:tcPr>
          <w:p w14:paraId="58F2DE5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7149</w:t>
            </w:r>
          </w:p>
        </w:tc>
        <w:tc>
          <w:tcPr>
            <w:tcW w:w="2552" w:type="dxa"/>
            <w:vAlign w:val="center"/>
          </w:tcPr>
          <w:p w14:paraId="7848357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2445</w:t>
            </w:r>
          </w:p>
        </w:tc>
      </w:tr>
      <w:tr w:rsidR="00F86F9A" w:rsidRPr="00030A44" w14:paraId="2B927E9B" w14:textId="77777777" w:rsidTr="004671CD">
        <w:trPr>
          <w:cantSplit/>
          <w:trHeight w:val="290"/>
        </w:trPr>
        <w:tc>
          <w:tcPr>
            <w:tcW w:w="1135" w:type="dxa"/>
            <w:vMerge/>
            <w:vAlign w:val="center"/>
          </w:tcPr>
          <w:p w14:paraId="37F9F206" w14:textId="77777777" w:rsidR="00F86F9A" w:rsidRPr="00030A44" w:rsidRDefault="00F86F9A" w:rsidP="00F86F9A">
            <w:pPr>
              <w:widowControl w:val="0"/>
              <w:jc w:val="center"/>
              <w:rPr>
                <w:rFonts w:eastAsiaTheme="minorEastAsia"/>
                <w:sz w:val="20"/>
                <w:szCs w:val="20"/>
              </w:rPr>
            </w:pPr>
          </w:p>
        </w:tc>
        <w:tc>
          <w:tcPr>
            <w:tcW w:w="4536" w:type="dxa"/>
            <w:vMerge/>
          </w:tcPr>
          <w:p w14:paraId="0AC6A766" w14:textId="77777777" w:rsidR="00F86F9A" w:rsidRPr="00030A44" w:rsidRDefault="00F86F9A" w:rsidP="00F86F9A">
            <w:pPr>
              <w:widowControl w:val="0"/>
              <w:jc w:val="both"/>
              <w:rPr>
                <w:rFonts w:eastAsiaTheme="minorEastAsia"/>
                <w:sz w:val="20"/>
                <w:szCs w:val="20"/>
              </w:rPr>
            </w:pPr>
          </w:p>
        </w:tc>
        <w:tc>
          <w:tcPr>
            <w:tcW w:w="2126" w:type="dxa"/>
            <w:vMerge/>
            <w:vAlign w:val="center"/>
          </w:tcPr>
          <w:p w14:paraId="0210B805" w14:textId="77777777" w:rsidR="00F86F9A" w:rsidRPr="00030A44" w:rsidRDefault="00F86F9A" w:rsidP="00F86F9A">
            <w:pPr>
              <w:widowControl w:val="0"/>
              <w:jc w:val="center"/>
              <w:rPr>
                <w:rFonts w:eastAsiaTheme="minorEastAsia"/>
                <w:sz w:val="20"/>
                <w:szCs w:val="20"/>
              </w:rPr>
            </w:pPr>
          </w:p>
        </w:tc>
        <w:tc>
          <w:tcPr>
            <w:tcW w:w="2552" w:type="dxa"/>
            <w:vAlign w:val="center"/>
          </w:tcPr>
          <w:p w14:paraId="567041A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2431</w:t>
            </w:r>
          </w:p>
        </w:tc>
      </w:tr>
      <w:tr w:rsidR="00F86F9A" w:rsidRPr="00030A44" w14:paraId="295BC4EE" w14:textId="77777777" w:rsidTr="004671CD">
        <w:trPr>
          <w:cantSplit/>
          <w:trHeight w:val="290"/>
        </w:trPr>
        <w:tc>
          <w:tcPr>
            <w:tcW w:w="1135" w:type="dxa"/>
            <w:vMerge/>
            <w:vAlign w:val="center"/>
          </w:tcPr>
          <w:p w14:paraId="2E0FC4DF" w14:textId="77777777" w:rsidR="00F86F9A" w:rsidRPr="00030A44" w:rsidRDefault="00F86F9A" w:rsidP="00F86F9A">
            <w:pPr>
              <w:widowControl w:val="0"/>
              <w:jc w:val="center"/>
              <w:rPr>
                <w:rFonts w:eastAsiaTheme="minorEastAsia"/>
                <w:sz w:val="20"/>
                <w:szCs w:val="20"/>
              </w:rPr>
            </w:pPr>
          </w:p>
        </w:tc>
        <w:tc>
          <w:tcPr>
            <w:tcW w:w="4536" w:type="dxa"/>
            <w:vMerge/>
          </w:tcPr>
          <w:p w14:paraId="2E005A35" w14:textId="77777777" w:rsidR="00F86F9A" w:rsidRPr="00030A44" w:rsidRDefault="00F86F9A" w:rsidP="00F86F9A">
            <w:pPr>
              <w:widowControl w:val="0"/>
              <w:jc w:val="both"/>
              <w:rPr>
                <w:rFonts w:eastAsiaTheme="minorEastAsia"/>
                <w:sz w:val="20"/>
                <w:szCs w:val="20"/>
              </w:rPr>
            </w:pPr>
          </w:p>
        </w:tc>
        <w:tc>
          <w:tcPr>
            <w:tcW w:w="2126" w:type="dxa"/>
            <w:vMerge/>
            <w:vAlign w:val="center"/>
          </w:tcPr>
          <w:p w14:paraId="5E9169C3" w14:textId="77777777" w:rsidR="00F86F9A" w:rsidRPr="00030A44" w:rsidRDefault="00F86F9A" w:rsidP="00F86F9A">
            <w:pPr>
              <w:widowControl w:val="0"/>
              <w:jc w:val="center"/>
              <w:rPr>
                <w:rFonts w:eastAsiaTheme="minorEastAsia"/>
                <w:sz w:val="20"/>
                <w:szCs w:val="20"/>
              </w:rPr>
            </w:pPr>
          </w:p>
        </w:tc>
        <w:tc>
          <w:tcPr>
            <w:tcW w:w="2552" w:type="dxa"/>
            <w:vAlign w:val="center"/>
          </w:tcPr>
          <w:p w14:paraId="0B9334C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2453В</w:t>
            </w:r>
          </w:p>
        </w:tc>
      </w:tr>
      <w:tr w:rsidR="00F86F9A" w:rsidRPr="00030A44" w14:paraId="3FAD9237" w14:textId="77777777" w:rsidTr="004671CD">
        <w:trPr>
          <w:cantSplit/>
          <w:trHeight w:val="290"/>
        </w:trPr>
        <w:tc>
          <w:tcPr>
            <w:tcW w:w="1135" w:type="dxa"/>
            <w:vAlign w:val="center"/>
          </w:tcPr>
          <w:p w14:paraId="409E98C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78</w:t>
            </w:r>
          </w:p>
        </w:tc>
        <w:tc>
          <w:tcPr>
            <w:tcW w:w="4536" w:type="dxa"/>
          </w:tcPr>
          <w:p w14:paraId="1F570A18"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Погашение задолженности за услуги по транспортировке ПГ по магистральному газопроводу, потребителям, подключенным к магистральным газопроводам</w:t>
            </w:r>
          </w:p>
        </w:tc>
        <w:tc>
          <w:tcPr>
            <w:tcW w:w="2126" w:type="dxa"/>
            <w:vAlign w:val="center"/>
          </w:tcPr>
          <w:p w14:paraId="692AF65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5236</w:t>
            </w:r>
          </w:p>
        </w:tc>
        <w:tc>
          <w:tcPr>
            <w:tcW w:w="2552" w:type="dxa"/>
            <w:vAlign w:val="center"/>
          </w:tcPr>
          <w:p w14:paraId="303A17B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2211</w:t>
            </w:r>
          </w:p>
        </w:tc>
      </w:tr>
      <w:tr w:rsidR="00F86F9A" w:rsidRPr="00030A44" w14:paraId="4C5D0246" w14:textId="77777777" w:rsidTr="004671CD">
        <w:trPr>
          <w:cantSplit/>
          <w:trHeight w:val="290"/>
        </w:trPr>
        <w:tc>
          <w:tcPr>
            <w:tcW w:w="1135" w:type="dxa"/>
            <w:vAlign w:val="center"/>
          </w:tcPr>
          <w:p w14:paraId="00CF18A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79</w:t>
            </w:r>
          </w:p>
        </w:tc>
        <w:tc>
          <w:tcPr>
            <w:tcW w:w="4536" w:type="dxa"/>
          </w:tcPr>
          <w:p w14:paraId="23F296BE"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в соответствии с нормативными правовыми актами ПМР денежных средств на текущий расчетный счет Головной организации с газового специального счета организации газоснабжения ПМР осуществляющей импорт ПГ на территорию ПМР</w:t>
            </w:r>
          </w:p>
        </w:tc>
        <w:tc>
          <w:tcPr>
            <w:tcW w:w="2126" w:type="dxa"/>
            <w:vAlign w:val="center"/>
          </w:tcPr>
          <w:p w14:paraId="2C8DAE1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vAlign w:val="center"/>
          </w:tcPr>
          <w:p w14:paraId="525CC77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2211</w:t>
            </w:r>
          </w:p>
        </w:tc>
      </w:tr>
      <w:tr w:rsidR="00F86F9A" w:rsidRPr="00030A44" w14:paraId="5C5EB99B" w14:textId="77777777" w:rsidTr="004671CD">
        <w:trPr>
          <w:cantSplit/>
          <w:trHeight w:val="290"/>
        </w:trPr>
        <w:tc>
          <w:tcPr>
            <w:tcW w:w="1135" w:type="dxa"/>
            <w:vAlign w:val="center"/>
          </w:tcPr>
          <w:p w14:paraId="272D181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80</w:t>
            </w:r>
          </w:p>
        </w:tc>
        <w:tc>
          <w:tcPr>
            <w:tcW w:w="4536" w:type="dxa"/>
          </w:tcPr>
          <w:p w14:paraId="0801E9F9"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денежных средств на текущий расчетный счет Головной организации за оплаченные услуги по транспортировке ПГ по магистральным газопроводам и распределительным сетям (по филиалам)</w:t>
            </w:r>
          </w:p>
        </w:tc>
        <w:tc>
          <w:tcPr>
            <w:tcW w:w="2126" w:type="dxa"/>
            <w:vAlign w:val="center"/>
          </w:tcPr>
          <w:p w14:paraId="4C79B11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vAlign w:val="center"/>
          </w:tcPr>
          <w:p w14:paraId="738BFC6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5223</w:t>
            </w:r>
          </w:p>
        </w:tc>
      </w:tr>
      <w:tr w:rsidR="00F86F9A" w:rsidRPr="00030A44" w14:paraId="6C7B195D" w14:textId="77777777" w:rsidTr="004671CD">
        <w:trPr>
          <w:cantSplit/>
          <w:trHeight w:val="290"/>
        </w:trPr>
        <w:tc>
          <w:tcPr>
            <w:tcW w:w="1135" w:type="dxa"/>
            <w:vAlign w:val="center"/>
          </w:tcPr>
          <w:p w14:paraId="3903668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81</w:t>
            </w:r>
          </w:p>
        </w:tc>
        <w:tc>
          <w:tcPr>
            <w:tcW w:w="4536" w:type="dxa"/>
          </w:tcPr>
          <w:p w14:paraId="5280D5C8"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w:t>
            </w:r>
            <w:r w:rsidRPr="00030A44">
              <w:rPr>
                <w:rFonts w:eastAsiaTheme="minorEastAsia"/>
                <w:sz w:val="20"/>
                <w:szCs w:val="20"/>
              </w:rPr>
              <w:tab/>
              <w:t>денежных</w:t>
            </w:r>
            <w:r w:rsidRPr="00030A44">
              <w:rPr>
                <w:rFonts w:eastAsiaTheme="minorEastAsia"/>
                <w:sz w:val="20"/>
                <w:szCs w:val="20"/>
              </w:rPr>
              <w:tab/>
              <w:t>средств</w:t>
            </w:r>
            <w:r w:rsidRPr="00030A44">
              <w:rPr>
                <w:rFonts w:eastAsiaTheme="minorEastAsia"/>
                <w:sz w:val="20"/>
                <w:szCs w:val="20"/>
              </w:rPr>
              <w:tab/>
              <w:t>на специальный</w:t>
            </w:r>
            <w:r w:rsidRPr="00030A44">
              <w:rPr>
                <w:rFonts w:eastAsiaTheme="minorEastAsia"/>
                <w:sz w:val="20"/>
                <w:szCs w:val="20"/>
              </w:rPr>
              <w:tab/>
              <w:t>текущий</w:t>
            </w:r>
            <w:r w:rsidRPr="00030A44">
              <w:rPr>
                <w:rFonts w:eastAsiaTheme="minorEastAsia"/>
                <w:sz w:val="20"/>
                <w:szCs w:val="20"/>
              </w:rPr>
              <w:tab/>
              <w:t>расчетный счет Головной организации в погашение задолженности</w:t>
            </w:r>
            <w:r w:rsidRPr="00030A44">
              <w:rPr>
                <w:rFonts w:eastAsiaTheme="minorEastAsia"/>
                <w:sz w:val="20"/>
                <w:szCs w:val="20"/>
              </w:rPr>
              <w:tab/>
              <w:t>по внутреннему государственному долгу за услуги по транспортировке ПГ по магистральным газопроводам и распределительным сетям</w:t>
            </w:r>
          </w:p>
        </w:tc>
        <w:tc>
          <w:tcPr>
            <w:tcW w:w="2126" w:type="dxa"/>
            <w:vAlign w:val="center"/>
          </w:tcPr>
          <w:p w14:paraId="33962ED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vAlign w:val="center"/>
          </w:tcPr>
          <w:p w14:paraId="239028D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221РБ</w:t>
            </w:r>
          </w:p>
        </w:tc>
      </w:tr>
      <w:tr w:rsidR="00F86F9A" w:rsidRPr="00030A44" w14:paraId="5E7356FF" w14:textId="77777777" w:rsidTr="004671CD">
        <w:trPr>
          <w:cantSplit/>
          <w:trHeight w:val="290"/>
        </w:trPr>
        <w:tc>
          <w:tcPr>
            <w:tcW w:w="1135" w:type="dxa"/>
            <w:vAlign w:val="center"/>
          </w:tcPr>
          <w:p w14:paraId="4989088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82</w:t>
            </w:r>
          </w:p>
        </w:tc>
        <w:tc>
          <w:tcPr>
            <w:tcW w:w="4536" w:type="dxa"/>
          </w:tcPr>
          <w:p w14:paraId="291849A8"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стоимости выполненных (реализованных) услуг по транспортировке ПГ по магистральному газопроводу потребителям, подключенным к магистральным газопроводам на территории ПМР и через территорию ПМР в соответствии с нормативными правовыми актами ПМР</w:t>
            </w:r>
          </w:p>
        </w:tc>
        <w:tc>
          <w:tcPr>
            <w:tcW w:w="2126" w:type="dxa"/>
            <w:vAlign w:val="center"/>
          </w:tcPr>
          <w:p w14:paraId="23CE711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2211</w:t>
            </w:r>
          </w:p>
        </w:tc>
        <w:tc>
          <w:tcPr>
            <w:tcW w:w="2552" w:type="dxa"/>
            <w:vAlign w:val="center"/>
          </w:tcPr>
          <w:p w14:paraId="41D689D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6116</w:t>
            </w:r>
          </w:p>
        </w:tc>
      </w:tr>
      <w:tr w:rsidR="00F86F9A" w:rsidRPr="00030A44" w14:paraId="00AF5228" w14:textId="77777777" w:rsidTr="004671CD">
        <w:trPr>
          <w:cantSplit/>
          <w:trHeight w:val="290"/>
        </w:trPr>
        <w:tc>
          <w:tcPr>
            <w:tcW w:w="1135" w:type="dxa"/>
            <w:vAlign w:val="center"/>
          </w:tcPr>
          <w:p w14:paraId="09DD569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83</w:t>
            </w:r>
          </w:p>
        </w:tc>
        <w:tc>
          <w:tcPr>
            <w:tcW w:w="4536" w:type="dxa"/>
          </w:tcPr>
          <w:p w14:paraId="0B4EE207"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Формирование фактической себестоимости услуг по</w:t>
            </w:r>
            <w:r w:rsidRPr="00030A44">
              <w:rPr>
                <w:rFonts w:eastAsiaTheme="minorEastAsia"/>
                <w:sz w:val="20"/>
                <w:szCs w:val="20"/>
              </w:rPr>
              <w:tab/>
              <w:t>транспортировке ПГ по магистральным газопроводам на территории ПМР и через территорию ПМР</w:t>
            </w:r>
          </w:p>
        </w:tc>
        <w:tc>
          <w:tcPr>
            <w:tcW w:w="2126" w:type="dxa"/>
            <w:vAlign w:val="center"/>
          </w:tcPr>
          <w:p w14:paraId="6C41E8D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8112</w:t>
            </w:r>
          </w:p>
        </w:tc>
        <w:tc>
          <w:tcPr>
            <w:tcW w:w="2552" w:type="dxa"/>
            <w:vAlign w:val="center"/>
          </w:tcPr>
          <w:p w14:paraId="378EE9E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124, 211, 531, 533, и другие счета</w:t>
            </w:r>
          </w:p>
        </w:tc>
      </w:tr>
      <w:tr w:rsidR="00F86F9A" w:rsidRPr="00030A44" w14:paraId="5353A2DC" w14:textId="77777777" w:rsidTr="004671CD">
        <w:trPr>
          <w:cantSplit/>
          <w:trHeight w:val="290"/>
        </w:trPr>
        <w:tc>
          <w:tcPr>
            <w:tcW w:w="1135" w:type="dxa"/>
            <w:vAlign w:val="center"/>
          </w:tcPr>
          <w:p w14:paraId="60EF6DD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84</w:t>
            </w:r>
          </w:p>
        </w:tc>
        <w:tc>
          <w:tcPr>
            <w:tcW w:w="4536" w:type="dxa"/>
          </w:tcPr>
          <w:p w14:paraId="5C55E2D7"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Передача фактической себестоимости услуг по транспортировке ПГ по магистральным газопроводам,</w:t>
            </w:r>
            <w:r w:rsidRPr="00030A44">
              <w:rPr>
                <w:rFonts w:eastAsiaTheme="minorEastAsia"/>
                <w:sz w:val="20"/>
                <w:szCs w:val="20"/>
              </w:rPr>
              <w:tab/>
              <w:t>отпущенного</w:t>
            </w:r>
            <w:r w:rsidRPr="00030A44">
              <w:rPr>
                <w:rFonts w:eastAsiaTheme="minorEastAsia"/>
                <w:sz w:val="20"/>
                <w:szCs w:val="20"/>
              </w:rPr>
              <w:tab/>
              <w:t>газа филиалам по потерям,</w:t>
            </w:r>
            <w:r w:rsidRPr="00030A44">
              <w:rPr>
                <w:rFonts w:eastAsiaTheme="minorEastAsia"/>
                <w:sz w:val="20"/>
                <w:szCs w:val="20"/>
              </w:rPr>
              <w:tab/>
              <w:t>собственным</w:t>
            </w:r>
            <w:r w:rsidRPr="00030A44">
              <w:rPr>
                <w:rFonts w:eastAsiaTheme="minorEastAsia"/>
                <w:sz w:val="20"/>
                <w:szCs w:val="20"/>
              </w:rPr>
              <w:tab/>
              <w:t>и</w:t>
            </w:r>
            <w:r w:rsidRPr="00030A44">
              <w:rPr>
                <w:rFonts w:eastAsiaTheme="minorEastAsia"/>
                <w:sz w:val="20"/>
                <w:szCs w:val="20"/>
              </w:rPr>
              <w:tab/>
              <w:t>хоз. нуждам (пропорционально объёму отпущенного ПГ)</w:t>
            </w:r>
          </w:p>
        </w:tc>
        <w:tc>
          <w:tcPr>
            <w:tcW w:w="2126" w:type="dxa"/>
            <w:vAlign w:val="center"/>
          </w:tcPr>
          <w:p w14:paraId="65EC429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2233</w:t>
            </w:r>
          </w:p>
        </w:tc>
        <w:tc>
          <w:tcPr>
            <w:tcW w:w="2552" w:type="dxa"/>
            <w:vAlign w:val="center"/>
          </w:tcPr>
          <w:p w14:paraId="33C2CD8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8112</w:t>
            </w:r>
          </w:p>
        </w:tc>
      </w:tr>
      <w:tr w:rsidR="00F86F9A" w:rsidRPr="00030A44" w14:paraId="5F5D7508" w14:textId="77777777" w:rsidTr="004671CD">
        <w:trPr>
          <w:cantSplit/>
          <w:trHeight w:val="290"/>
        </w:trPr>
        <w:tc>
          <w:tcPr>
            <w:tcW w:w="1135" w:type="dxa"/>
            <w:vAlign w:val="center"/>
          </w:tcPr>
          <w:p w14:paraId="4A9BC49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85</w:t>
            </w:r>
          </w:p>
        </w:tc>
        <w:tc>
          <w:tcPr>
            <w:tcW w:w="4536" w:type="dxa"/>
          </w:tcPr>
          <w:p w14:paraId="54D09EB4"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w:t>
            </w:r>
            <w:r w:rsidRPr="00030A44">
              <w:rPr>
                <w:rFonts w:eastAsiaTheme="minorEastAsia"/>
                <w:sz w:val="20"/>
                <w:szCs w:val="20"/>
              </w:rPr>
              <w:tab/>
              <w:t>фактической</w:t>
            </w:r>
            <w:r w:rsidRPr="00030A44">
              <w:rPr>
                <w:rFonts w:eastAsiaTheme="minorEastAsia"/>
                <w:sz w:val="20"/>
                <w:szCs w:val="20"/>
              </w:rPr>
              <w:tab/>
              <w:t>себестоимости ПГ,</w:t>
            </w:r>
            <w:r w:rsidRPr="00030A44">
              <w:rPr>
                <w:rFonts w:eastAsiaTheme="minorEastAsia"/>
                <w:sz w:val="20"/>
                <w:szCs w:val="20"/>
              </w:rPr>
              <w:tab/>
              <w:t>отпущенного</w:t>
            </w:r>
            <w:r w:rsidRPr="00030A44">
              <w:rPr>
                <w:rFonts w:eastAsiaTheme="minorEastAsia"/>
                <w:sz w:val="20"/>
                <w:szCs w:val="20"/>
              </w:rPr>
              <w:tab/>
              <w:t>на</w:t>
            </w:r>
            <w:r w:rsidRPr="00030A44">
              <w:rPr>
                <w:rFonts w:eastAsiaTheme="minorEastAsia"/>
                <w:sz w:val="20"/>
                <w:szCs w:val="20"/>
              </w:rPr>
              <w:tab/>
              <w:t>собственные нужды (пропорционально объёму отпущенного ПГ)</w:t>
            </w:r>
          </w:p>
        </w:tc>
        <w:tc>
          <w:tcPr>
            <w:tcW w:w="2126" w:type="dxa"/>
            <w:vAlign w:val="center"/>
          </w:tcPr>
          <w:p w14:paraId="626549C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7139 и другие счета учета расходов</w:t>
            </w:r>
          </w:p>
        </w:tc>
        <w:tc>
          <w:tcPr>
            <w:tcW w:w="2552" w:type="dxa"/>
            <w:vAlign w:val="center"/>
          </w:tcPr>
          <w:p w14:paraId="62CCA18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8112</w:t>
            </w:r>
          </w:p>
        </w:tc>
      </w:tr>
      <w:tr w:rsidR="00F86F9A" w:rsidRPr="00030A44" w14:paraId="05EF5C41" w14:textId="77777777" w:rsidTr="004671CD">
        <w:trPr>
          <w:cantSplit/>
          <w:trHeight w:val="290"/>
        </w:trPr>
        <w:tc>
          <w:tcPr>
            <w:tcW w:w="1135" w:type="dxa"/>
            <w:vAlign w:val="center"/>
          </w:tcPr>
          <w:p w14:paraId="1F5FAE9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86</w:t>
            </w:r>
          </w:p>
        </w:tc>
        <w:tc>
          <w:tcPr>
            <w:tcW w:w="4536" w:type="dxa"/>
          </w:tcPr>
          <w:p w14:paraId="34B8B16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себестоимости продаж выполненных (реализованных) услуг по транспортировке ПГ потребителям при признании расходов</w:t>
            </w:r>
          </w:p>
        </w:tc>
        <w:tc>
          <w:tcPr>
            <w:tcW w:w="2126" w:type="dxa"/>
            <w:vAlign w:val="center"/>
          </w:tcPr>
          <w:p w14:paraId="2C7B06F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7116</w:t>
            </w:r>
          </w:p>
        </w:tc>
        <w:tc>
          <w:tcPr>
            <w:tcW w:w="2552" w:type="dxa"/>
            <w:vAlign w:val="center"/>
          </w:tcPr>
          <w:p w14:paraId="06C6712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8112</w:t>
            </w:r>
          </w:p>
        </w:tc>
      </w:tr>
      <w:tr w:rsidR="00F86F9A" w:rsidRPr="00030A44" w14:paraId="0374CB2C" w14:textId="77777777" w:rsidTr="004671CD">
        <w:trPr>
          <w:cantSplit/>
          <w:trHeight w:val="290"/>
        </w:trPr>
        <w:tc>
          <w:tcPr>
            <w:tcW w:w="1135" w:type="dxa"/>
            <w:vAlign w:val="center"/>
          </w:tcPr>
          <w:p w14:paraId="4AB2EBD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87</w:t>
            </w:r>
          </w:p>
        </w:tc>
        <w:tc>
          <w:tcPr>
            <w:tcW w:w="4536" w:type="dxa"/>
          </w:tcPr>
          <w:p w14:paraId="4D0ED38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доходов, накопленных в конце отчетного года, по видам деятельности организации</w:t>
            </w:r>
          </w:p>
        </w:tc>
        <w:tc>
          <w:tcPr>
            <w:tcW w:w="2126" w:type="dxa"/>
            <w:vAlign w:val="center"/>
          </w:tcPr>
          <w:p w14:paraId="4CD69B6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6116, 6126 и другие счета учета доходов</w:t>
            </w:r>
          </w:p>
        </w:tc>
        <w:tc>
          <w:tcPr>
            <w:tcW w:w="2552" w:type="dxa"/>
            <w:vAlign w:val="center"/>
          </w:tcPr>
          <w:p w14:paraId="60143CF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351</w:t>
            </w:r>
          </w:p>
        </w:tc>
      </w:tr>
      <w:tr w:rsidR="00F86F9A" w:rsidRPr="00030A44" w14:paraId="631B4A8F" w14:textId="77777777" w:rsidTr="004671CD">
        <w:trPr>
          <w:cantSplit/>
          <w:trHeight w:val="290"/>
        </w:trPr>
        <w:tc>
          <w:tcPr>
            <w:tcW w:w="1135" w:type="dxa"/>
            <w:vAlign w:val="center"/>
          </w:tcPr>
          <w:p w14:paraId="32A303D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88</w:t>
            </w:r>
          </w:p>
        </w:tc>
        <w:tc>
          <w:tcPr>
            <w:tcW w:w="4536" w:type="dxa"/>
          </w:tcPr>
          <w:p w14:paraId="32D82DEC"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расходов, накопленных в конце отчетного года, по видам деятельности организации</w:t>
            </w:r>
          </w:p>
        </w:tc>
        <w:tc>
          <w:tcPr>
            <w:tcW w:w="2126" w:type="dxa"/>
            <w:vAlign w:val="center"/>
          </w:tcPr>
          <w:p w14:paraId="2A667B2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351</w:t>
            </w:r>
          </w:p>
        </w:tc>
        <w:tc>
          <w:tcPr>
            <w:tcW w:w="2552" w:type="dxa"/>
            <w:vAlign w:val="center"/>
          </w:tcPr>
          <w:p w14:paraId="388F0E1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7116, 7149</w:t>
            </w:r>
            <w:r w:rsidRPr="00030A44">
              <w:rPr>
                <w:rFonts w:asciiTheme="minorHAnsi" w:eastAsiaTheme="minorEastAsia" w:hAnsiTheme="minorHAnsi" w:cstheme="minorBidi"/>
                <w:sz w:val="22"/>
                <w:szCs w:val="22"/>
              </w:rPr>
              <w:t xml:space="preserve"> </w:t>
            </w:r>
            <w:r w:rsidRPr="00030A44">
              <w:rPr>
                <w:rFonts w:eastAsiaTheme="minorEastAsia"/>
                <w:sz w:val="20"/>
                <w:szCs w:val="20"/>
              </w:rPr>
              <w:t>и другие счета учета расходов</w:t>
            </w:r>
          </w:p>
        </w:tc>
      </w:tr>
      <w:tr w:rsidR="00F86F9A" w:rsidRPr="00030A44" w14:paraId="73F43674" w14:textId="77777777" w:rsidTr="004671CD">
        <w:trPr>
          <w:cantSplit/>
          <w:trHeight w:val="290"/>
        </w:trPr>
        <w:tc>
          <w:tcPr>
            <w:tcW w:w="1135" w:type="dxa"/>
            <w:vAlign w:val="center"/>
          </w:tcPr>
          <w:p w14:paraId="29084C7B" w14:textId="77777777" w:rsidR="00F86F9A" w:rsidRPr="00030A44" w:rsidRDefault="00F86F9A" w:rsidP="00F86F9A">
            <w:pPr>
              <w:widowControl w:val="0"/>
              <w:jc w:val="center"/>
              <w:rPr>
                <w:rFonts w:eastAsiaTheme="minorEastAsia"/>
                <w:sz w:val="20"/>
                <w:szCs w:val="20"/>
                <w:lang w:val="en-US"/>
              </w:rPr>
            </w:pPr>
            <w:r w:rsidRPr="00030A44">
              <w:rPr>
                <w:rFonts w:eastAsiaTheme="minorEastAsia"/>
                <w:sz w:val="20"/>
                <w:szCs w:val="20"/>
                <w:lang w:val="en-US"/>
              </w:rPr>
              <w:t>89</w:t>
            </w:r>
          </w:p>
        </w:tc>
        <w:tc>
          <w:tcPr>
            <w:tcW w:w="4536" w:type="dxa"/>
          </w:tcPr>
          <w:p w14:paraId="3E6AE02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чистой прибыли отчетного периода</w:t>
            </w:r>
          </w:p>
        </w:tc>
        <w:tc>
          <w:tcPr>
            <w:tcW w:w="2126" w:type="dxa"/>
            <w:vAlign w:val="center"/>
          </w:tcPr>
          <w:p w14:paraId="252701D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351</w:t>
            </w:r>
          </w:p>
        </w:tc>
        <w:tc>
          <w:tcPr>
            <w:tcW w:w="2552" w:type="dxa"/>
            <w:vAlign w:val="center"/>
          </w:tcPr>
          <w:p w14:paraId="647EEA6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 xml:space="preserve">333 </w:t>
            </w:r>
          </w:p>
        </w:tc>
      </w:tr>
      <w:tr w:rsidR="00F86F9A" w:rsidRPr="00030A44" w14:paraId="79323684" w14:textId="77777777" w:rsidTr="004671CD">
        <w:trPr>
          <w:cantSplit/>
          <w:trHeight w:val="290"/>
        </w:trPr>
        <w:tc>
          <w:tcPr>
            <w:tcW w:w="1135" w:type="dxa"/>
            <w:vAlign w:val="center"/>
          </w:tcPr>
          <w:p w14:paraId="7AD9FEB1" w14:textId="77777777" w:rsidR="00F86F9A" w:rsidRPr="00030A44" w:rsidRDefault="00F86F9A" w:rsidP="00F86F9A">
            <w:pPr>
              <w:widowControl w:val="0"/>
              <w:jc w:val="center"/>
              <w:rPr>
                <w:rFonts w:eastAsiaTheme="minorEastAsia"/>
                <w:sz w:val="20"/>
                <w:szCs w:val="20"/>
                <w:lang w:val="en-US"/>
              </w:rPr>
            </w:pPr>
            <w:r w:rsidRPr="00030A44">
              <w:rPr>
                <w:rFonts w:eastAsiaTheme="minorEastAsia"/>
                <w:sz w:val="20"/>
                <w:szCs w:val="20"/>
                <w:lang w:val="en-US"/>
              </w:rPr>
              <w:t>90</w:t>
            </w:r>
          </w:p>
        </w:tc>
        <w:tc>
          <w:tcPr>
            <w:tcW w:w="4536" w:type="dxa"/>
          </w:tcPr>
          <w:p w14:paraId="180CC490"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чистого убытка отчетного периода</w:t>
            </w:r>
          </w:p>
        </w:tc>
        <w:tc>
          <w:tcPr>
            <w:tcW w:w="2126" w:type="dxa"/>
            <w:vAlign w:val="center"/>
          </w:tcPr>
          <w:p w14:paraId="3CDD905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 xml:space="preserve">333 </w:t>
            </w:r>
          </w:p>
        </w:tc>
        <w:tc>
          <w:tcPr>
            <w:tcW w:w="2552" w:type="dxa"/>
            <w:vAlign w:val="center"/>
          </w:tcPr>
          <w:p w14:paraId="1AF6629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351</w:t>
            </w:r>
          </w:p>
        </w:tc>
      </w:tr>
      <w:tr w:rsidR="00F86F9A" w:rsidRPr="00030A44" w14:paraId="4DAE6050" w14:textId="77777777" w:rsidTr="004671CD">
        <w:trPr>
          <w:cantSplit/>
          <w:trHeight w:val="290"/>
        </w:trPr>
        <w:tc>
          <w:tcPr>
            <w:tcW w:w="1135" w:type="dxa"/>
            <w:vAlign w:val="center"/>
          </w:tcPr>
          <w:p w14:paraId="16624E1B" w14:textId="77777777" w:rsidR="00F86F9A" w:rsidRPr="00030A44" w:rsidRDefault="00F86F9A" w:rsidP="00F86F9A">
            <w:pPr>
              <w:widowControl w:val="0"/>
              <w:jc w:val="center"/>
              <w:rPr>
                <w:rFonts w:eastAsiaTheme="minorEastAsia"/>
                <w:sz w:val="20"/>
                <w:szCs w:val="20"/>
                <w:lang w:val="en-US"/>
              </w:rPr>
            </w:pPr>
            <w:r w:rsidRPr="00030A44">
              <w:rPr>
                <w:rFonts w:eastAsiaTheme="minorEastAsia"/>
                <w:sz w:val="20"/>
                <w:szCs w:val="20"/>
                <w:lang w:val="en-US"/>
              </w:rPr>
              <w:t>91</w:t>
            </w:r>
          </w:p>
        </w:tc>
        <w:tc>
          <w:tcPr>
            <w:tcW w:w="4536" w:type="dxa"/>
          </w:tcPr>
          <w:p w14:paraId="545B27DE"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Переданы долгосрочные материальные активы во временное безвозмездное пользование</w:t>
            </w:r>
          </w:p>
        </w:tc>
        <w:tc>
          <w:tcPr>
            <w:tcW w:w="2126" w:type="dxa"/>
            <w:vAlign w:val="center"/>
          </w:tcPr>
          <w:p w14:paraId="4815431E" w14:textId="77777777" w:rsidR="00F86F9A" w:rsidRPr="00030A44" w:rsidRDefault="00F86F9A" w:rsidP="00F86F9A">
            <w:pPr>
              <w:widowControl w:val="0"/>
              <w:jc w:val="center"/>
              <w:rPr>
                <w:rFonts w:eastAsiaTheme="minorEastAsia"/>
                <w:sz w:val="20"/>
                <w:szCs w:val="20"/>
              </w:rPr>
            </w:pPr>
          </w:p>
        </w:tc>
        <w:tc>
          <w:tcPr>
            <w:tcW w:w="2552" w:type="dxa"/>
            <w:vAlign w:val="center"/>
          </w:tcPr>
          <w:p w14:paraId="72BCBD1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914</w:t>
            </w:r>
          </w:p>
        </w:tc>
      </w:tr>
      <w:tr w:rsidR="00F86F9A" w:rsidRPr="00030A44" w14:paraId="7CFF1661" w14:textId="77777777" w:rsidTr="004671CD">
        <w:trPr>
          <w:cantSplit/>
          <w:trHeight w:val="290"/>
        </w:trPr>
        <w:tc>
          <w:tcPr>
            <w:tcW w:w="10349" w:type="dxa"/>
            <w:gridSpan w:val="4"/>
            <w:vAlign w:val="center"/>
          </w:tcPr>
          <w:p w14:paraId="35B1B1C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w:t>
            </w:r>
            <w:r w:rsidRPr="00030A44">
              <w:rPr>
                <w:rFonts w:eastAsiaTheme="minorEastAsia"/>
                <w:sz w:val="20"/>
                <w:szCs w:val="20"/>
              </w:rPr>
              <w:tab/>
              <w:t>Для филиалов организаций газоснабжения Приднестровской Молдавской Республики, выполняющих функции по реализации газа конечным потребителям в Приднестровской Молдавской Республики</w:t>
            </w:r>
          </w:p>
        </w:tc>
      </w:tr>
      <w:tr w:rsidR="00F86F9A" w:rsidRPr="00030A44" w14:paraId="3A95DA81" w14:textId="77777777" w:rsidTr="004671CD">
        <w:trPr>
          <w:cantSplit/>
          <w:trHeight w:val="290"/>
        </w:trPr>
        <w:tc>
          <w:tcPr>
            <w:tcW w:w="1135" w:type="dxa"/>
            <w:vMerge w:val="restart"/>
            <w:vAlign w:val="center"/>
          </w:tcPr>
          <w:p w14:paraId="610A92A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92</w:t>
            </w:r>
          </w:p>
        </w:tc>
        <w:tc>
          <w:tcPr>
            <w:tcW w:w="4536" w:type="dxa"/>
            <w:vMerge w:val="restart"/>
          </w:tcPr>
          <w:p w14:paraId="6DA9F86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Поступление ПГ в филиал от </w:t>
            </w:r>
            <w:r w:rsidRPr="00030A44">
              <w:rPr>
                <w:rFonts w:eastAsiaTheme="minorEastAsia"/>
                <w:sz w:val="20"/>
                <w:szCs w:val="20"/>
              </w:rPr>
              <w:lastRenderedPageBreak/>
              <w:t xml:space="preserve">Головной организации для исполнения поручения по реализации ПГ конечным потребителям в ПМР </w:t>
            </w:r>
          </w:p>
        </w:tc>
        <w:tc>
          <w:tcPr>
            <w:tcW w:w="2126" w:type="dxa"/>
            <w:vAlign w:val="center"/>
          </w:tcPr>
          <w:p w14:paraId="2CAB3D1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226Г</w:t>
            </w:r>
          </w:p>
        </w:tc>
        <w:tc>
          <w:tcPr>
            <w:tcW w:w="2552" w:type="dxa"/>
            <w:vAlign w:val="center"/>
          </w:tcPr>
          <w:p w14:paraId="4052911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5226</w:t>
            </w:r>
          </w:p>
        </w:tc>
      </w:tr>
      <w:tr w:rsidR="00F86F9A" w:rsidRPr="00030A44" w14:paraId="7B6F43F5" w14:textId="77777777" w:rsidTr="004671CD">
        <w:trPr>
          <w:cantSplit/>
          <w:trHeight w:val="290"/>
        </w:trPr>
        <w:tc>
          <w:tcPr>
            <w:tcW w:w="1135" w:type="dxa"/>
            <w:vMerge/>
            <w:vAlign w:val="center"/>
          </w:tcPr>
          <w:p w14:paraId="21EC5FF5" w14:textId="77777777" w:rsidR="00F86F9A" w:rsidRPr="00030A44" w:rsidRDefault="00F86F9A" w:rsidP="00F86F9A">
            <w:pPr>
              <w:widowControl w:val="0"/>
              <w:jc w:val="center"/>
              <w:rPr>
                <w:rFonts w:eastAsiaTheme="minorEastAsia"/>
                <w:sz w:val="20"/>
                <w:szCs w:val="20"/>
              </w:rPr>
            </w:pPr>
          </w:p>
        </w:tc>
        <w:tc>
          <w:tcPr>
            <w:tcW w:w="4536" w:type="dxa"/>
            <w:vMerge/>
          </w:tcPr>
          <w:p w14:paraId="0429EC5C" w14:textId="77777777" w:rsidR="00F86F9A" w:rsidRPr="00030A44" w:rsidRDefault="00F86F9A" w:rsidP="00F86F9A">
            <w:pPr>
              <w:widowControl w:val="0"/>
              <w:jc w:val="both"/>
              <w:rPr>
                <w:rFonts w:eastAsiaTheme="minorEastAsia"/>
                <w:sz w:val="20"/>
                <w:szCs w:val="20"/>
              </w:rPr>
            </w:pPr>
          </w:p>
        </w:tc>
        <w:tc>
          <w:tcPr>
            <w:tcW w:w="2126" w:type="dxa"/>
            <w:vAlign w:val="center"/>
          </w:tcPr>
          <w:p w14:paraId="575D3B4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9232</w:t>
            </w:r>
          </w:p>
        </w:tc>
        <w:tc>
          <w:tcPr>
            <w:tcW w:w="2552" w:type="dxa"/>
            <w:vAlign w:val="center"/>
          </w:tcPr>
          <w:p w14:paraId="2EB89D17" w14:textId="77777777" w:rsidR="00F86F9A" w:rsidRPr="00030A44" w:rsidRDefault="00F86F9A" w:rsidP="00F86F9A">
            <w:pPr>
              <w:widowControl w:val="0"/>
              <w:jc w:val="center"/>
              <w:rPr>
                <w:rFonts w:eastAsiaTheme="minorEastAsia"/>
                <w:sz w:val="20"/>
                <w:szCs w:val="20"/>
              </w:rPr>
            </w:pPr>
          </w:p>
        </w:tc>
      </w:tr>
      <w:tr w:rsidR="00F86F9A" w:rsidRPr="00030A44" w14:paraId="388CA6CF" w14:textId="77777777" w:rsidTr="004671CD">
        <w:trPr>
          <w:cantSplit/>
          <w:trHeight w:val="290"/>
        </w:trPr>
        <w:tc>
          <w:tcPr>
            <w:tcW w:w="1135" w:type="dxa"/>
            <w:vAlign w:val="center"/>
          </w:tcPr>
          <w:p w14:paraId="768F0E9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93</w:t>
            </w:r>
          </w:p>
        </w:tc>
        <w:tc>
          <w:tcPr>
            <w:tcW w:w="4536" w:type="dxa"/>
          </w:tcPr>
          <w:p w14:paraId="692F3847"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Отклонение стоимости ПГ, образовавшееся при отпуске ПГ, в разрезе потребителей и отраженное в коммерческом акте сдачи-приема ПГ от головного предприятия филиалу (если</w:t>
            </w:r>
          </w:p>
          <w:p w14:paraId="538EE704"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сумма в коммерческом акте сдачи-приема больше)</w:t>
            </w:r>
          </w:p>
        </w:tc>
        <w:tc>
          <w:tcPr>
            <w:tcW w:w="2126" w:type="dxa"/>
            <w:vAlign w:val="center"/>
          </w:tcPr>
          <w:p w14:paraId="2C415B8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71417</w:t>
            </w:r>
          </w:p>
        </w:tc>
        <w:tc>
          <w:tcPr>
            <w:tcW w:w="2552" w:type="dxa"/>
            <w:vAlign w:val="center"/>
          </w:tcPr>
          <w:p w14:paraId="6260D9B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226Г</w:t>
            </w:r>
          </w:p>
        </w:tc>
      </w:tr>
      <w:tr w:rsidR="00F86F9A" w:rsidRPr="00030A44" w14:paraId="425C3A13" w14:textId="77777777" w:rsidTr="004671CD">
        <w:trPr>
          <w:cantSplit/>
          <w:trHeight w:val="290"/>
        </w:trPr>
        <w:tc>
          <w:tcPr>
            <w:tcW w:w="1135" w:type="dxa"/>
            <w:vAlign w:val="center"/>
          </w:tcPr>
          <w:p w14:paraId="06E8139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94</w:t>
            </w:r>
          </w:p>
        </w:tc>
        <w:tc>
          <w:tcPr>
            <w:tcW w:w="4536" w:type="dxa"/>
          </w:tcPr>
          <w:p w14:paraId="10435647"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Отклонение стоимости ПГ, образовавшееся при отпуске ПГ, в разрезе потребителей</w:t>
            </w:r>
          </w:p>
          <w:p w14:paraId="0251A8E7"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и отраженное в коммерческом акте сдачи-приема ПМГ от головного предприятия филиалу (если сумма в коммерческом акте сдачи-приема меньше)</w:t>
            </w:r>
          </w:p>
        </w:tc>
        <w:tc>
          <w:tcPr>
            <w:tcW w:w="2126" w:type="dxa"/>
            <w:vAlign w:val="center"/>
          </w:tcPr>
          <w:p w14:paraId="11C967D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538Г</w:t>
            </w:r>
          </w:p>
        </w:tc>
        <w:tc>
          <w:tcPr>
            <w:tcW w:w="2552" w:type="dxa"/>
            <w:vAlign w:val="center"/>
          </w:tcPr>
          <w:p w14:paraId="76A2106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61211</w:t>
            </w:r>
          </w:p>
        </w:tc>
      </w:tr>
      <w:tr w:rsidR="00F86F9A" w:rsidRPr="00030A44" w14:paraId="419F1F7F" w14:textId="77777777" w:rsidTr="004671CD">
        <w:trPr>
          <w:cantSplit/>
          <w:trHeight w:val="233"/>
        </w:trPr>
        <w:tc>
          <w:tcPr>
            <w:tcW w:w="1135" w:type="dxa"/>
            <w:vMerge w:val="restart"/>
            <w:vAlign w:val="center"/>
          </w:tcPr>
          <w:p w14:paraId="672CD21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95</w:t>
            </w:r>
          </w:p>
        </w:tc>
        <w:tc>
          <w:tcPr>
            <w:tcW w:w="4536" w:type="dxa"/>
            <w:vMerge w:val="restart"/>
          </w:tcPr>
          <w:p w14:paraId="3D8427A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Стоимость газа по потерям, собственным нуждам (в пределах норм) и хозяйственным нуждам</w:t>
            </w:r>
          </w:p>
        </w:tc>
        <w:tc>
          <w:tcPr>
            <w:tcW w:w="2126" w:type="dxa"/>
            <w:vMerge w:val="restart"/>
            <w:vAlign w:val="center"/>
          </w:tcPr>
          <w:p w14:paraId="11F2EC9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211ПГ</w:t>
            </w:r>
          </w:p>
        </w:tc>
        <w:tc>
          <w:tcPr>
            <w:tcW w:w="2552" w:type="dxa"/>
            <w:vAlign w:val="center"/>
          </w:tcPr>
          <w:p w14:paraId="2F6B476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226Г</w:t>
            </w:r>
          </w:p>
        </w:tc>
      </w:tr>
      <w:tr w:rsidR="00F86F9A" w:rsidRPr="00030A44" w14:paraId="63496212" w14:textId="77777777" w:rsidTr="004671CD">
        <w:trPr>
          <w:cantSplit/>
          <w:trHeight w:val="232"/>
        </w:trPr>
        <w:tc>
          <w:tcPr>
            <w:tcW w:w="1135" w:type="dxa"/>
            <w:vMerge/>
            <w:vAlign w:val="center"/>
          </w:tcPr>
          <w:p w14:paraId="10882641" w14:textId="77777777" w:rsidR="00F86F9A" w:rsidRPr="00030A44" w:rsidRDefault="00F86F9A" w:rsidP="00F86F9A">
            <w:pPr>
              <w:widowControl w:val="0"/>
              <w:jc w:val="center"/>
              <w:rPr>
                <w:rFonts w:eastAsiaTheme="minorEastAsia"/>
                <w:sz w:val="20"/>
                <w:szCs w:val="20"/>
              </w:rPr>
            </w:pPr>
          </w:p>
        </w:tc>
        <w:tc>
          <w:tcPr>
            <w:tcW w:w="4536" w:type="dxa"/>
            <w:vMerge/>
          </w:tcPr>
          <w:p w14:paraId="52303A4B" w14:textId="77777777" w:rsidR="00F86F9A" w:rsidRPr="00030A44" w:rsidRDefault="00F86F9A" w:rsidP="00F86F9A">
            <w:pPr>
              <w:widowControl w:val="0"/>
              <w:jc w:val="both"/>
              <w:rPr>
                <w:rFonts w:eastAsiaTheme="minorEastAsia"/>
                <w:sz w:val="20"/>
                <w:szCs w:val="20"/>
              </w:rPr>
            </w:pPr>
          </w:p>
        </w:tc>
        <w:tc>
          <w:tcPr>
            <w:tcW w:w="2126" w:type="dxa"/>
            <w:vMerge/>
            <w:vAlign w:val="center"/>
          </w:tcPr>
          <w:p w14:paraId="1F392F4E" w14:textId="77777777" w:rsidR="00F86F9A" w:rsidRPr="00030A44" w:rsidRDefault="00F86F9A" w:rsidP="00F86F9A">
            <w:pPr>
              <w:widowControl w:val="0"/>
              <w:jc w:val="center"/>
              <w:rPr>
                <w:rFonts w:eastAsiaTheme="minorEastAsia"/>
                <w:sz w:val="20"/>
                <w:szCs w:val="20"/>
              </w:rPr>
            </w:pPr>
          </w:p>
        </w:tc>
        <w:tc>
          <w:tcPr>
            <w:tcW w:w="2552" w:type="dxa"/>
            <w:vAlign w:val="center"/>
          </w:tcPr>
          <w:p w14:paraId="6FD897E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9232</w:t>
            </w:r>
          </w:p>
        </w:tc>
      </w:tr>
      <w:tr w:rsidR="00F86F9A" w:rsidRPr="00030A44" w14:paraId="3A69B144" w14:textId="77777777" w:rsidTr="004671CD">
        <w:trPr>
          <w:cantSplit/>
          <w:trHeight w:val="578"/>
        </w:trPr>
        <w:tc>
          <w:tcPr>
            <w:tcW w:w="1135" w:type="dxa"/>
            <w:vMerge w:val="restart"/>
            <w:vAlign w:val="center"/>
          </w:tcPr>
          <w:p w14:paraId="114439D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96</w:t>
            </w:r>
          </w:p>
        </w:tc>
        <w:tc>
          <w:tcPr>
            <w:tcW w:w="4536" w:type="dxa"/>
            <w:vMerge w:val="restart"/>
          </w:tcPr>
          <w:p w14:paraId="016C874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задолженности потребителей резидентов и нерезидентов (кроме льготной доли по категории «население»), а также резидентов, с которыми договор заключен в валюте, в части стоимости газа</w:t>
            </w:r>
          </w:p>
        </w:tc>
        <w:tc>
          <w:tcPr>
            <w:tcW w:w="2126" w:type="dxa"/>
            <w:vAlign w:val="center"/>
          </w:tcPr>
          <w:p w14:paraId="3B8ED79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w:t>
            </w:r>
          </w:p>
          <w:p w14:paraId="71F2383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221ГВ</w:t>
            </w:r>
          </w:p>
          <w:p w14:paraId="7463724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221ГР</w:t>
            </w:r>
          </w:p>
        </w:tc>
        <w:tc>
          <w:tcPr>
            <w:tcW w:w="2552" w:type="dxa"/>
            <w:vAlign w:val="center"/>
          </w:tcPr>
          <w:p w14:paraId="262478B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226Г</w:t>
            </w:r>
          </w:p>
          <w:p w14:paraId="60370939" w14:textId="77777777" w:rsidR="00F86F9A" w:rsidRPr="00030A44" w:rsidRDefault="00F86F9A" w:rsidP="00F86F9A">
            <w:pPr>
              <w:widowControl w:val="0"/>
              <w:jc w:val="center"/>
              <w:rPr>
                <w:rFonts w:eastAsiaTheme="minorEastAsia"/>
                <w:sz w:val="20"/>
                <w:szCs w:val="20"/>
              </w:rPr>
            </w:pPr>
          </w:p>
        </w:tc>
      </w:tr>
      <w:tr w:rsidR="00F86F9A" w:rsidRPr="00030A44" w14:paraId="73FDA6F9" w14:textId="77777777" w:rsidTr="004671CD">
        <w:trPr>
          <w:cantSplit/>
          <w:trHeight w:val="577"/>
        </w:trPr>
        <w:tc>
          <w:tcPr>
            <w:tcW w:w="1135" w:type="dxa"/>
            <w:vMerge/>
            <w:vAlign w:val="center"/>
          </w:tcPr>
          <w:p w14:paraId="03C24437" w14:textId="77777777" w:rsidR="00F86F9A" w:rsidRPr="00030A44" w:rsidRDefault="00F86F9A" w:rsidP="00F86F9A">
            <w:pPr>
              <w:widowControl w:val="0"/>
              <w:jc w:val="center"/>
              <w:rPr>
                <w:rFonts w:eastAsiaTheme="minorEastAsia"/>
                <w:sz w:val="20"/>
                <w:szCs w:val="20"/>
              </w:rPr>
            </w:pPr>
          </w:p>
        </w:tc>
        <w:tc>
          <w:tcPr>
            <w:tcW w:w="4536" w:type="dxa"/>
            <w:vMerge/>
          </w:tcPr>
          <w:p w14:paraId="4EBFA289" w14:textId="77777777" w:rsidR="00F86F9A" w:rsidRPr="00030A44" w:rsidRDefault="00F86F9A" w:rsidP="00F86F9A">
            <w:pPr>
              <w:widowControl w:val="0"/>
              <w:jc w:val="both"/>
              <w:rPr>
                <w:rFonts w:eastAsiaTheme="minorEastAsia"/>
                <w:sz w:val="20"/>
                <w:szCs w:val="20"/>
              </w:rPr>
            </w:pPr>
          </w:p>
        </w:tc>
        <w:tc>
          <w:tcPr>
            <w:tcW w:w="2126" w:type="dxa"/>
            <w:vAlign w:val="center"/>
          </w:tcPr>
          <w:p w14:paraId="28CB3039" w14:textId="77777777" w:rsidR="00F86F9A" w:rsidRPr="00030A44" w:rsidRDefault="00F86F9A" w:rsidP="00F86F9A">
            <w:pPr>
              <w:widowControl w:val="0"/>
              <w:jc w:val="center"/>
              <w:rPr>
                <w:rFonts w:eastAsiaTheme="minorEastAsia"/>
                <w:sz w:val="20"/>
                <w:szCs w:val="20"/>
              </w:rPr>
            </w:pPr>
          </w:p>
        </w:tc>
        <w:tc>
          <w:tcPr>
            <w:tcW w:w="2552" w:type="dxa"/>
            <w:vAlign w:val="center"/>
          </w:tcPr>
          <w:p w14:paraId="1605B50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9232</w:t>
            </w:r>
          </w:p>
        </w:tc>
      </w:tr>
      <w:tr w:rsidR="00F86F9A" w:rsidRPr="00030A44" w14:paraId="363A7044" w14:textId="77777777" w:rsidTr="004671CD">
        <w:trPr>
          <w:cantSplit/>
          <w:trHeight w:val="290"/>
        </w:trPr>
        <w:tc>
          <w:tcPr>
            <w:tcW w:w="1135" w:type="dxa"/>
            <w:vAlign w:val="center"/>
          </w:tcPr>
          <w:p w14:paraId="64FBA6D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97</w:t>
            </w:r>
          </w:p>
        </w:tc>
        <w:tc>
          <w:tcPr>
            <w:tcW w:w="4536" w:type="dxa"/>
          </w:tcPr>
          <w:p w14:paraId="253BDCF9"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задолженности потребителей (кроме льготной доли населения) за выполненные услуги по транспортировке газа</w:t>
            </w:r>
          </w:p>
        </w:tc>
        <w:tc>
          <w:tcPr>
            <w:tcW w:w="2126" w:type="dxa"/>
            <w:vAlign w:val="center"/>
          </w:tcPr>
          <w:p w14:paraId="0498FAA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w:t>
            </w:r>
          </w:p>
          <w:p w14:paraId="7BD4830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221ГВ</w:t>
            </w:r>
          </w:p>
        </w:tc>
        <w:tc>
          <w:tcPr>
            <w:tcW w:w="2552" w:type="dxa"/>
            <w:vAlign w:val="center"/>
          </w:tcPr>
          <w:p w14:paraId="22B288E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6116</w:t>
            </w:r>
          </w:p>
        </w:tc>
      </w:tr>
      <w:tr w:rsidR="00F86F9A" w:rsidRPr="00030A44" w14:paraId="3FD9EC90" w14:textId="77777777" w:rsidTr="004671CD">
        <w:trPr>
          <w:cantSplit/>
          <w:trHeight w:val="290"/>
        </w:trPr>
        <w:tc>
          <w:tcPr>
            <w:tcW w:w="1135" w:type="dxa"/>
            <w:vAlign w:val="center"/>
          </w:tcPr>
          <w:p w14:paraId="7AF1A79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98</w:t>
            </w:r>
          </w:p>
        </w:tc>
        <w:tc>
          <w:tcPr>
            <w:tcW w:w="4536" w:type="dxa"/>
          </w:tcPr>
          <w:p w14:paraId="23B6F8E4"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Отражение задолженности потребителей (кроме льготной доли населения) за выполненные услуги по поставке ПГ по распределительным сетям</w:t>
            </w:r>
          </w:p>
        </w:tc>
        <w:tc>
          <w:tcPr>
            <w:tcW w:w="2126" w:type="dxa"/>
            <w:vAlign w:val="center"/>
          </w:tcPr>
          <w:p w14:paraId="3D76FCC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w:t>
            </w:r>
          </w:p>
          <w:p w14:paraId="18CB14E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221ГВ</w:t>
            </w:r>
          </w:p>
        </w:tc>
        <w:tc>
          <w:tcPr>
            <w:tcW w:w="2552" w:type="dxa"/>
            <w:vAlign w:val="center"/>
          </w:tcPr>
          <w:p w14:paraId="41ED18B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611Г</w:t>
            </w:r>
          </w:p>
        </w:tc>
      </w:tr>
      <w:tr w:rsidR="00F86F9A" w:rsidRPr="00030A44" w14:paraId="29CD213B" w14:textId="77777777" w:rsidTr="004671CD">
        <w:trPr>
          <w:cantSplit/>
          <w:trHeight w:val="458"/>
        </w:trPr>
        <w:tc>
          <w:tcPr>
            <w:tcW w:w="1135" w:type="dxa"/>
            <w:vMerge w:val="restart"/>
            <w:vAlign w:val="center"/>
          </w:tcPr>
          <w:p w14:paraId="2655201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99</w:t>
            </w:r>
          </w:p>
        </w:tc>
        <w:tc>
          <w:tcPr>
            <w:tcW w:w="4536" w:type="dxa"/>
            <w:vMerge w:val="restart"/>
          </w:tcPr>
          <w:p w14:paraId="2ABDBD2C"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Образование задолженности по категории «население» в части льготной доли, за газовую составляющую</w:t>
            </w:r>
          </w:p>
          <w:p w14:paraId="4C0F032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тарифа</w:t>
            </w:r>
          </w:p>
        </w:tc>
        <w:tc>
          <w:tcPr>
            <w:tcW w:w="2126" w:type="dxa"/>
            <w:vAlign w:val="center"/>
          </w:tcPr>
          <w:p w14:paraId="76F88B3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221ГЛ</w:t>
            </w:r>
          </w:p>
        </w:tc>
        <w:tc>
          <w:tcPr>
            <w:tcW w:w="2552" w:type="dxa"/>
            <w:vAlign w:val="center"/>
          </w:tcPr>
          <w:p w14:paraId="3800AE1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226Г</w:t>
            </w:r>
          </w:p>
          <w:p w14:paraId="0D2399BA" w14:textId="77777777" w:rsidR="00F86F9A" w:rsidRPr="00030A44" w:rsidRDefault="00F86F9A" w:rsidP="00F86F9A">
            <w:pPr>
              <w:widowControl w:val="0"/>
              <w:jc w:val="center"/>
              <w:rPr>
                <w:rFonts w:eastAsiaTheme="minorEastAsia"/>
                <w:sz w:val="20"/>
                <w:szCs w:val="20"/>
              </w:rPr>
            </w:pPr>
          </w:p>
        </w:tc>
      </w:tr>
      <w:tr w:rsidR="00F86F9A" w:rsidRPr="00030A44" w14:paraId="41810FA1" w14:textId="77777777" w:rsidTr="004671CD">
        <w:trPr>
          <w:cantSplit/>
          <w:trHeight w:val="457"/>
        </w:trPr>
        <w:tc>
          <w:tcPr>
            <w:tcW w:w="1135" w:type="dxa"/>
            <w:vMerge/>
            <w:vAlign w:val="center"/>
          </w:tcPr>
          <w:p w14:paraId="3D8091CD" w14:textId="77777777" w:rsidR="00F86F9A" w:rsidRPr="00030A44" w:rsidRDefault="00F86F9A" w:rsidP="00F86F9A">
            <w:pPr>
              <w:widowControl w:val="0"/>
              <w:jc w:val="center"/>
              <w:rPr>
                <w:rFonts w:eastAsiaTheme="minorEastAsia"/>
                <w:sz w:val="20"/>
                <w:szCs w:val="20"/>
              </w:rPr>
            </w:pPr>
          </w:p>
        </w:tc>
        <w:tc>
          <w:tcPr>
            <w:tcW w:w="4536" w:type="dxa"/>
            <w:vMerge/>
          </w:tcPr>
          <w:p w14:paraId="08663640" w14:textId="77777777" w:rsidR="00F86F9A" w:rsidRPr="00030A44" w:rsidRDefault="00F86F9A" w:rsidP="00F86F9A">
            <w:pPr>
              <w:widowControl w:val="0"/>
              <w:jc w:val="both"/>
              <w:rPr>
                <w:rFonts w:eastAsiaTheme="minorEastAsia"/>
                <w:sz w:val="20"/>
                <w:szCs w:val="20"/>
              </w:rPr>
            </w:pPr>
          </w:p>
        </w:tc>
        <w:tc>
          <w:tcPr>
            <w:tcW w:w="2126" w:type="dxa"/>
            <w:vAlign w:val="center"/>
          </w:tcPr>
          <w:p w14:paraId="543BE162" w14:textId="77777777" w:rsidR="00F86F9A" w:rsidRPr="00030A44" w:rsidRDefault="00F86F9A" w:rsidP="00F86F9A">
            <w:pPr>
              <w:widowControl w:val="0"/>
              <w:jc w:val="center"/>
              <w:rPr>
                <w:rFonts w:eastAsiaTheme="minorEastAsia"/>
                <w:sz w:val="20"/>
                <w:szCs w:val="20"/>
              </w:rPr>
            </w:pPr>
          </w:p>
        </w:tc>
        <w:tc>
          <w:tcPr>
            <w:tcW w:w="2552" w:type="dxa"/>
            <w:vAlign w:val="center"/>
          </w:tcPr>
          <w:p w14:paraId="184245E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9232</w:t>
            </w:r>
          </w:p>
        </w:tc>
      </w:tr>
      <w:tr w:rsidR="00F86F9A" w:rsidRPr="00030A44" w14:paraId="2AAB7833" w14:textId="77777777" w:rsidTr="004671CD">
        <w:trPr>
          <w:cantSplit/>
          <w:trHeight w:val="290"/>
        </w:trPr>
        <w:tc>
          <w:tcPr>
            <w:tcW w:w="1135" w:type="dxa"/>
            <w:vAlign w:val="center"/>
          </w:tcPr>
          <w:p w14:paraId="0F41635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100</w:t>
            </w:r>
          </w:p>
        </w:tc>
        <w:tc>
          <w:tcPr>
            <w:tcW w:w="4536" w:type="dxa"/>
          </w:tcPr>
          <w:p w14:paraId="5A8DB263"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Образование задолженности по категории «население» в части льготной доли, за услуги по транспортировке ПГ</w:t>
            </w:r>
          </w:p>
        </w:tc>
        <w:tc>
          <w:tcPr>
            <w:tcW w:w="2126" w:type="dxa"/>
            <w:vAlign w:val="center"/>
          </w:tcPr>
          <w:p w14:paraId="0901645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221ГЛ</w:t>
            </w:r>
          </w:p>
        </w:tc>
        <w:tc>
          <w:tcPr>
            <w:tcW w:w="2552" w:type="dxa"/>
            <w:vAlign w:val="center"/>
          </w:tcPr>
          <w:p w14:paraId="1574534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6116</w:t>
            </w:r>
          </w:p>
        </w:tc>
      </w:tr>
      <w:tr w:rsidR="00F86F9A" w:rsidRPr="00030A44" w14:paraId="3E655B76" w14:textId="77777777" w:rsidTr="004671CD">
        <w:trPr>
          <w:cantSplit/>
          <w:trHeight w:val="290"/>
        </w:trPr>
        <w:tc>
          <w:tcPr>
            <w:tcW w:w="1135" w:type="dxa"/>
            <w:vAlign w:val="center"/>
          </w:tcPr>
          <w:p w14:paraId="0F2F193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101</w:t>
            </w:r>
          </w:p>
        </w:tc>
        <w:tc>
          <w:tcPr>
            <w:tcW w:w="4536" w:type="dxa"/>
          </w:tcPr>
          <w:p w14:paraId="1CE720E9"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Образование задолженности по категории «население» в части льготной доли, за выполненные услуги по поставке ПГ по распределительным сетям</w:t>
            </w:r>
          </w:p>
        </w:tc>
        <w:tc>
          <w:tcPr>
            <w:tcW w:w="2126" w:type="dxa"/>
            <w:vAlign w:val="center"/>
          </w:tcPr>
          <w:p w14:paraId="69E63A8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221ГЛ</w:t>
            </w:r>
          </w:p>
        </w:tc>
        <w:tc>
          <w:tcPr>
            <w:tcW w:w="2552" w:type="dxa"/>
            <w:vAlign w:val="center"/>
          </w:tcPr>
          <w:p w14:paraId="4060032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611Г</w:t>
            </w:r>
          </w:p>
        </w:tc>
      </w:tr>
      <w:tr w:rsidR="00F86F9A" w:rsidRPr="00030A44" w14:paraId="3CE6795B" w14:textId="77777777" w:rsidTr="004671CD">
        <w:trPr>
          <w:cantSplit/>
          <w:trHeight w:val="290"/>
        </w:trPr>
        <w:tc>
          <w:tcPr>
            <w:tcW w:w="1135" w:type="dxa"/>
            <w:vAlign w:val="center"/>
          </w:tcPr>
          <w:p w14:paraId="5172A07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102</w:t>
            </w:r>
          </w:p>
        </w:tc>
        <w:tc>
          <w:tcPr>
            <w:tcW w:w="4536" w:type="dxa"/>
          </w:tcPr>
          <w:p w14:paraId="35831D4C"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Формирование себестоимости услуг по поставке ПГ по распределительным сетям</w:t>
            </w:r>
          </w:p>
        </w:tc>
        <w:tc>
          <w:tcPr>
            <w:tcW w:w="2126" w:type="dxa"/>
            <w:vAlign w:val="center"/>
          </w:tcPr>
          <w:p w14:paraId="0207B03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8114</w:t>
            </w:r>
          </w:p>
        </w:tc>
        <w:tc>
          <w:tcPr>
            <w:tcW w:w="2552" w:type="dxa"/>
            <w:vAlign w:val="center"/>
          </w:tcPr>
          <w:p w14:paraId="7BFF41D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124</w:t>
            </w:r>
          </w:p>
          <w:p w14:paraId="0A8E6AA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211</w:t>
            </w:r>
          </w:p>
          <w:p w14:paraId="149DFEB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w:t>
            </w:r>
          </w:p>
          <w:p w14:paraId="0C41132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5223</w:t>
            </w:r>
          </w:p>
          <w:p w14:paraId="3788E89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531</w:t>
            </w:r>
          </w:p>
          <w:p w14:paraId="1A4F6A0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533</w:t>
            </w:r>
          </w:p>
          <w:p w14:paraId="73A4715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и другие счета</w:t>
            </w:r>
          </w:p>
          <w:p w14:paraId="069C7FFB" w14:textId="77777777" w:rsidR="00F86F9A" w:rsidRPr="00030A44" w:rsidRDefault="00F86F9A" w:rsidP="00F86F9A">
            <w:pPr>
              <w:widowControl w:val="0"/>
              <w:jc w:val="center"/>
              <w:rPr>
                <w:rFonts w:eastAsiaTheme="minorEastAsia"/>
                <w:sz w:val="20"/>
                <w:szCs w:val="20"/>
              </w:rPr>
            </w:pPr>
          </w:p>
        </w:tc>
      </w:tr>
      <w:tr w:rsidR="00F86F9A" w:rsidRPr="00030A44" w14:paraId="6E256B3D" w14:textId="77777777" w:rsidTr="004671CD">
        <w:trPr>
          <w:cantSplit/>
          <w:trHeight w:val="290"/>
        </w:trPr>
        <w:tc>
          <w:tcPr>
            <w:tcW w:w="1135" w:type="dxa"/>
            <w:vAlign w:val="center"/>
          </w:tcPr>
          <w:p w14:paraId="70CA623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103</w:t>
            </w:r>
          </w:p>
        </w:tc>
        <w:tc>
          <w:tcPr>
            <w:tcW w:w="4536" w:type="dxa"/>
          </w:tcPr>
          <w:p w14:paraId="1F27914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Признание расходом себестоимости услуг по поставке</w:t>
            </w:r>
            <w:r w:rsidRPr="00030A44">
              <w:rPr>
                <w:rFonts w:asciiTheme="minorHAnsi" w:eastAsiaTheme="minorEastAsia" w:hAnsiTheme="minorHAnsi" w:cstheme="minorBidi"/>
                <w:sz w:val="22"/>
                <w:szCs w:val="22"/>
              </w:rPr>
              <w:t xml:space="preserve"> </w:t>
            </w:r>
            <w:r w:rsidRPr="00030A44">
              <w:rPr>
                <w:rFonts w:eastAsiaTheme="minorEastAsia"/>
                <w:sz w:val="20"/>
                <w:szCs w:val="20"/>
              </w:rPr>
              <w:t>ПГ</w:t>
            </w:r>
          </w:p>
        </w:tc>
        <w:tc>
          <w:tcPr>
            <w:tcW w:w="2126" w:type="dxa"/>
            <w:vAlign w:val="center"/>
          </w:tcPr>
          <w:p w14:paraId="4BFC556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711Г</w:t>
            </w:r>
          </w:p>
        </w:tc>
        <w:tc>
          <w:tcPr>
            <w:tcW w:w="2552" w:type="dxa"/>
            <w:vAlign w:val="center"/>
          </w:tcPr>
          <w:p w14:paraId="2A648A9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8114</w:t>
            </w:r>
          </w:p>
        </w:tc>
      </w:tr>
      <w:tr w:rsidR="00F86F9A" w:rsidRPr="00030A44" w14:paraId="0730DFF4" w14:textId="77777777" w:rsidTr="004671CD">
        <w:trPr>
          <w:cantSplit/>
          <w:trHeight w:val="290"/>
        </w:trPr>
        <w:tc>
          <w:tcPr>
            <w:tcW w:w="1135" w:type="dxa"/>
            <w:vAlign w:val="center"/>
          </w:tcPr>
          <w:p w14:paraId="2C8FFFB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104</w:t>
            </w:r>
          </w:p>
        </w:tc>
        <w:tc>
          <w:tcPr>
            <w:tcW w:w="4536" w:type="dxa"/>
          </w:tcPr>
          <w:p w14:paraId="2B50FEF2" w14:textId="1CBD1C6F"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Положительная курсовая валютная разница дебиторской задолженности в разрезе структуры тариф</w:t>
            </w:r>
            <w:r w:rsidR="00AE3B14" w:rsidRPr="00030A44">
              <w:rPr>
                <w:rFonts w:eastAsiaTheme="minorEastAsia"/>
                <w:sz w:val="20"/>
                <w:szCs w:val="20"/>
              </w:rPr>
              <w:t>а</w:t>
            </w:r>
            <w:r w:rsidRPr="00030A44">
              <w:rPr>
                <w:rFonts w:eastAsiaTheme="minorEastAsia"/>
                <w:sz w:val="20"/>
                <w:szCs w:val="20"/>
              </w:rPr>
              <w:t xml:space="preserve"> по потребителям - нерезидентам</w:t>
            </w:r>
          </w:p>
        </w:tc>
        <w:tc>
          <w:tcPr>
            <w:tcW w:w="2126" w:type="dxa"/>
            <w:vAlign w:val="center"/>
          </w:tcPr>
          <w:p w14:paraId="5D5154F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221ГВ</w:t>
            </w:r>
          </w:p>
        </w:tc>
        <w:tc>
          <w:tcPr>
            <w:tcW w:w="2552" w:type="dxa"/>
            <w:vAlign w:val="center"/>
          </w:tcPr>
          <w:p w14:paraId="14366E4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6126</w:t>
            </w:r>
          </w:p>
        </w:tc>
      </w:tr>
      <w:tr w:rsidR="00F86F9A" w:rsidRPr="00030A44" w14:paraId="0262AD2C" w14:textId="77777777" w:rsidTr="004671CD">
        <w:trPr>
          <w:cantSplit/>
          <w:trHeight w:val="290"/>
        </w:trPr>
        <w:tc>
          <w:tcPr>
            <w:tcW w:w="1135" w:type="dxa"/>
            <w:vAlign w:val="center"/>
          </w:tcPr>
          <w:p w14:paraId="790C3E6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105</w:t>
            </w:r>
          </w:p>
        </w:tc>
        <w:tc>
          <w:tcPr>
            <w:tcW w:w="4536" w:type="dxa"/>
          </w:tcPr>
          <w:p w14:paraId="65C3AA92" w14:textId="671CBBB2"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Отрицательная курсовая валютная разница дебиторской задолженности в разрезе структуры тариф</w:t>
            </w:r>
            <w:r w:rsidR="00AE3B14" w:rsidRPr="00030A44">
              <w:rPr>
                <w:rFonts w:eastAsiaTheme="minorEastAsia"/>
                <w:sz w:val="20"/>
                <w:szCs w:val="20"/>
              </w:rPr>
              <w:t>а</w:t>
            </w:r>
            <w:r w:rsidRPr="00030A44">
              <w:rPr>
                <w:rFonts w:eastAsiaTheme="minorEastAsia"/>
                <w:sz w:val="20"/>
                <w:szCs w:val="20"/>
              </w:rPr>
              <w:t xml:space="preserve"> по потребителям - нерезидентам</w:t>
            </w:r>
          </w:p>
        </w:tc>
        <w:tc>
          <w:tcPr>
            <w:tcW w:w="2126" w:type="dxa"/>
            <w:vAlign w:val="center"/>
          </w:tcPr>
          <w:p w14:paraId="1E738E4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7149</w:t>
            </w:r>
          </w:p>
        </w:tc>
        <w:tc>
          <w:tcPr>
            <w:tcW w:w="2552" w:type="dxa"/>
            <w:vAlign w:val="center"/>
          </w:tcPr>
          <w:p w14:paraId="5225776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221ГВ</w:t>
            </w:r>
          </w:p>
        </w:tc>
      </w:tr>
      <w:tr w:rsidR="00F86F9A" w:rsidRPr="00030A44" w14:paraId="3B188D75" w14:textId="77777777" w:rsidTr="004671CD">
        <w:trPr>
          <w:cantSplit/>
          <w:trHeight w:val="290"/>
        </w:trPr>
        <w:tc>
          <w:tcPr>
            <w:tcW w:w="1135" w:type="dxa"/>
            <w:vAlign w:val="center"/>
          </w:tcPr>
          <w:p w14:paraId="1E9A230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106</w:t>
            </w:r>
          </w:p>
        </w:tc>
        <w:tc>
          <w:tcPr>
            <w:tcW w:w="4536" w:type="dxa"/>
          </w:tcPr>
          <w:p w14:paraId="1A3EF700"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Курсовая валютная разница (положительная) по кредиторской задолженности в разрезе структуры тарифа по потребителям - нерезидентам</w:t>
            </w:r>
          </w:p>
        </w:tc>
        <w:tc>
          <w:tcPr>
            <w:tcW w:w="2126" w:type="dxa"/>
            <w:vAlign w:val="center"/>
          </w:tcPr>
          <w:p w14:paraId="7C96869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523ГВ</w:t>
            </w:r>
          </w:p>
        </w:tc>
        <w:tc>
          <w:tcPr>
            <w:tcW w:w="2552" w:type="dxa"/>
            <w:vAlign w:val="center"/>
          </w:tcPr>
          <w:p w14:paraId="35B6A65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6126</w:t>
            </w:r>
          </w:p>
        </w:tc>
      </w:tr>
      <w:tr w:rsidR="00F86F9A" w:rsidRPr="00030A44" w14:paraId="2F1664A7" w14:textId="77777777" w:rsidTr="004671CD">
        <w:trPr>
          <w:cantSplit/>
          <w:trHeight w:val="290"/>
        </w:trPr>
        <w:tc>
          <w:tcPr>
            <w:tcW w:w="1135" w:type="dxa"/>
            <w:vAlign w:val="center"/>
          </w:tcPr>
          <w:p w14:paraId="37F7954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107</w:t>
            </w:r>
          </w:p>
        </w:tc>
        <w:tc>
          <w:tcPr>
            <w:tcW w:w="4536" w:type="dxa"/>
          </w:tcPr>
          <w:p w14:paraId="30267B1E"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Курсовая валютная разница (отрицательная) по кредиторской задолженности в разрезе структуры тарифа по потребителям - нерезидентам</w:t>
            </w:r>
          </w:p>
        </w:tc>
        <w:tc>
          <w:tcPr>
            <w:tcW w:w="2126" w:type="dxa"/>
            <w:vAlign w:val="center"/>
          </w:tcPr>
          <w:p w14:paraId="4F4DFBD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7149</w:t>
            </w:r>
          </w:p>
        </w:tc>
        <w:tc>
          <w:tcPr>
            <w:tcW w:w="2552" w:type="dxa"/>
            <w:vAlign w:val="center"/>
          </w:tcPr>
          <w:p w14:paraId="7DC2A3E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523ГВ</w:t>
            </w:r>
          </w:p>
        </w:tc>
      </w:tr>
      <w:tr w:rsidR="00F86F9A" w:rsidRPr="00030A44" w14:paraId="01BF6AE1" w14:textId="77777777" w:rsidTr="004671CD">
        <w:trPr>
          <w:cantSplit/>
          <w:trHeight w:val="290"/>
        </w:trPr>
        <w:tc>
          <w:tcPr>
            <w:tcW w:w="1135" w:type="dxa"/>
            <w:vAlign w:val="center"/>
          </w:tcPr>
          <w:p w14:paraId="09203A3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108</w:t>
            </w:r>
          </w:p>
        </w:tc>
        <w:tc>
          <w:tcPr>
            <w:tcW w:w="4536" w:type="dxa"/>
          </w:tcPr>
          <w:p w14:paraId="3465A71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Оплата за ПГ физическими лицами (население) ПМР, а также юридическими лицами ПМР и физическими в статусе индивидуальных предпринимателей, за услуги по транспортировке ПГ по магистральным газопроводам и транспортировке ПГ по распределительным сетям (на специальный (аккумулирующий счет)</w:t>
            </w:r>
          </w:p>
        </w:tc>
        <w:tc>
          <w:tcPr>
            <w:tcW w:w="2126" w:type="dxa"/>
            <w:vAlign w:val="center"/>
          </w:tcPr>
          <w:p w14:paraId="3AC730A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w:t>
            </w:r>
          </w:p>
        </w:tc>
        <w:tc>
          <w:tcPr>
            <w:tcW w:w="2552" w:type="dxa"/>
            <w:vAlign w:val="center"/>
          </w:tcPr>
          <w:p w14:paraId="06A1A18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w:t>
            </w:r>
          </w:p>
        </w:tc>
      </w:tr>
      <w:tr w:rsidR="00F86F9A" w:rsidRPr="00030A44" w14:paraId="04CD5A8A" w14:textId="77777777" w:rsidTr="004671CD">
        <w:trPr>
          <w:cantSplit/>
          <w:trHeight w:val="290"/>
        </w:trPr>
        <w:tc>
          <w:tcPr>
            <w:tcW w:w="1135" w:type="dxa"/>
            <w:vAlign w:val="center"/>
          </w:tcPr>
          <w:p w14:paraId="2773E63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109</w:t>
            </w:r>
          </w:p>
        </w:tc>
        <w:tc>
          <w:tcPr>
            <w:tcW w:w="4536" w:type="dxa"/>
          </w:tcPr>
          <w:p w14:paraId="2454D4AF"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Оплата потребителями, юридическими лицами ПМР и физическими в статусе индивидуальных</w:t>
            </w:r>
          </w:p>
          <w:p w14:paraId="6570073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предпринимателей, газовой составляющей тарифа (на специальный газовый счет организации газоснабжения ПМР осуществляющей импорт ПГ на территорию ПМР)</w:t>
            </w:r>
          </w:p>
        </w:tc>
        <w:tc>
          <w:tcPr>
            <w:tcW w:w="2126" w:type="dxa"/>
            <w:vAlign w:val="center"/>
          </w:tcPr>
          <w:p w14:paraId="15D22B1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w:t>
            </w:r>
          </w:p>
        </w:tc>
        <w:tc>
          <w:tcPr>
            <w:tcW w:w="2552" w:type="dxa"/>
            <w:vAlign w:val="center"/>
          </w:tcPr>
          <w:p w14:paraId="3ACCD8B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w:t>
            </w:r>
          </w:p>
          <w:p w14:paraId="5FA2D4D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523ГР</w:t>
            </w:r>
          </w:p>
        </w:tc>
      </w:tr>
      <w:tr w:rsidR="00F86F9A" w:rsidRPr="00030A44" w14:paraId="2D5A2CBF" w14:textId="77777777" w:rsidTr="004671CD">
        <w:trPr>
          <w:cantSplit/>
          <w:trHeight w:val="290"/>
        </w:trPr>
        <w:tc>
          <w:tcPr>
            <w:tcW w:w="1135" w:type="dxa"/>
            <w:vAlign w:val="center"/>
          </w:tcPr>
          <w:p w14:paraId="5517065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110</w:t>
            </w:r>
          </w:p>
        </w:tc>
        <w:tc>
          <w:tcPr>
            <w:tcW w:w="4536" w:type="dxa"/>
          </w:tcPr>
          <w:p w14:paraId="6F5B503B" w14:textId="1BDC6F2C" w:rsidR="00F86F9A" w:rsidRPr="00030A44" w:rsidRDefault="00F86F9A" w:rsidP="00F86F9A">
            <w:pPr>
              <w:widowControl w:val="0"/>
              <w:jc w:val="both"/>
              <w:rPr>
                <w:rFonts w:eastAsiaTheme="minorEastAsia"/>
                <w:sz w:val="20"/>
                <w:szCs w:val="20"/>
              </w:rPr>
            </w:pPr>
            <w:r w:rsidRPr="00030A44">
              <w:rPr>
                <w:rFonts w:eastAsiaTheme="minorEastAsia"/>
                <w:sz w:val="20"/>
                <w:szCs w:val="20"/>
              </w:rPr>
              <w:t>Оплата за ПГ юридическими и физическими лицами (населением), находящихся под юрисдикцией РМ по отпускным тарифам (на специальный (аккумулирующий счет) 100</w:t>
            </w:r>
            <w:r w:rsidR="00AE3B14" w:rsidRPr="00030A44">
              <w:rPr>
                <w:rFonts w:eastAsiaTheme="minorEastAsia"/>
                <w:sz w:val="20"/>
                <w:szCs w:val="20"/>
              </w:rPr>
              <w:t xml:space="preserve"> процентов</w:t>
            </w:r>
          </w:p>
        </w:tc>
        <w:tc>
          <w:tcPr>
            <w:tcW w:w="2126" w:type="dxa"/>
            <w:vAlign w:val="center"/>
          </w:tcPr>
          <w:p w14:paraId="1D21E7B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2235В</w:t>
            </w:r>
          </w:p>
        </w:tc>
        <w:tc>
          <w:tcPr>
            <w:tcW w:w="2552" w:type="dxa"/>
            <w:vAlign w:val="center"/>
          </w:tcPr>
          <w:p w14:paraId="38C309C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523ГВ</w:t>
            </w:r>
          </w:p>
        </w:tc>
      </w:tr>
      <w:tr w:rsidR="00F86F9A" w:rsidRPr="00030A44" w14:paraId="6BC327B3" w14:textId="77777777" w:rsidTr="004671CD">
        <w:trPr>
          <w:cantSplit/>
          <w:trHeight w:val="290"/>
        </w:trPr>
        <w:tc>
          <w:tcPr>
            <w:tcW w:w="1135" w:type="dxa"/>
            <w:vAlign w:val="center"/>
          </w:tcPr>
          <w:p w14:paraId="777369F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111</w:t>
            </w:r>
          </w:p>
        </w:tc>
        <w:tc>
          <w:tcPr>
            <w:tcW w:w="4536" w:type="dxa"/>
          </w:tcPr>
          <w:p w14:paraId="21B5D72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Расчеты с Головной организацией за поставку ПГ (стоимость ПГ) (в размере, установленном ПРБ, суммы, оставшейся после обязательной продажи валюты) по курсу на момент поступления денежных средств)</w:t>
            </w:r>
          </w:p>
        </w:tc>
        <w:tc>
          <w:tcPr>
            <w:tcW w:w="2126" w:type="dxa"/>
            <w:vAlign w:val="center"/>
          </w:tcPr>
          <w:p w14:paraId="580B5DD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5226</w:t>
            </w:r>
          </w:p>
        </w:tc>
        <w:tc>
          <w:tcPr>
            <w:tcW w:w="2552" w:type="dxa"/>
            <w:vAlign w:val="center"/>
          </w:tcPr>
          <w:p w14:paraId="471AD75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5225В</w:t>
            </w:r>
          </w:p>
        </w:tc>
      </w:tr>
      <w:tr w:rsidR="00F86F9A" w:rsidRPr="00030A44" w14:paraId="6B4D32AF" w14:textId="77777777" w:rsidTr="004671CD">
        <w:trPr>
          <w:cantSplit/>
          <w:trHeight w:val="290"/>
        </w:trPr>
        <w:tc>
          <w:tcPr>
            <w:tcW w:w="1135" w:type="dxa"/>
            <w:vAlign w:val="center"/>
          </w:tcPr>
          <w:p w14:paraId="38D6DFB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112</w:t>
            </w:r>
          </w:p>
        </w:tc>
        <w:tc>
          <w:tcPr>
            <w:tcW w:w="4536" w:type="dxa"/>
          </w:tcPr>
          <w:p w14:paraId="265203BE"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Списана по официальному курсу ПРБ сумма валютных средств в размере обязательной продажи валюты, по курсу на момент поступления денежных средств в разрезе структуры тарифа</w:t>
            </w:r>
          </w:p>
        </w:tc>
        <w:tc>
          <w:tcPr>
            <w:tcW w:w="2126" w:type="dxa"/>
            <w:vAlign w:val="center"/>
          </w:tcPr>
          <w:p w14:paraId="33665EB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w:t>
            </w:r>
          </w:p>
        </w:tc>
        <w:tc>
          <w:tcPr>
            <w:tcW w:w="2552" w:type="dxa"/>
            <w:vAlign w:val="center"/>
          </w:tcPr>
          <w:p w14:paraId="794BC83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2235В</w:t>
            </w:r>
          </w:p>
        </w:tc>
      </w:tr>
      <w:tr w:rsidR="00F86F9A" w:rsidRPr="00030A44" w14:paraId="1429E7E8" w14:textId="77777777" w:rsidTr="004671CD">
        <w:trPr>
          <w:cantSplit/>
          <w:trHeight w:val="290"/>
        </w:trPr>
        <w:tc>
          <w:tcPr>
            <w:tcW w:w="1135" w:type="dxa"/>
            <w:vAlign w:val="center"/>
          </w:tcPr>
          <w:p w14:paraId="0B9E46B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113</w:t>
            </w:r>
          </w:p>
        </w:tc>
        <w:tc>
          <w:tcPr>
            <w:tcW w:w="4536" w:type="dxa"/>
          </w:tcPr>
          <w:p w14:paraId="520B4D38"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Положительная курсовая валютная разница от обязательной продажи валюты (разница между суммой пересчитанных денежных средств в рублях ПМР по официальному курсу на дату поступления валюты и суммой возмещения денежных средств в рублях ПМР по официальному курсу на дату обязательной продажи</w:t>
            </w:r>
          </w:p>
          <w:p w14:paraId="169E316B"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валюты)</w:t>
            </w:r>
          </w:p>
        </w:tc>
        <w:tc>
          <w:tcPr>
            <w:tcW w:w="2126" w:type="dxa"/>
            <w:vAlign w:val="center"/>
          </w:tcPr>
          <w:p w14:paraId="4DDA81B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2235В</w:t>
            </w:r>
          </w:p>
        </w:tc>
        <w:tc>
          <w:tcPr>
            <w:tcW w:w="2552" w:type="dxa"/>
            <w:vAlign w:val="center"/>
          </w:tcPr>
          <w:p w14:paraId="52AEBA3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6126</w:t>
            </w:r>
          </w:p>
        </w:tc>
      </w:tr>
      <w:tr w:rsidR="00F86F9A" w:rsidRPr="00030A44" w14:paraId="1A4BAE05" w14:textId="77777777" w:rsidTr="004671CD">
        <w:trPr>
          <w:cantSplit/>
          <w:trHeight w:val="290"/>
        </w:trPr>
        <w:tc>
          <w:tcPr>
            <w:tcW w:w="1135" w:type="dxa"/>
            <w:vAlign w:val="center"/>
          </w:tcPr>
          <w:p w14:paraId="26B27DA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114</w:t>
            </w:r>
          </w:p>
        </w:tc>
        <w:tc>
          <w:tcPr>
            <w:tcW w:w="4536" w:type="dxa"/>
          </w:tcPr>
          <w:p w14:paraId="288B6FB9"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Отрицательная курсовая валютная разница от обязательной продажи валюты (разница между суммой пересчитанных денежных средств в рублях ПМР по официальному курсу на дату поступления валюты и суммой возмещения денежных средств в рублях ПМР по официальному курсу на дату обязательной продажи</w:t>
            </w:r>
          </w:p>
          <w:p w14:paraId="0849CFF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валюты)</w:t>
            </w:r>
          </w:p>
        </w:tc>
        <w:tc>
          <w:tcPr>
            <w:tcW w:w="2126" w:type="dxa"/>
            <w:vAlign w:val="center"/>
          </w:tcPr>
          <w:p w14:paraId="12BB322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7149</w:t>
            </w:r>
          </w:p>
        </w:tc>
        <w:tc>
          <w:tcPr>
            <w:tcW w:w="2552" w:type="dxa"/>
            <w:vAlign w:val="center"/>
          </w:tcPr>
          <w:p w14:paraId="3281028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2235В</w:t>
            </w:r>
          </w:p>
        </w:tc>
      </w:tr>
      <w:tr w:rsidR="00F86F9A" w:rsidRPr="00030A44" w14:paraId="59BDC39C" w14:textId="77777777" w:rsidTr="004671CD">
        <w:trPr>
          <w:cantSplit/>
          <w:trHeight w:val="290"/>
        </w:trPr>
        <w:tc>
          <w:tcPr>
            <w:tcW w:w="1135" w:type="dxa"/>
            <w:vAlign w:val="center"/>
          </w:tcPr>
          <w:p w14:paraId="645FC4A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115</w:t>
            </w:r>
          </w:p>
        </w:tc>
        <w:tc>
          <w:tcPr>
            <w:tcW w:w="4536" w:type="dxa"/>
          </w:tcPr>
          <w:p w14:paraId="4907A4B7"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Прочие доходы (в случае, когда с аккумулирующего валютного счёта перечисляется валюта)</w:t>
            </w:r>
          </w:p>
        </w:tc>
        <w:tc>
          <w:tcPr>
            <w:tcW w:w="2126" w:type="dxa"/>
            <w:vAlign w:val="center"/>
          </w:tcPr>
          <w:p w14:paraId="4546D1D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w:t>
            </w:r>
          </w:p>
        </w:tc>
        <w:tc>
          <w:tcPr>
            <w:tcW w:w="2552" w:type="dxa"/>
            <w:vAlign w:val="center"/>
          </w:tcPr>
          <w:p w14:paraId="48ED7C1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61211</w:t>
            </w:r>
          </w:p>
        </w:tc>
      </w:tr>
      <w:tr w:rsidR="00F86F9A" w:rsidRPr="00030A44" w14:paraId="0F340FD3" w14:textId="77777777" w:rsidTr="004671CD">
        <w:trPr>
          <w:cantSplit/>
          <w:trHeight w:val="290"/>
        </w:trPr>
        <w:tc>
          <w:tcPr>
            <w:tcW w:w="1135" w:type="dxa"/>
            <w:vAlign w:val="center"/>
          </w:tcPr>
          <w:p w14:paraId="6006284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116</w:t>
            </w:r>
          </w:p>
        </w:tc>
        <w:tc>
          <w:tcPr>
            <w:tcW w:w="4536" w:type="dxa"/>
          </w:tcPr>
          <w:p w14:paraId="674478F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Расчеты с Головной организацией за услуги по транспортировке газа по магистральным газопроводам и распределительным сетям</w:t>
            </w:r>
          </w:p>
        </w:tc>
        <w:tc>
          <w:tcPr>
            <w:tcW w:w="2126" w:type="dxa"/>
            <w:vAlign w:val="center"/>
          </w:tcPr>
          <w:p w14:paraId="48E0C27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2233</w:t>
            </w:r>
          </w:p>
        </w:tc>
        <w:tc>
          <w:tcPr>
            <w:tcW w:w="2552" w:type="dxa"/>
            <w:vAlign w:val="center"/>
          </w:tcPr>
          <w:p w14:paraId="719228C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5225</w:t>
            </w:r>
          </w:p>
        </w:tc>
      </w:tr>
      <w:tr w:rsidR="00F86F9A" w:rsidRPr="00030A44" w14:paraId="54FF5189" w14:textId="77777777" w:rsidTr="004671CD">
        <w:trPr>
          <w:cantSplit/>
          <w:trHeight w:val="290"/>
        </w:trPr>
        <w:tc>
          <w:tcPr>
            <w:tcW w:w="1135" w:type="dxa"/>
            <w:vAlign w:val="center"/>
          </w:tcPr>
          <w:p w14:paraId="5B4FD2E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117</w:t>
            </w:r>
          </w:p>
        </w:tc>
        <w:tc>
          <w:tcPr>
            <w:tcW w:w="4536" w:type="dxa"/>
          </w:tcPr>
          <w:p w14:paraId="205B3CDE"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Расчёты с Головной организацией за услуги по транспортировке газа по магистральным газопроводам и распределительным сетям (по потребителям -нерезидентам)</w:t>
            </w:r>
          </w:p>
        </w:tc>
        <w:tc>
          <w:tcPr>
            <w:tcW w:w="2126" w:type="dxa"/>
            <w:vAlign w:val="center"/>
          </w:tcPr>
          <w:p w14:paraId="673ACCA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2233</w:t>
            </w:r>
          </w:p>
        </w:tc>
        <w:tc>
          <w:tcPr>
            <w:tcW w:w="2552" w:type="dxa"/>
            <w:vAlign w:val="center"/>
          </w:tcPr>
          <w:p w14:paraId="55CA828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5225В</w:t>
            </w:r>
          </w:p>
        </w:tc>
      </w:tr>
      <w:tr w:rsidR="00F86F9A" w:rsidRPr="00030A44" w14:paraId="11432545" w14:textId="77777777" w:rsidTr="004671CD">
        <w:trPr>
          <w:cantSplit/>
          <w:trHeight w:val="290"/>
        </w:trPr>
        <w:tc>
          <w:tcPr>
            <w:tcW w:w="1135" w:type="dxa"/>
            <w:vAlign w:val="center"/>
          </w:tcPr>
          <w:p w14:paraId="61E7C75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118</w:t>
            </w:r>
          </w:p>
        </w:tc>
        <w:tc>
          <w:tcPr>
            <w:tcW w:w="4536" w:type="dxa"/>
          </w:tcPr>
          <w:p w14:paraId="13D734E4" w14:textId="35860ABD" w:rsidR="00F86F9A" w:rsidRPr="00030A44" w:rsidRDefault="00F86F9A" w:rsidP="00F86F9A">
            <w:pPr>
              <w:widowControl w:val="0"/>
              <w:jc w:val="both"/>
              <w:rPr>
                <w:rFonts w:eastAsiaTheme="minorEastAsia"/>
                <w:sz w:val="20"/>
                <w:szCs w:val="20"/>
              </w:rPr>
            </w:pPr>
            <w:r w:rsidRPr="00030A44">
              <w:rPr>
                <w:rFonts w:eastAsiaTheme="minorEastAsia"/>
                <w:sz w:val="20"/>
                <w:szCs w:val="20"/>
              </w:rPr>
              <w:t>Расчеты с Головной организацией по проведенным взаимозачетам в счет услуг по поставке</w:t>
            </w:r>
            <w:r w:rsidR="00E41382" w:rsidRPr="00030A44">
              <w:rPr>
                <w:rFonts w:eastAsiaTheme="minorEastAsia"/>
                <w:sz w:val="20"/>
                <w:szCs w:val="20"/>
              </w:rPr>
              <w:t xml:space="preserve"> ПГ</w:t>
            </w:r>
            <w:r w:rsidRPr="00030A44">
              <w:rPr>
                <w:rFonts w:eastAsiaTheme="minorEastAsia"/>
                <w:sz w:val="20"/>
                <w:szCs w:val="20"/>
              </w:rPr>
              <w:t>, в части стоимости газа, за хозяйственные нужды, потери и с</w:t>
            </w:r>
            <w:r w:rsidR="00E41382" w:rsidRPr="00030A44">
              <w:rPr>
                <w:rFonts w:eastAsiaTheme="minorEastAsia"/>
                <w:sz w:val="20"/>
                <w:szCs w:val="20"/>
              </w:rPr>
              <w:t xml:space="preserve">обственные </w:t>
            </w:r>
            <w:r w:rsidRPr="00030A44">
              <w:rPr>
                <w:rFonts w:eastAsiaTheme="minorEastAsia"/>
                <w:sz w:val="20"/>
                <w:szCs w:val="20"/>
              </w:rPr>
              <w:t>нужды</w:t>
            </w:r>
          </w:p>
        </w:tc>
        <w:tc>
          <w:tcPr>
            <w:tcW w:w="2126" w:type="dxa"/>
            <w:vAlign w:val="center"/>
          </w:tcPr>
          <w:p w14:paraId="4214D1F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5226</w:t>
            </w:r>
          </w:p>
        </w:tc>
        <w:tc>
          <w:tcPr>
            <w:tcW w:w="2552" w:type="dxa"/>
            <w:vAlign w:val="center"/>
          </w:tcPr>
          <w:p w14:paraId="33C7C0F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5225</w:t>
            </w:r>
          </w:p>
        </w:tc>
      </w:tr>
      <w:tr w:rsidR="00F86F9A" w:rsidRPr="00030A44" w14:paraId="1A665CBC" w14:textId="77777777" w:rsidTr="004671CD">
        <w:trPr>
          <w:cantSplit/>
          <w:trHeight w:val="290"/>
        </w:trPr>
        <w:tc>
          <w:tcPr>
            <w:tcW w:w="1135" w:type="dxa"/>
            <w:vAlign w:val="center"/>
          </w:tcPr>
          <w:p w14:paraId="57F9718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119</w:t>
            </w:r>
          </w:p>
        </w:tc>
        <w:tc>
          <w:tcPr>
            <w:tcW w:w="4536" w:type="dxa"/>
          </w:tcPr>
          <w:p w14:paraId="17842680"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Погашение долга взаимозачётом в счёт выкупа ГС по непогашенным кредитам по хоз. нуждам в части газовой составляющей</w:t>
            </w:r>
          </w:p>
        </w:tc>
        <w:tc>
          <w:tcPr>
            <w:tcW w:w="2126" w:type="dxa"/>
            <w:vAlign w:val="center"/>
          </w:tcPr>
          <w:p w14:paraId="43C5BEA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5226</w:t>
            </w:r>
          </w:p>
        </w:tc>
        <w:tc>
          <w:tcPr>
            <w:tcW w:w="2552" w:type="dxa"/>
            <w:vAlign w:val="center"/>
          </w:tcPr>
          <w:p w14:paraId="1430422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5383</w:t>
            </w:r>
          </w:p>
        </w:tc>
      </w:tr>
      <w:tr w:rsidR="00F86F9A" w:rsidRPr="00030A44" w14:paraId="697BE795" w14:textId="77777777" w:rsidTr="004671CD">
        <w:trPr>
          <w:cantSplit/>
          <w:trHeight w:val="290"/>
        </w:trPr>
        <w:tc>
          <w:tcPr>
            <w:tcW w:w="1135" w:type="dxa"/>
            <w:vAlign w:val="center"/>
          </w:tcPr>
          <w:p w14:paraId="6400633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120</w:t>
            </w:r>
          </w:p>
        </w:tc>
        <w:tc>
          <w:tcPr>
            <w:tcW w:w="4536" w:type="dxa"/>
          </w:tcPr>
          <w:p w14:paraId="7DEB741E"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Расчеты с Головной организацией за поставку ПГ (стоимость ПГ)</w:t>
            </w:r>
          </w:p>
        </w:tc>
        <w:tc>
          <w:tcPr>
            <w:tcW w:w="2126" w:type="dxa"/>
            <w:vAlign w:val="center"/>
          </w:tcPr>
          <w:p w14:paraId="4CD2B11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5226</w:t>
            </w:r>
          </w:p>
        </w:tc>
        <w:tc>
          <w:tcPr>
            <w:tcW w:w="2552" w:type="dxa"/>
            <w:vAlign w:val="center"/>
          </w:tcPr>
          <w:p w14:paraId="49E1761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5225</w:t>
            </w:r>
          </w:p>
        </w:tc>
      </w:tr>
      <w:tr w:rsidR="00F86F9A" w:rsidRPr="00030A44" w14:paraId="29296578" w14:textId="77777777" w:rsidTr="004671CD">
        <w:trPr>
          <w:cantSplit/>
          <w:trHeight w:val="290"/>
        </w:trPr>
        <w:tc>
          <w:tcPr>
            <w:tcW w:w="1135" w:type="dxa"/>
            <w:vAlign w:val="center"/>
          </w:tcPr>
          <w:p w14:paraId="517024C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121</w:t>
            </w:r>
          </w:p>
        </w:tc>
        <w:tc>
          <w:tcPr>
            <w:tcW w:w="4536" w:type="dxa"/>
          </w:tcPr>
          <w:p w14:paraId="5640DF5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Закрытие связанных сторон</w:t>
            </w:r>
          </w:p>
        </w:tc>
        <w:tc>
          <w:tcPr>
            <w:tcW w:w="2126" w:type="dxa"/>
            <w:vAlign w:val="center"/>
          </w:tcPr>
          <w:p w14:paraId="11C49A5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5225</w:t>
            </w:r>
          </w:p>
        </w:tc>
        <w:tc>
          <w:tcPr>
            <w:tcW w:w="2552" w:type="dxa"/>
            <w:vAlign w:val="center"/>
          </w:tcPr>
          <w:p w14:paraId="3E60F87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w:t>
            </w:r>
          </w:p>
        </w:tc>
      </w:tr>
      <w:tr w:rsidR="00F86F9A" w:rsidRPr="00030A44" w14:paraId="26FDF8E3" w14:textId="77777777" w:rsidTr="004671CD">
        <w:trPr>
          <w:cantSplit/>
          <w:trHeight w:val="690"/>
        </w:trPr>
        <w:tc>
          <w:tcPr>
            <w:tcW w:w="1135" w:type="dxa"/>
            <w:vMerge w:val="restart"/>
            <w:vAlign w:val="center"/>
          </w:tcPr>
          <w:p w14:paraId="34267DD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122</w:t>
            </w:r>
          </w:p>
        </w:tc>
        <w:tc>
          <w:tcPr>
            <w:tcW w:w="4536" w:type="dxa"/>
            <w:vMerge w:val="restart"/>
          </w:tcPr>
          <w:p w14:paraId="43B590DE" w14:textId="2B61E0C4"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Перечисление денежных средств на газовый специальный счёт с аккумулирующего счёта за счёт уменьшения доли транспортировки, поставки, обменного фонда, по ранее полученным денежным средствам по </w:t>
            </w:r>
            <w:r w:rsidR="00E41382" w:rsidRPr="00030A44">
              <w:rPr>
                <w:rFonts w:eastAsiaTheme="minorEastAsia"/>
                <w:sz w:val="20"/>
                <w:szCs w:val="20"/>
              </w:rPr>
              <w:t xml:space="preserve">отпуску </w:t>
            </w:r>
            <w:r w:rsidRPr="00030A44">
              <w:rPr>
                <w:rFonts w:eastAsiaTheme="minorEastAsia"/>
                <w:sz w:val="20"/>
                <w:szCs w:val="20"/>
              </w:rPr>
              <w:t>в счёт газовой составляющей. (транспортировка, поставка)</w:t>
            </w:r>
          </w:p>
        </w:tc>
        <w:tc>
          <w:tcPr>
            <w:tcW w:w="2126" w:type="dxa"/>
            <w:vAlign w:val="center"/>
          </w:tcPr>
          <w:p w14:paraId="27837B9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2236</w:t>
            </w:r>
          </w:p>
        </w:tc>
        <w:tc>
          <w:tcPr>
            <w:tcW w:w="2552" w:type="dxa"/>
            <w:vAlign w:val="center"/>
          </w:tcPr>
          <w:p w14:paraId="7A298C7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5225</w:t>
            </w:r>
          </w:p>
        </w:tc>
      </w:tr>
      <w:tr w:rsidR="00F86F9A" w:rsidRPr="00030A44" w14:paraId="1694D9FD" w14:textId="77777777" w:rsidTr="004671CD">
        <w:trPr>
          <w:cantSplit/>
          <w:trHeight w:val="690"/>
        </w:trPr>
        <w:tc>
          <w:tcPr>
            <w:tcW w:w="1135" w:type="dxa"/>
            <w:vMerge/>
            <w:vAlign w:val="center"/>
          </w:tcPr>
          <w:p w14:paraId="7841DF86" w14:textId="77777777" w:rsidR="00F86F9A" w:rsidRPr="00030A44" w:rsidRDefault="00F86F9A" w:rsidP="00F86F9A">
            <w:pPr>
              <w:widowControl w:val="0"/>
              <w:jc w:val="center"/>
              <w:rPr>
                <w:rFonts w:eastAsiaTheme="minorEastAsia"/>
                <w:sz w:val="20"/>
                <w:szCs w:val="20"/>
              </w:rPr>
            </w:pPr>
          </w:p>
        </w:tc>
        <w:tc>
          <w:tcPr>
            <w:tcW w:w="4536" w:type="dxa"/>
            <w:vMerge/>
          </w:tcPr>
          <w:p w14:paraId="12290753" w14:textId="77777777" w:rsidR="00F86F9A" w:rsidRPr="00030A44" w:rsidRDefault="00F86F9A" w:rsidP="00F86F9A">
            <w:pPr>
              <w:widowControl w:val="0"/>
              <w:jc w:val="both"/>
              <w:rPr>
                <w:rFonts w:eastAsiaTheme="minorEastAsia"/>
                <w:sz w:val="20"/>
                <w:szCs w:val="20"/>
              </w:rPr>
            </w:pPr>
          </w:p>
        </w:tc>
        <w:tc>
          <w:tcPr>
            <w:tcW w:w="2126" w:type="dxa"/>
            <w:vAlign w:val="center"/>
          </w:tcPr>
          <w:p w14:paraId="4B0AC78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9322</w:t>
            </w:r>
          </w:p>
        </w:tc>
        <w:tc>
          <w:tcPr>
            <w:tcW w:w="2552" w:type="dxa"/>
            <w:vAlign w:val="center"/>
          </w:tcPr>
          <w:p w14:paraId="77947D39" w14:textId="77777777" w:rsidR="00F86F9A" w:rsidRPr="00030A44" w:rsidRDefault="00F86F9A" w:rsidP="00F86F9A">
            <w:pPr>
              <w:widowControl w:val="0"/>
              <w:jc w:val="center"/>
              <w:rPr>
                <w:rFonts w:eastAsiaTheme="minorEastAsia"/>
                <w:sz w:val="20"/>
                <w:szCs w:val="20"/>
              </w:rPr>
            </w:pPr>
          </w:p>
        </w:tc>
      </w:tr>
      <w:tr w:rsidR="00F86F9A" w:rsidRPr="00030A44" w14:paraId="46294974" w14:textId="77777777" w:rsidTr="004671CD">
        <w:trPr>
          <w:cantSplit/>
          <w:trHeight w:val="290"/>
        </w:trPr>
        <w:tc>
          <w:tcPr>
            <w:tcW w:w="1135" w:type="dxa"/>
            <w:vAlign w:val="center"/>
          </w:tcPr>
          <w:p w14:paraId="677B702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123</w:t>
            </w:r>
          </w:p>
        </w:tc>
        <w:tc>
          <w:tcPr>
            <w:tcW w:w="4536" w:type="dxa"/>
          </w:tcPr>
          <w:p w14:paraId="0589D58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задолженности потребителям ПГ в разрезе структуры тарифа</w:t>
            </w:r>
          </w:p>
        </w:tc>
        <w:tc>
          <w:tcPr>
            <w:tcW w:w="2126" w:type="dxa"/>
            <w:vAlign w:val="center"/>
          </w:tcPr>
          <w:p w14:paraId="13D10AE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w:t>
            </w:r>
          </w:p>
        </w:tc>
        <w:tc>
          <w:tcPr>
            <w:tcW w:w="2552" w:type="dxa"/>
            <w:vAlign w:val="center"/>
          </w:tcPr>
          <w:p w14:paraId="559B697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w:t>
            </w:r>
          </w:p>
        </w:tc>
      </w:tr>
      <w:tr w:rsidR="00F86F9A" w:rsidRPr="00030A44" w14:paraId="0D14C080" w14:textId="77777777" w:rsidTr="004671CD">
        <w:trPr>
          <w:cantSplit/>
          <w:trHeight w:val="290"/>
        </w:trPr>
        <w:tc>
          <w:tcPr>
            <w:tcW w:w="1135" w:type="dxa"/>
            <w:vAlign w:val="center"/>
          </w:tcPr>
          <w:p w14:paraId="38F3B77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124</w:t>
            </w:r>
          </w:p>
        </w:tc>
        <w:tc>
          <w:tcPr>
            <w:tcW w:w="4536" w:type="dxa"/>
          </w:tcPr>
          <w:p w14:paraId="78D21F47"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задолженности потребителям ПГ-нерезидентам</w:t>
            </w:r>
          </w:p>
        </w:tc>
        <w:tc>
          <w:tcPr>
            <w:tcW w:w="2126" w:type="dxa"/>
            <w:vAlign w:val="center"/>
          </w:tcPr>
          <w:p w14:paraId="3006D8D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523ГВ</w:t>
            </w:r>
          </w:p>
        </w:tc>
        <w:tc>
          <w:tcPr>
            <w:tcW w:w="2552" w:type="dxa"/>
            <w:vAlign w:val="center"/>
          </w:tcPr>
          <w:p w14:paraId="11B94EE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221ГВ</w:t>
            </w:r>
          </w:p>
        </w:tc>
      </w:tr>
      <w:tr w:rsidR="00F86F9A" w:rsidRPr="00030A44" w14:paraId="4DE0A72A" w14:textId="77777777" w:rsidTr="004671CD">
        <w:trPr>
          <w:cantSplit/>
          <w:trHeight w:val="290"/>
        </w:trPr>
        <w:tc>
          <w:tcPr>
            <w:tcW w:w="1135" w:type="dxa"/>
            <w:vAlign w:val="center"/>
          </w:tcPr>
          <w:p w14:paraId="7029940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125</w:t>
            </w:r>
          </w:p>
        </w:tc>
        <w:tc>
          <w:tcPr>
            <w:tcW w:w="4536" w:type="dxa"/>
          </w:tcPr>
          <w:p w14:paraId="06211D8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задолженности в части газовой составляющей тарифа, потребителям-резидентам, с которыми договор заключен в валюте</w:t>
            </w:r>
          </w:p>
        </w:tc>
        <w:tc>
          <w:tcPr>
            <w:tcW w:w="2126" w:type="dxa"/>
            <w:vAlign w:val="center"/>
          </w:tcPr>
          <w:p w14:paraId="3F775C8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523ГР</w:t>
            </w:r>
          </w:p>
        </w:tc>
        <w:tc>
          <w:tcPr>
            <w:tcW w:w="2552" w:type="dxa"/>
            <w:vAlign w:val="center"/>
          </w:tcPr>
          <w:p w14:paraId="61246FC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221ГР</w:t>
            </w:r>
          </w:p>
        </w:tc>
      </w:tr>
      <w:tr w:rsidR="00F86F9A" w:rsidRPr="00030A44" w14:paraId="382A4B52" w14:textId="77777777" w:rsidTr="004671CD">
        <w:trPr>
          <w:cantSplit/>
          <w:trHeight w:val="290"/>
        </w:trPr>
        <w:tc>
          <w:tcPr>
            <w:tcW w:w="1135" w:type="dxa"/>
            <w:vAlign w:val="center"/>
          </w:tcPr>
          <w:p w14:paraId="3E79E4D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126</w:t>
            </w:r>
          </w:p>
        </w:tc>
        <w:tc>
          <w:tcPr>
            <w:tcW w:w="4536" w:type="dxa"/>
          </w:tcPr>
          <w:p w14:paraId="654D5CEE"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задолженности по категории «население» в части льготной доли, в разрезе структуры тарифа</w:t>
            </w:r>
          </w:p>
        </w:tc>
        <w:tc>
          <w:tcPr>
            <w:tcW w:w="2126" w:type="dxa"/>
            <w:vAlign w:val="center"/>
          </w:tcPr>
          <w:p w14:paraId="63F2F93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w:t>
            </w:r>
          </w:p>
        </w:tc>
        <w:tc>
          <w:tcPr>
            <w:tcW w:w="2552" w:type="dxa"/>
            <w:vAlign w:val="center"/>
          </w:tcPr>
          <w:p w14:paraId="7B4F9C4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221ГЛ</w:t>
            </w:r>
          </w:p>
        </w:tc>
      </w:tr>
      <w:tr w:rsidR="00F86F9A" w:rsidRPr="00030A44" w14:paraId="63CF18AE" w14:textId="77777777" w:rsidTr="004671CD">
        <w:trPr>
          <w:cantSplit/>
          <w:trHeight w:val="233"/>
        </w:trPr>
        <w:tc>
          <w:tcPr>
            <w:tcW w:w="1135" w:type="dxa"/>
            <w:vMerge w:val="restart"/>
            <w:vAlign w:val="center"/>
          </w:tcPr>
          <w:p w14:paraId="49985D3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127</w:t>
            </w:r>
          </w:p>
        </w:tc>
        <w:tc>
          <w:tcPr>
            <w:tcW w:w="4536" w:type="dxa"/>
            <w:vMerge w:val="restart"/>
          </w:tcPr>
          <w:p w14:paraId="753D9578"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стоимости ПГ по выявленному ущербу (по комиссии)</w:t>
            </w:r>
          </w:p>
        </w:tc>
        <w:tc>
          <w:tcPr>
            <w:tcW w:w="2126" w:type="dxa"/>
            <w:vAlign w:val="center"/>
          </w:tcPr>
          <w:p w14:paraId="569C122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7147</w:t>
            </w:r>
          </w:p>
        </w:tc>
        <w:tc>
          <w:tcPr>
            <w:tcW w:w="2552" w:type="dxa"/>
            <w:vAlign w:val="center"/>
          </w:tcPr>
          <w:p w14:paraId="3C71623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226Г</w:t>
            </w:r>
          </w:p>
          <w:p w14:paraId="64D1E871" w14:textId="77777777" w:rsidR="00F86F9A" w:rsidRPr="00030A44" w:rsidRDefault="00F86F9A" w:rsidP="00F86F9A">
            <w:pPr>
              <w:widowControl w:val="0"/>
              <w:jc w:val="center"/>
              <w:rPr>
                <w:rFonts w:eastAsiaTheme="minorEastAsia"/>
                <w:sz w:val="20"/>
                <w:szCs w:val="20"/>
              </w:rPr>
            </w:pPr>
          </w:p>
        </w:tc>
      </w:tr>
      <w:tr w:rsidR="00F86F9A" w:rsidRPr="00030A44" w14:paraId="1CF9365B" w14:textId="77777777" w:rsidTr="004671CD">
        <w:trPr>
          <w:cantSplit/>
          <w:trHeight w:val="232"/>
        </w:trPr>
        <w:tc>
          <w:tcPr>
            <w:tcW w:w="1135" w:type="dxa"/>
            <w:vMerge/>
            <w:vAlign w:val="center"/>
          </w:tcPr>
          <w:p w14:paraId="1AF2BF0D" w14:textId="77777777" w:rsidR="00F86F9A" w:rsidRPr="00030A44" w:rsidRDefault="00F86F9A" w:rsidP="00F86F9A">
            <w:pPr>
              <w:widowControl w:val="0"/>
              <w:jc w:val="center"/>
              <w:rPr>
                <w:rFonts w:eastAsiaTheme="minorEastAsia"/>
                <w:sz w:val="20"/>
                <w:szCs w:val="20"/>
              </w:rPr>
            </w:pPr>
          </w:p>
        </w:tc>
        <w:tc>
          <w:tcPr>
            <w:tcW w:w="4536" w:type="dxa"/>
            <w:vMerge/>
          </w:tcPr>
          <w:p w14:paraId="6D982884" w14:textId="77777777" w:rsidR="00F86F9A" w:rsidRPr="00030A44" w:rsidRDefault="00F86F9A" w:rsidP="00F86F9A">
            <w:pPr>
              <w:widowControl w:val="0"/>
              <w:jc w:val="both"/>
              <w:rPr>
                <w:rFonts w:eastAsiaTheme="minorEastAsia"/>
                <w:sz w:val="20"/>
                <w:szCs w:val="20"/>
              </w:rPr>
            </w:pPr>
          </w:p>
        </w:tc>
        <w:tc>
          <w:tcPr>
            <w:tcW w:w="2126" w:type="dxa"/>
            <w:vAlign w:val="center"/>
          </w:tcPr>
          <w:p w14:paraId="01574525" w14:textId="77777777" w:rsidR="00F86F9A" w:rsidRPr="00030A44" w:rsidRDefault="00F86F9A" w:rsidP="00F86F9A">
            <w:pPr>
              <w:widowControl w:val="0"/>
              <w:jc w:val="center"/>
              <w:rPr>
                <w:rFonts w:eastAsiaTheme="minorEastAsia"/>
                <w:sz w:val="20"/>
                <w:szCs w:val="20"/>
              </w:rPr>
            </w:pPr>
          </w:p>
        </w:tc>
        <w:tc>
          <w:tcPr>
            <w:tcW w:w="2552" w:type="dxa"/>
            <w:vAlign w:val="center"/>
          </w:tcPr>
          <w:p w14:paraId="0C04533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9232</w:t>
            </w:r>
          </w:p>
        </w:tc>
      </w:tr>
      <w:tr w:rsidR="00F86F9A" w:rsidRPr="00030A44" w14:paraId="43486011" w14:textId="77777777" w:rsidTr="004671CD">
        <w:trPr>
          <w:cantSplit/>
          <w:trHeight w:val="290"/>
        </w:trPr>
        <w:tc>
          <w:tcPr>
            <w:tcW w:w="1135" w:type="dxa"/>
            <w:vAlign w:val="center"/>
          </w:tcPr>
          <w:p w14:paraId="1FA70A1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128</w:t>
            </w:r>
          </w:p>
        </w:tc>
        <w:tc>
          <w:tcPr>
            <w:tcW w:w="4536" w:type="dxa"/>
          </w:tcPr>
          <w:p w14:paraId="663A684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Начисление дохода по суммам предъявленным, подлежащим возмещению</w:t>
            </w:r>
          </w:p>
        </w:tc>
        <w:tc>
          <w:tcPr>
            <w:tcW w:w="2126" w:type="dxa"/>
            <w:vAlign w:val="center"/>
          </w:tcPr>
          <w:p w14:paraId="69BE9D0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2293</w:t>
            </w:r>
          </w:p>
        </w:tc>
        <w:tc>
          <w:tcPr>
            <w:tcW w:w="2552" w:type="dxa"/>
            <w:vAlign w:val="center"/>
          </w:tcPr>
          <w:p w14:paraId="509A1C9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6125</w:t>
            </w:r>
          </w:p>
        </w:tc>
      </w:tr>
      <w:tr w:rsidR="00F86F9A" w:rsidRPr="00030A44" w14:paraId="705A9653" w14:textId="77777777" w:rsidTr="004671CD">
        <w:trPr>
          <w:cantSplit/>
          <w:trHeight w:val="290"/>
        </w:trPr>
        <w:tc>
          <w:tcPr>
            <w:tcW w:w="1135" w:type="dxa"/>
            <w:vAlign w:val="center"/>
          </w:tcPr>
          <w:p w14:paraId="4A9A4C6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129</w:t>
            </w:r>
          </w:p>
        </w:tc>
        <w:tc>
          <w:tcPr>
            <w:tcW w:w="4536" w:type="dxa"/>
          </w:tcPr>
          <w:p w14:paraId="1C712E2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Поступление денежных средств по комиссии за природный газ</w:t>
            </w:r>
          </w:p>
        </w:tc>
        <w:tc>
          <w:tcPr>
            <w:tcW w:w="2126" w:type="dxa"/>
            <w:vAlign w:val="center"/>
          </w:tcPr>
          <w:p w14:paraId="3D03A2B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2411</w:t>
            </w:r>
          </w:p>
        </w:tc>
        <w:tc>
          <w:tcPr>
            <w:tcW w:w="2552" w:type="dxa"/>
            <w:vAlign w:val="center"/>
          </w:tcPr>
          <w:p w14:paraId="4F865AE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2293</w:t>
            </w:r>
          </w:p>
        </w:tc>
      </w:tr>
      <w:tr w:rsidR="00F86F9A" w:rsidRPr="00030A44" w14:paraId="0978193F" w14:textId="77777777" w:rsidTr="004671CD">
        <w:trPr>
          <w:cantSplit/>
          <w:trHeight w:val="290"/>
        </w:trPr>
        <w:tc>
          <w:tcPr>
            <w:tcW w:w="1135" w:type="dxa"/>
            <w:vAlign w:val="center"/>
          </w:tcPr>
          <w:p w14:paraId="5E45EDC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130</w:t>
            </w:r>
          </w:p>
        </w:tc>
        <w:tc>
          <w:tcPr>
            <w:tcW w:w="4536" w:type="dxa"/>
          </w:tcPr>
          <w:p w14:paraId="3BBEEBD7"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Зачисление на расчетный счет сумм средств по комиссии</w:t>
            </w:r>
          </w:p>
        </w:tc>
        <w:tc>
          <w:tcPr>
            <w:tcW w:w="2126" w:type="dxa"/>
            <w:vAlign w:val="center"/>
          </w:tcPr>
          <w:p w14:paraId="266A721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c>
          <w:tcPr>
            <w:tcW w:w="2552" w:type="dxa"/>
            <w:vAlign w:val="center"/>
          </w:tcPr>
          <w:p w14:paraId="5CA6E3A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2411</w:t>
            </w:r>
          </w:p>
        </w:tc>
      </w:tr>
      <w:tr w:rsidR="00F86F9A" w:rsidRPr="00030A44" w14:paraId="7A7420F9" w14:textId="77777777" w:rsidTr="004671CD">
        <w:trPr>
          <w:cantSplit/>
          <w:trHeight w:val="290"/>
        </w:trPr>
        <w:tc>
          <w:tcPr>
            <w:tcW w:w="1135" w:type="dxa"/>
            <w:vAlign w:val="center"/>
          </w:tcPr>
          <w:p w14:paraId="5F6D335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131</w:t>
            </w:r>
          </w:p>
        </w:tc>
        <w:tc>
          <w:tcPr>
            <w:tcW w:w="4536" w:type="dxa"/>
          </w:tcPr>
          <w:p w14:paraId="7B5880C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Перечисление денежных средств по комиссии на газовый счет (при наличии задолженности потерь прошлых лет)</w:t>
            </w:r>
          </w:p>
        </w:tc>
        <w:tc>
          <w:tcPr>
            <w:tcW w:w="2126" w:type="dxa"/>
            <w:vAlign w:val="center"/>
          </w:tcPr>
          <w:p w14:paraId="0D5228A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2294</w:t>
            </w:r>
          </w:p>
        </w:tc>
        <w:tc>
          <w:tcPr>
            <w:tcW w:w="2552" w:type="dxa"/>
            <w:vAlign w:val="center"/>
          </w:tcPr>
          <w:p w14:paraId="23EDF24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r>
      <w:tr w:rsidR="00F86F9A" w:rsidRPr="00030A44" w14:paraId="1BF2B96A" w14:textId="77777777" w:rsidTr="004671CD">
        <w:trPr>
          <w:cantSplit/>
          <w:trHeight w:val="233"/>
        </w:trPr>
        <w:tc>
          <w:tcPr>
            <w:tcW w:w="1135" w:type="dxa"/>
            <w:vMerge w:val="restart"/>
            <w:vAlign w:val="center"/>
          </w:tcPr>
          <w:p w14:paraId="5421DD7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132</w:t>
            </w:r>
          </w:p>
        </w:tc>
        <w:tc>
          <w:tcPr>
            <w:tcW w:w="4536" w:type="dxa"/>
            <w:vMerge w:val="restart"/>
          </w:tcPr>
          <w:p w14:paraId="323A7640"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Погашение задолженности за ПГ по комиссии (потери прошлых лет)</w:t>
            </w:r>
          </w:p>
        </w:tc>
        <w:tc>
          <w:tcPr>
            <w:tcW w:w="2126" w:type="dxa"/>
            <w:vAlign w:val="center"/>
          </w:tcPr>
          <w:p w14:paraId="07D7426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2235</w:t>
            </w:r>
          </w:p>
        </w:tc>
        <w:tc>
          <w:tcPr>
            <w:tcW w:w="2552" w:type="dxa"/>
            <w:vAlign w:val="center"/>
          </w:tcPr>
          <w:p w14:paraId="681C2CE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5383</w:t>
            </w:r>
          </w:p>
        </w:tc>
      </w:tr>
      <w:tr w:rsidR="00F86F9A" w:rsidRPr="00030A44" w14:paraId="1D289B4A" w14:textId="77777777" w:rsidTr="004671CD">
        <w:trPr>
          <w:cantSplit/>
          <w:trHeight w:val="232"/>
        </w:trPr>
        <w:tc>
          <w:tcPr>
            <w:tcW w:w="1135" w:type="dxa"/>
            <w:vMerge/>
            <w:vAlign w:val="center"/>
          </w:tcPr>
          <w:p w14:paraId="49BFCCC8" w14:textId="77777777" w:rsidR="00F86F9A" w:rsidRPr="00030A44" w:rsidRDefault="00F86F9A" w:rsidP="00F86F9A">
            <w:pPr>
              <w:widowControl w:val="0"/>
              <w:jc w:val="center"/>
              <w:rPr>
                <w:rFonts w:eastAsiaTheme="minorEastAsia"/>
                <w:sz w:val="20"/>
                <w:szCs w:val="20"/>
              </w:rPr>
            </w:pPr>
          </w:p>
        </w:tc>
        <w:tc>
          <w:tcPr>
            <w:tcW w:w="4536" w:type="dxa"/>
            <w:vMerge/>
          </w:tcPr>
          <w:p w14:paraId="5E1FF41D" w14:textId="77777777" w:rsidR="00F86F9A" w:rsidRPr="00030A44" w:rsidRDefault="00F86F9A" w:rsidP="00F86F9A">
            <w:pPr>
              <w:widowControl w:val="0"/>
              <w:jc w:val="both"/>
              <w:rPr>
                <w:rFonts w:eastAsiaTheme="minorEastAsia"/>
                <w:sz w:val="20"/>
                <w:szCs w:val="20"/>
              </w:rPr>
            </w:pPr>
          </w:p>
        </w:tc>
        <w:tc>
          <w:tcPr>
            <w:tcW w:w="2126" w:type="dxa"/>
            <w:vAlign w:val="center"/>
          </w:tcPr>
          <w:p w14:paraId="0AE4E61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5226</w:t>
            </w:r>
          </w:p>
        </w:tc>
        <w:tc>
          <w:tcPr>
            <w:tcW w:w="2552" w:type="dxa"/>
            <w:vAlign w:val="center"/>
          </w:tcPr>
          <w:p w14:paraId="0A5C976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5225</w:t>
            </w:r>
          </w:p>
        </w:tc>
      </w:tr>
      <w:tr w:rsidR="00F86F9A" w:rsidRPr="00030A44" w14:paraId="7FB93D34" w14:textId="77777777" w:rsidTr="004671CD">
        <w:trPr>
          <w:cantSplit/>
          <w:trHeight w:val="290"/>
        </w:trPr>
        <w:tc>
          <w:tcPr>
            <w:tcW w:w="1135" w:type="dxa"/>
            <w:vAlign w:val="center"/>
          </w:tcPr>
          <w:p w14:paraId="39DA360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133</w:t>
            </w:r>
          </w:p>
        </w:tc>
        <w:tc>
          <w:tcPr>
            <w:tcW w:w="4536" w:type="dxa"/>
          </w:tcPr>
          <w:p w14:paraId="03589E91" w14:textId="77777777" w:rsidR="00F86F9A" w:rsidRPr="00030A44" w:rsidRDefault="00F86F9A" w:rsidP="00F86F9A">
            <w:pPr>
              <w:widowControl w:val="0"/>
              <w:jc w:val="both"/>
              <w:rPr>
                <w:rFonts w:eastAsiaTheme="minorEastAsia"/>
                <w:sz w:val="20"/>
                <w:szCs w:val="20"/>
              </w:rPr>
            </w:pPr>
            <w:r w:rsidRPr="00030A44">
              <w:rPr>
                <w:sz w:val="20"/>
                <w:szCs w:val="20"/>
              </w:rPr>
              <w:t>Выкуплены ГС у абонентов</w:t>
            </w:r>
          </w:p>
        </w:tc>
        <w:tc>
          <w:tcPr>
            <w:tcW w:w="2126" w:type="dxa"/>
            <w:vAlign w:val="center"/>
          </w:tcPr>
          <w:p w14:paraId="79C7CE3B" w14:textId="6B329EE9" w:rsidR="00F86F9A" w:rsidRPr="00030A44" w:rsidRDefault="00F86F9A" w:rsidP="00F86F9A">
            <w:pPr>
              <w:widowControl w:val="0"/>
              <w:jc w:val="center"/>
              <w:rPr>
                <w:rFonts w:eastAsiaTheme="minorEastAsia"/>
                <w:sz w:val="20"/>
                <w:szCs w:val="20"/>
              </w:rPr>
            </w:pPr>
            <w:r w:rsidRPr="00030A44">
              <w:rPr>
                <w:rFonts w:eastAsiaTheme="minorEastAsia"/>
                <w:sz w:val="20"/>
                <w:szCs w:val="20"/>
              </w:rPr>
              <w:t xml:space="preserve">121 с </w:t>
            </w:r>
            <w:r w:rsidR="00606A92" w:rsidRPr="00030A44">
              <w:rPr>
                <w:rFonts w:eastAsiaTheme="minorEastAsia"/>
                <w:sz w:val="20"/>
                <w:szCs w:val="20"/>
              </w:rPr>
              <w:t>соответствующим</w:t>
            </w:r>
            <w:r w:rsidRPr="00030A44">
              <w:rPr>
                <w:rFonts w:eastAsiaTheme="minorEastAsia"/>
                <w:sz w:val="20"/>
                <w:szCs w:val="20"/>
              </w:rPr>
              <w:t xml:space="preserve"> субсчетом</w:t>
            </w:r>
          </w:p>
        </w:tc>
        <w:tc>
          <w:tcPr>
            <w:tcW w:w="2552" w:type="dxa"/>
            <w:vAlign w:val="center"/>
          </w:tcPr>
          <w:p w14:paraId="013F981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5211</w:t>
            </w:r>
          </w:p>
        </w:tc>
      </w:tr>
      <w:tr w:rsidR="00F86F9A" w:rsidRPr="00030A44" w14:paraId="707DFEF5" w14:textId="77777777" w:rsidTr="004671CD">
        <w:trPr>
          <w:cantSplit/>
          <w:trHeight w:val="290"/>
        </w:trPr>
        <w:tc>
          <w:tcPr>
            <w:tcW w:w="1135" w:type="dxa"/>
            <w:vAlign w:val="center"/>
          </w:tcPr>
          <w:p w14:paraId="006DF83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134</w:t>
            </w:r>
          </w:p>
        </w:tc>
        <w:tc>
          <w:tcPr>
            <w:tcW w:w="4536" w:type="dxa"/>
          </w:tcPr>
          <w:p w14:paraId="15D832D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Взаимозачёт в счёт выкупа ГС по авансам, полученным в разрезе тарифа по населению</w:t>
            </w:r>
          </w:p>
        </w:tc>
        <w:tc>
          <w:tcPr>
            <w:tcW w:w="2126" w:type="dxa"/>
            <w:vAlign w:val="center"/>
          </w:tcPr>
          <w:p w14:paraId="222257C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5211</w:t>
            </w:r>
          </w:p>
        </w:tc>
        <w:tc>
          <w:tcPr>
            <w:tcW w:w="2552" w:type="dxa"/>
            <w:vAlign w:val="center"/>
          </w:tcPr>
          <w:p w14:paraId="1A8EB9E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w:t>
            </w:r>
          </w:p>
        </w:tc>
      </w:tr>
      <w:tr w:rsidR="00F86F9A" w:rsidRPr="00030A44" w14:paraId="01C39F6D" w14:textId="77777777" w:rsidTr="004671CD">
        <w:trPr>
          <w:cantSplit/>
          <w:trHeight w:val="290"/>
        </w:trPr>
        <w:tc>
          <w:tcPr>
            <w:tcW w:w="1135" w:type="dxa"/>
            <w:vAlign w:val="center"/>
          </w:tcPr>
          <w:p w14:paraId="2CAAFC1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135</w:t>
            </w:r>
          </w:p>
        </w:tc>
        <w:tc>
          <w:tcPr>
            <w:tcW w:w="4536" w:type="dxa"/>
          </w:tcPr>
          <w:p w14:paraId="3696FDE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задолженности потребителям ПГ в разрезе тарифа</w:t>
            </w:r>
          </w:p>
        </w:tc>
        <w:tc>
          <w:tcPr>
            <w:tcW w:w="2126" w:type="dxa"/>
            <w:vAlign w:val="center"/>
          </w:tcPr>
          <w:p w14:paraId="5997CCE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w:t>
            </w:r>
          </w:p>
        </w:tc>
        <w:tc>
          <w:tcPr>
            <w:tcW w:w="2552" w:type="dxa"/>
            <w:vAlign w:val="center"/>
          </w:tcPr>
          <w:p w14:paraId="2F9BA98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w:t>
            </w:r>
          </w:p>
        </w:tc>
      </w:tr>
      <w:tr w:rsidR="00F86F9A" w:rsidRPr="00030A44" w14:paraId="3503AFCB" w14:textId="77777777" w:rsidTr="004671CD">
        <w:trPr>
          <w:cantSplit/>
          <w:trHeight w:val="290"/>
        </w:trPr>
        <w:tc>
          <w:tcPr>
            <w:tcW w:w="1135" w:type="dxa"/>
            <w:vAlign w:val="center"/>
          </w:tcPr>
          <w:p w14:paraId="48C7C3F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136</w:t>
            </w:r>
          </w:p>
        </w:tc>
        <w:tc>
          <w:tcPr>
            <w:tcW w:w="4536" w:type="dxa"/>
          </w:tcPr>
          <w:p w14:paraId="32B6548B"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Взаимозачёт с потребителем ПГ в счёт поставленных товарно-материальных ценностей или оказанных услуг, в части газовой составляющей</w:t>
            </w:r>
          </w:p>
        </w:tc>
        <w:tc>
          <w:tcPr>
            <w:tcW w:w="2126" w:type="dxa"/>
            <w:vAlign w:val="center"/>
          </w:tcPr>
          <w:p w14:paraId="17D6399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5383</w:t>
            </w:r>
          </w:p>
        </w:tc>
        <w:tc>
          <w:tcPr>
            <w:tcW w:w="2552" w:type="dxa"/>
            <w:vAlign w:val="center"/>
          </w:tcPr>
          <w:p w14:paraId="106CB25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2294</w:t>
            </w:r>
          </w:p>
        </w:tc>
      </w:tr>
      <w:tr w:rsidR="00F86F9A" w:rsidRPr="00030A44" w14:paraId="49FB5E00" w14:textId="77777777" w:rsidTr="004671CD">
        <w:trPr>
          <w:cantSplit/>
          <w:trHeight w:val="290"/>
        </w:trPr>
        <w:tc>
          <w:tcPr>
            <w:tcW w:w="1135" w:type="dxa"/>
            <w:vAlign w:val="center"/>
          </w:tcPr>
          <w:p w14:paraId="697BCAF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137</w:t>
            </w:r>
          </w:p>
        </w:tc>
        <w:tc>
          <w:tcPr>
            <w:tcW w:w="4536" w:type="dxa"/>
          </w:tcPr>
          <w:p w14:paraId="4D259BB3" w14:textId="6BCF3990" w:rsidR="00F86F9A" w:rsidRPr="00030A44" w:rsidRDefault="00F86F9A" w:rsidP="00F86F9A">
            <w:pPr>
              <w:widowControl w:val="0"/>
              <w:jc w:val="both"/>
              <w:rPr>
                <w:rFonts w:eastAsiaTheme="minorEastAsia"/>
                <w:sz w:val="20"/>
                <w:szCs w:val="20"/>
              </w:rPr>
            </w:pPr>
            <w:r w:rsidRPr="00030A44">
              <w:rPr>
                <w:rFonts w:eastAsiaTheme="minorEastAsia"/>
                <w:sz w:val="20"/>
                <w:szCs w:val="20"/>
              </w:rPr>
              <w:t xml:space="preserve">Перечисление денежных средств </w:t>
            </w:r>
            <w:r w:rsidR="00E41382" w:rsidRPr="00030A44">
              <w:rPr>
                <w:rFonts w:eastAsiaTheme="minorEastAsia"/>
                <w:sz w:val="20"/>
                <w:szCs w:val="20"/>
              </w:rPr>
              <w:t>с текущего счета</w:t>
            </w:r>
            <w:r w:rsidRPr="00030A44">
              <w:rPr>
                <w:rFonts w:eastAsiaTheme="minorEastAsia"/>
                <w:sz w:val="20"/>
                <w:szCs w:val="20"/>
              </w:rPr>
              <w:t xml:space="preserve"> филиала на специальный счёт (в части газовой составляющей)</w:t>
            </w:r>
          </w:p>
        </w:tc>
        <w:tc>
          <w:tcPr>
            <w:tcW w:w="2126" w:type="dxa"/>
            <w:vAlign w:val="center"/>
          </w:tcPr>
          <w:p w14:paraId="36D3108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2294</w:t>
            </w:r>
          </w:p>
        </w:tc>
        <w:tc>
          <w:tcPr>
            <w:tcW w:w="2552" w:type="dxa"/>
            <w:vAlign w:val="center"/>
          </w:tcPr>
          <w:p w14:paraId="5A2EA1A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2421</w:t>
            </w:r>
          </w:p>
        </w:tc>
      </w:tr>
      <w:tr w:rsidR="00F86F9A" w:rsidRPr="00030A44" w14:paraId="5EDEC764" w14:textId="77777777" w:rsidTr="004671CD">
        <w:trPr>
          <w:cantSplit/>
          <w:trHeight w:val="290"/>
        </w:trPr>
        <w:tc>
          <w:tcPr>
            <w:tcW w:w="1135" w:type="dxa"/>
            <w:vAlign w:val="center"/>
          </w:tcPr>
          <w:p w14:paraId="4B520EE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138</w:t>
            </w:r>
          </w:p>
        </w:tc>
        <w:tc>
          <w:tcPr>
            <w:tcW w:w="4536" w:type="dxa"/>
          </w:tcPr>
          <w:p w14:paraId="261272C9"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Зачет взаимных требований с потребителем ПГ в счёт поставленных товарно-материальных ценностей или оказанных услуг, в части транспортировки и поставки газа по распределительным сетям (в соответствии с договором, соглашением или иным документом)</w:t>
            </w:r>
          </w:p>
        </w:tc>
        <w:tc>
          <w:tcPr>
            <w:tcW w:w="2126" w:type="dxa"/>
            <w:vAlign w:val="center"/>
          </w:tcPr>
          <w:p w14:paraId="2CCA4BB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5211</w:t>
            </w:r>
          </w:p>
        </w:tc>
        <w:tc>
          <w:tcPr>
            <w:tcW w:w="2552" w:type="dxa"/>
            <w:vAlign w:val="center"/>
          </w:tcPr>
          <w:p w14:paraId="67C72B8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523Г</w:t>
            </w:r>
          </w:p>
        </w:tc>
      </w:tr>
      <w:tr w:rsidR="00F86F9A" w:rsidRPr="00030A44" w14:paraId="4FC96B32" w14:textId="77777777" w:rsidTr="004671CD">
        <w:trPr>
          <w:cantSplit/>
          <w:trHeight w:val="290"/>
        </w:trPr>
        <w:tc>
          <w:tcPr>
            <w:tcW w:w="1135" w:type="dxa"/>
            <w:vAlign w:val="center"/>
          </w:tcPr>
          <w:p w14:paraId="23943B3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139</w:t>
            </w:r>
          </w:p>
        </w:tc>
        <w:tc>
          <w:tcPr>
            <w:tcW w:w="4536" w:type="dxa"/>
          </w:tcPr>
          <w:p w14:paraId="08B1934B"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задолженности по транспортировке ПГ по магистральным газопроводам и распределительным сетям по исключенных из реестра юридических лиц (на основании выписки из государственного реестра и протоколов комиссии Общества)</w:t>
            </w:r>
          </w:p>
        </w:tc>
        <w:tc>
          <w:tcPr>
            <w:tcW w:w="2126" w:type="dxa"/>
            <w:vAlign w:val="center"/>
          </w:tcPr>
          <w:p w14:paraId="1F6C489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2211</w:t>
            </w:r>
          </w:p>
        </w:tc>
        <w:tc>
          <w:tcPr>
            <w:tcW w:w="2552" w:type="dxa"/>
            <w:vAlign w:val="center"/>
          </w:tcPr>
          <w:p w14:paraId="1829800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w:t>
            </w:r>
          </w:p>
          <w:p w14:paraId="0B20743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221ГВ</w:t>
            </w:r>
          </w:p>
          <w:p w14:paraId="7717314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221ГР</w:t>
            </w:r>
          </w:p>
        </w:tc>
      </w:tr>
      <w:tr w:rsidR="00F86F9A" w:rsidRPr="00030A44" w14:paraId="4611E862" w14:textId="77777777" w:rsidTr="004671CD">
        <w:trPr>
          <w:cantSplit/>
          <w:trHeight w:val="290"/>
        </w:trPr>
        <w:tc>
          <w:tcPr>
            <w:tcW w:w="1135" w:type="dxa"/>
            <w:vAlign w:val="center"/>
          </w:tcPr>
          <w:p w14:paraId="7D223C3F"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140</w:t>
            </w:r>
          </w:p>
        </w:tc>
        <w:tc>
          <w:tcPr>
            <w:tcW w:w="4536" w:type="dxa"/>
          </w:tcPr>
          <w:p w14:paraId="256E29FC"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Погашение долга перед Головной организацией на сумму дебиторской задолженности за ПГ, отнесённую на специально отведённый счёт в бухгалтерском учёте газовой отрасли (на</w:t>
            </w:r>
          </w:p>
          <w:p w14:paraId="0E4D6E02"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основании нормативного документа)</w:t>
            </w:r>
          </w:p>
        </w:tc>
        <w:tc>
          <w:tcPr>
            <w:tcW w:w="2126" w:type="dxa"/>
            <w:vAlign w:val="center"/>
          </w:tcPr>
          <w:p w14:paraId="4B8204D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5226</w:t>
            </w:r>
          </w:p>
        </w:tc>
        <w:tc>
          <w:tcPr>
            <w:tcW w:w="2552" w:type="dxa"/>
            <w:vAlign w:val="center"/>
          </w:tcPr>
          <w:p w14:paraId="55FF815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5223</w:t>
            </w:r>
          </w:p>
        </w:tc>
      </w:tr>
      <w:tr w:rsidR="00F86F9A" w:rsidRPr="00030A44" w14:paraId="055985B5" w14:textId="77777777" w:rsidTr="004671CD">
        <w:trPr>
          <w:cantSplit/>
          <w:trHeight w:val="290"/>
        </w:trPr>
        <w:tc>
          <w:tcPr>
            <w:tcW w:w="1135" w:type="dxa"/>
            <w:vAlign w:val="center"/>
          </w:tcPr>
          <w:p w14:paraId="380CC228"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141</w:t>
            </w:r>
          </w:p>
        </w:tc>
        <w:tc>
          <w:tcPr>
            <w:tcW w:w="4536" w:type="dxa"/>
          </w:tcPr>
          <w:p w14:paraId="5C81481B"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Перевод задолженности бюджетных организаций во внутренний государственный долг в разрезе</w:t>
            </w:r>
          </w:p>
          <w:p w14:paraId="66B809E6"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контрагентов и составляющих тарифа по ПГ</w:t>
            </w:r>
          </w:p>
        </w:tc>
        <w:tc>
          <w:tcPr>
            <w:tcW w:w="2126" w:type="dxa"/>
            <w:vAlign w:val="center"/>
          </w:tcPr>
          <w:p w14:paraId="3D60B17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221РБ</w:t>
            </w:r>
          </w:p>
        </w:tc>
        <w:tc>
          <w:tcPr>
            <w:tcW w:w="2552" w:type="dxa"/>
            <w:vAlign w:val="center"/>
          </w:tcPr>
          <w:p w14:paraId="418423A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w:t>
            </w:r>
          </w:p>
        </w:tc>
      </w:tr>
      <w:tr w:rsidR="00F86F9A" w:rsidRPr="00030A44" w14:paraId="69E087EE" w14:textId="77777777" w:rsidTr="004671CD">
        <w:trPr>
          <w:cantSplit/>
          <w:trHeight w:val="290"/>
        </w:trPr>
        <w:tc>
          <w:tcPr>
            <w:tcW w:w="1135" w:type="dxa"/>
            <w:vAlign w:val="center"/>
          </w:tcPr>
          <w:p w14:paraId="566B2CC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142</w:t>
            </w:r>
          </w:p>
        </w:tc>
        <w:tc>
          <w:tcPr>
            <w:tcW w:w="4536" w:type="dxa"/>
          </w:tcPr>
          <w:p w14:paraId="68A16E5C"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Перевод задолженности льготной категории населения во внутренний государственный долг в разрезе контрагентов и составляющих тарифа по ПГ</w:t>
            </w:r>
          </w:p>
        </w:tc>
        <w:tc>
          <w:tcPr>
            <w:tcW w:w="2126" w:type="dxa"/>
            <w:vAlign w:val="center"/>
          </w:tcPr>
          <w:p w14:paraId="1413B5B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221РБ</w:t>
            </w:r>
          </w:p>
        </w:tc>
        <w:tc>
          <w:tcPr>
            <w:tcW w:w="2552" w:type="dxa"/>
            <w:vAlign w:val="center"/>
          </w:tcPr>
          <w:p w14:paraId="532FBFD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221ГЛ</w:t>
            </w:r>
          </w:p>
        </w:tc>
      </w:tr>
      <w:tr w:rsidR="00F86F9A" w:rsidRPr="00030A44" w14:paraId="26E1AA9C" w14:textId="77777777" w:rsidTr="004671CD">
        <w:trPr>
          <w:cantSplit/>
          <w:trHeight w:val="290"/>
        </w:trPr>
        <w:tc>
          <w:tcPr>
            <w:tcW w:w="1135" w:type="dxa"/>
            <w:vAlign w:val="center"/>
          </w:tcPr>
          <w:p w14:paraId="65CB9EF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lastRenderedPageBreak/>
              <w:t>143</w:t>
            </w:r>
          </w:p>
        </w:tc>
        <w:tc>
          <w:tcPr>
            <w:tcW w:w="4536" w:type="dxa"/>
          </w:tcPr>
          <w:p w14:paraId="4F9E139D"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Передача в Головную организацию</w:t>
            </w:r>
            <w:r w:rsidRPr="00030A44">
              <w:rPr>
                <w:rFonts w:asciiTheme="minorHAnsi" w:eastAsiaTheme="minorEastAsia" w:hAnsiTheme="minorHAnsi" w:cstheme="minorBidi"/>
                <w:sz w:val="22"/>
                <w:szCs w:val="22"/>
              </w:rPr>
              <w:t xml:space="preserve"> </w:t>
            </w:r>
            <w:r w:rsidRPr="00030A44">
              <w:rPr>
                <w:rFonts w:eastAsiaTheme="minorEastAsia"/>
                <w:sz w:val="20"/>
                <w:szCs w:val="20"/>
              </w:rPr>
              <w:t>задолженности, переведенной во внутренний</w:t>
            </w:r>
          </w:p>
          <w:p w14:paraId="7E635C7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государственный долг, в разрезе контрагентов и оказанных услуг по транспортировке ПГ по магистральным газопроводам и по распределительным сетям.</w:t>
            </w:r>
          </w:p>
        </w:tc>
        <w:tc>
          <w:tcPr>
            <w:tcW w:w="2126" w:type="dxa"/>
            <w:vAlign w:val="center"/>
          </w:tcPr>
          <w:p w14:paraId="44DFAA7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2233</w:t>
            </w:r>
          </w:p>
        </w:tc>
        <w:tc>
          <w:tcPr>
            <w:tcW w:w="2552" w:type="dxa"/>
            <w:vAlign w:val="center"/>
          </w:tcPr>
          <w:p w14:paraId="539C1BC1"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221РБ</w:t>
            </w:r>
          </w:p>
        </w:tc>
      </w:tr>
      <w:tr w:rsidR="00F86F9A" w:rsidRPr="00030A44" w14:paraId="72DF92DB" w14:textId="77777777" w:rsidTr="004671CD">
        <w:trPr>
          <w:cantSplit/>
          <w:trHeight w:val="290"/>
        </w:trPr>
        <w:tc>
          <w:tcPr>
            <w:tcW w:w="1135" w:type="dxa"/>
            <w:vAlign w:val="center"/>
          </w:tcPr>
          <w:p w14:paraId="3A5AE0F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144</w:t>
            </w:r>
          </w:p>
        </w:tc>
        <w:tc>
          <w:tcPr>
            <w:tcW w:w="4536" w:type="dxa"/>
          </w:tcPr>
          <w:p w14:paraId="4B742EDA"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Погашение долга перед Головной организацией на сумму задолженности за ПГ, переведенной во внутренний государственный долг (в части газовой составляющей)</w:t>
            </w:r>
          </w:p>
        </w:tc>
        <w:tc>
          <w:tcPr>
            <w:tcW w:w="2126" w:type="dxa"/>
            <w:vAlign w:val="center"/>
          </w:tcPr>
          <w:p w14:paraId="43364EF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5226</w:t>
            </w:r>
          </w:p>
        </w:tc>
        <w:tc>
          <w:tcPr>
            <w:tcW w:w="2552" w:type="dxa"/>
            <w:vAlign w:val="center"/>
          </w:tcPr>
          <w:p w14:paraId="1580378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5223</w:t>
            </w:r>
          </w:p>
        </w:tc>
      </w:tr>
      <w:tr w:rsidR="00F86F9A" w:rsidRPr="00030A44" w14:paraId="1402D9D7" w14:textId="77777777" w:rsidTr="004671CD">
        <w:trPr>
          <w:cantSplit/>
          <w:trHeight w:val="290"/>
        </w:trPr>
        <w:tc>
          <w:tcPr>
            <w:tcW w:w="1135" w:type="dxa"/>
            <w:vAlign w:val="center"/>
          </w:tcPr>
          <w:p w14:paraId="0611C0B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145</w:t>
            </w:r>
          </w:p>
        </w:tc>
        <w:tc>
          <w:tcPr>
            <w:tcW w:w="4536" w:type="dxa"/>
          </w:tcPr>
          <w:p w14:paraId="721AE858"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Денежные средства, оплаченные абонентами в банке (почтовом отделении связи), но не поступившие на аккумулирующий счет в текущем месяце</w:t>
            </w:r>
          </w:p>
        </w:tc>
        <w:tc>
          <w:tcPr>
            <w:tcW w:w="2126" w:type="dxa"/>
            <w:vAlign w:val="center"/>
          </w:tcPr>
          <w:p w14:paraId="0D507D3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2454</w:t>
            </w:r>
          </w:p>
        </w:tc>
        <w:tc>
          <w:tcPr>
            <w:tcW w:w="2552" w:type="dxa"/>
            <w:vAlign w:val="center"/>
          </w:tcPr>
          <w:p w14:paraId="63DF992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5383</w:t>
            </w:r>
          </w:p>
        </w:tc>
      </w:tr>
      <w:tr w:rsidR="00F86F9A" w:rsidRPr="00030A44" w14:paraId="03E35F2D" w14:textId="77777777" w:rsidTr="004671CD">
        <w:trPr>
          <w:cantSplit/>
          <w:trHeight w:val="290"/>
        </w:trPr>
        <w:tc>
          <w:tcPr>
            <w:tcW w:w="1135" w:type="dxa"/>
            <w:vAlign w:val="center"/>
          </w:tcPr>
          <w:p w14:paraId="4C6BC5D3"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146</w:t>
            </w:r>
          </w:p>
        </w:tc>
        <w:tc>
          <w:tcPr>
            <w:tcW w:w="4536" w:type="dxa"/>
          </w:tcPr>
          <w:p w14:paraId="5D911CBF"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Зачисление на аккумулирующий счет денежных средств, принятых у абонента в банке (почтовом отделении) в прошлом месяце</w:t>
            </w:r>
          </w:p>
        </w:tc>
        <w:tc>
          <w:tcPr>
            <w:tcW w:w="2126" w:type="dxa"/>
            <w:vAlign w:val="center"/>
          </w:tcPr>
          <w:p w14:paraId="2308B73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2294</w:t>
            </w:r>
          </w:p>
        </w:tc>
        <w:tc>
          <w:tcPr>
            <w:tcW w:w="2552" w:type="dxa"/>
            <w:vAlign w:val="center"/>
          </w:tcPr>
          <w:p w14:paraId="206954B5"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2454</w:t>
            </w:r>
          </w:p>
        </w:tc>
      </w:tr>
      <w:tr w:rsidR="00F86F9A" w:rsidRPr="00030A44" w14:paraId="787F2417" w14:textId="77777777" w:rsidTr="004671CD">
        <w:trPr>
          <w:cantSplit/>
          <w:trHeight w:val="290"/>
        </w:trPr>
        <w:tc>
          <w:tcPr>
            <w:tcW w:w="1135" w:type="dxa"/>
            <w:vAlign w:val="center"/>
          </w:tcPr>
          <w:p w14:paraId="44C6F66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147</w:t>
            </w:r>
          </w:p>
        </w:tc>
        <w:tc>
          <w:tcPr>
            <w:tcW w:w="4536" w:type="dxa"/>
          </w:tcPr>
          <w:p w14:paraId="1FE7719C"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Передача задолженности (газовой составляющей тарифа) по организациям, находящимся в стадии ликвидации, по договору уступки права требования</w:t>
            </w:r>
          </w:p>
        </w:tc>
        <w:tc>
          <w:tcPr>
            <w:tcW w:w="2126" w:type="dxa"/>
            <w:vAlign w:val="center"/>
          </w:tcPr>
          <w:p w14:paraId="0CFE3D4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2233</w:t>
            </w:r>
          </w:p>
        </w:tc>
        <w:tc>
          <w:tcPr>
            <w:tcW w:w="2552" w:type="dxa"/>
            <w:vAlign w:val="center"/>
          </w:tcPr>
          <w:p w14:paraId="10806FFC"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w:t>
            </w:r>
          </w:p>
          <w:p w14:paraId="2A54BEB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221ГВ</w:t>
            </w:r>
          </w:p>
          <w:p w14:paraId="10250D6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221ГР</w:t>
            </w:r>
          </w:p>
        </w:tc>
      </w:tr>
      <w:tr w:rsidR="00F86F9A" w:rsidRPr="00030A44" w14:paraId="3349EACA" w14:textId="77777777" w:rsidTr="004671CD">
        <w:trPr>
          <w:cantSplit/>
          <w:trHeight w:val="290"/>
        </w:trPr>
        <w:tc>
          <w:tcPr>
            <w:tcW w:w="1135" w:type="dxa"/>
            <w:vAlign w:val="center"/>
          </w:tcPr>
          <w:p w14:paraId="40988F1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148</w:t>
            </w:r>
          </w:p>
        </w:tc>
        <w:tc>
          <w:tcPr>
            <w:tcW w:w="4536" w:type="dxa"/>
          </w:tcPr>
          <w:p w14:paraId="37B69EF4"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Погашение долга перед Головной организацией на сумму задолженности, переданной по организациям, находящимся в стадии ликвидации, по договору уступки права требования, в части газовой составляющей</w:t>
            </w:r>
          </w:p>
        </w:tc>
        <w:tc>
          <w:tcPr>
            <w:tcW w:w="2126" w:type="dxa"/>
            <w:vAlign w:val="center"/>
          </w:tcPr>
          <w:p w14:paraId="73FCCD8E"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5226</w:t>
            </w:r>
          </w:p>
        </w:tc>
        <w:tc>
          <w:tcPr>
            <w:tcW w:w="2552" w:type="dxa"/>
            <w:vAlign w:val="center"/>
          </w:tcPr>
          <w:p w14:paraId="4466B566"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5223</w:t>
            </w:r>
          </w:p>
        </w:tc>
      </w:tr>
      <w:tr w:rsidR="00F86F9A" w:rsidRPr="00030A44" w14:paraId="2B862767" w14:textId="77777777" w:rsidTr="004671CD">
        <w:trPr>
          <w:cantSplit/>
          <w:trHeight w:val="290"/>
        </w:trPr>
        <w:tc>
          <w:tcPr>
            <w:tcW w:w="1135" w:type="dxa"/>
            <w:vAlign w:val="center"/>
          </w:tcPr>
          <w:p w14:paraId="35C10DF7"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149</w:t>
            </w:r>
          </w:p>
        </w:tc>
        <w:tc>
          <w:tcPr>
            <w:tcW w:w="4536" w:type="dxa"/>
          </w:tcPr>
          <w:p w14:paraId="4A419A9E"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Передача резерва по сомнительным долгам в разрезе контрагентов и оказанных услуг по транспортировке ПГ по магистральным трубопроводам и распределительным сетям</w:t>
            </w:r>
          </w:p>
        </w:tc>
        <w:tc>
          <w:tcPr>
            <w:tcW w:w="2126" w:type="dxa"/>
            <w:vAlign w:val="center"/>
          </w:tcPr>
          <w:p w14:paraId="51D569BA"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2221</w:t>
            </w:r>
          </w:p>
        </w:tc>
        <w:tc>
          <w:tcPr>
            <w:tcW w:w="2552" w:type="dxa"/>
            <w:vAlign w:val="center"/>
          </w:tcPr>
          <w:p w14:paraId="0345E59B"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5223</w:t>
            </w:r>
          </w:p>
        </w:tc>
      </w:tr>
      <w:tr w:rsidR="00F86F9A" w:rsidRPr="00030A44" w14:paraId="291DC5DA" w14:textId="77777777" w:rsidTr="004671CD">
        <w:trPr>
          <w:cantSplit/>
          <w:trHeight w:val="290"/>
        </w:trPr>
        <w:tc>
          <w:tcPr>
            <w:tcW w:w="1135" w:type="dxa"/>
            <w:vAlign w:val="center"/>
          </w:tcPr>
          <w:p w14:paraId="54A267D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150</w:t>
            </w:r>
          </w:p>
        </w:tc>
        <w:tc>
          <w:tcPr>
            <w:tcW w:w="4536" w:type="dxa"/>
          </w:tcPr>
          <w:p w14:paraId="7575C61E"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доходов, накопленных в конце отчетного года, по видам деятельности организации</w:t>
            </w:r>
          </w:p>
        </w:tc>
        <w:tc>
          <w:tcPr>
            <w:tcW w:w="2126" w:type="dxa"/>
            <w:vAlign w:val="center"/>
          </w:tcPr>
          <w:p w14:paraId="423E5D24"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611Г</w:t>
            </w:r>
          </w:p>
          <w:p w14:paraId="6D880BD0"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6116 и другие счета учета доходов</w:t>
            </w:r>
          </w:p>
        </w:tc>
        <w:tc>
          <w:tcPr>
            <w:tcW w:w="2552" w:type="dxa"/>
            <w:vAlign w:val="center"/>
          </w:tcPr>
          <w:p w14:paraId="173A0D52"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351</w:t>
            </w:r>
          </w:p>
        </w:tc>
      </w:tr>
      <w:tr w:rsidR="00F86F9A" w:rsidRPr="00F86F9A" w14:paraId="2796CEFB" w14:textId="77777777" w:rsidTr="004671CD">
        <w:trPr>
          <w:cantSplit/>
          <w:trHeight w:val="290"/>
        </w:trPr>
        <w:tc>
          <w:tcPr>
            <w:tcW w:w="1135" w:type="dxa"/>
            <w:vAlign w:val="center"/>
          </w:tcPr>
          <w:p w14:paraId="763C057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151</w:t>
            </w:r>
          </w:p>
        </w:tc>
        <w:tc>
          <w:tcPr>
            <w:tcW w:w="4536" w:type="dxa"/>
          </w:tcPr>
          <w:p w14:paraId="77AAE585" w14:textId="77777777" w:rsidR="00F86F9A" w:rsidRPr="00030A44" w:rsidRDefault="00F86F9A" w:rsidP="00F86F9A">
            <w:pPr>
              <w:widowControl w:val="0"/>
              <w:jc w:val="both"/>
              <w:rPr>
                <w:rFonts w:eastAsiaTheme="minorEastAsia"/>
                <w:sz w:val="20"/>
                <w:szCs w:val="20"/>
              </w:rPr>
            </w:pPr>
            <w:r w:rsidRPr="00030A44">
              <w:rPr>
                <w:rFonts w:eastAsiaTheme="minorEastAsia"/>
                <w:sz w:val="20"/>
                <w:szCs w:val="20"/>
              </w:rPr>
              <w:t>Списание расходов, накопленных в конце отчетного года, по видам деятельности организации</w:t>
            </w:r>
          </w:p>
        </w:tc>
        <w:tc>
          <w:tcPr>
            <w:tcW w:w="2126" w:type="dxa"/>
            <w:vAlign w:val="center"/>
          </w:tcPr>
          <w:p w14:paraId="7234152D"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351</w:t>
            </w:r>
          </w:p>
        </w:tc>
        <w:tc>
          <w:tcPr>
            <w:tcW w:w="2552" w:type="dxa"/>
            <w:vAlign w:val="center"/>
          </w:tcPr>
          <w:p w14:paraId="531D54E9" w14:textId="77777777" w:rsidR="00F86F9A" w:rsidRPr="00030A44" w:rsidRDefault="00F86F9A" w:rsidP="00F86F9A">
            <w:pPr>
              <w:widowControl w:val="0"/>
              <w:jc w:val="center"/>
              <w:rPr>
                <w:rFonts w:eastAsiaTheme="minorEastAsia"/>
                <w:sz w:val="20"/>
                <w:szCs w:val="20"/>
              </w:rPr>
            </w:pPr>
            <w:r w:rsidRPr="00030A44">
              <w:rPr>
                <w:rFonts w:eastAsiaTheme="minorEastAsia"/>
                <w:sz w:val="20"/>
                <w:szCs w:val="20"/>
              </w:rPr>
              <w:t>711Г</w:t>
            </w:r>
          </w:p>
          <w:p w14:paraId="274F4856" w14:textId="77777777" w:rsidR="00F86F9A" w:rsidRPr="00F86F9A" w:rsidRDefault="00F86F9A" w:rsidP="00F86F9A">
            <w:pPr>
              <w:widowControl w:val="0"/>
              <w:jc w:val="center"/>
              <w:rPr>
                <w:rFonts w:eastAsiaTheme="minorEastAsia"/>
                <w:sz w:val="20"/>
                <w:szCs w:val="20"/>
              </w:rPr>
            </w:pPr>
            <w:r w:rsidRPr="00030A44">
              <w:rPr>
                <w:rFonts w:eastAsiaTheme="minorEastAsia"/>
                <w:sz w:val="20"/>
                <w:szCs w:val="20"/>
              </w:rPr>
              <w:t>7116</w:t>
            </w:r>
            <w:r w:rsidRPr="00030A44">
              <w:rPr>
                <w:rFonts w:asciiTheme="minorHAnsi" w:eastAsiaTheme="minorEastAsia" w:hAnsiTheme="minorHAnsi" w:cstheme="minorBidi"/>
                <w:sz w:val="22"/>
                <w:szCs w:val="22"/>
              </w:rPr>
              <w:t xml:space="preserve"> </w:t>
            </w:r>
            <w:r w:rsidRPr="00030A44">
              <w:rPr>
                <w:rFonts w:eastAsiaTheme="minorEastAsia"/>
                <w:sz w:val="20"/>
                <w:szCs w:val="20"/>
              </w:rPr>
              <w:t>и другие счета учета расходов</w:t>
            </w:r>
          </w:p>
        </w:tc>
      </w:tr>
    </w:tbl>
    <w:p w14:paraId="5F8F2E73" w14:textId="77777777" w:rsidR="00F86F9A" w:rsidRPr="00F86F9A" w:rsidRDefault="00F86F9A" w:rsidP="00F86F9A">
      <w:pPr>
        <w:jc w:val="center"/>
        <w:rPr>
          <w:rFonts w:eastAsiaTheme="minorEastAsia"/>
        </w:rPr>
      </w:pPr>
    </w:p>
    <w:p w14:paraId="12F5E59F" w14:textId="77777777" w:rsidR="00F86F9A" w:rsidRPr="00F86F9A" w:rsidRDefault="00F86F9A" w:rsidP="00F86F9A">
      <w:pPr>
        <w:jc w:val="center"/>
        <w:rPr>
          <w:rFonts w:eastAsiaTheme="minorEastAsia"/>
        </w:rPr>
      </w:pPr>
    </w:p>
    <w:p w14:paraId="288C79A3" w14:textId="1D3317D3" w:rsidR="00F86F9A" w:rsidRPr="00F86F9A" w:rsidRDefault="00F86F9A" w:rsidP="00606A92">
      <w:pPr>
        <w:spacing w:after="200" w:line="276" w:lineRule="auto"/>
      </w:pPr>
    </w:p>
    <w:sectPr w:rsidR="00F86F9A" w:rsidRPr="00F86F9A" w:rsidSect="00EA030B">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7D49" w14:textId="77777777" w:rsidR="00341149" w:rsidRDefault="00341149">
      <w:r>
        <w:separator/>
      </w:r>
    </w:p>
  </w:endnote>
  <w:endnote w:type="continuationSeparator" w:id="0">
    <w:p w14:paraId="1DA589FD" w14:textId="77777777" w:rsidR="00341149" w:rsidRDefault="0034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6507" w14:textId="77777777" w:rsidR="00341149" w:rsidRDefault="00341149">
      <w:r>
        <w:separator/>
      </w:r>
    </w:p>
  </w:footnote>
  <w:footnote w:type="continuationSeparator" w:id="0">
    <w:p w14:paraId="4C4C7420" w14:textId="77777777" w:rsidR="00341149" w:rsidRDefault="00341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24C"/>
    <w:multiLevelType w:val="hybridMultilevel"/>
    <w:tmpl w:val="CA9AF3DE"/>
    <w:lvl w:ilvl="0" w:tplc="05C6BD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E44BA"/>
    <w:multiLevelType w:val="hybridMultilevel"/>
    <w:tmpl w:val="FFFC2ECA"/>
    <w:lvl w:ilvl="0" w:tplc="4BD6D730">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0CE66FF"/>
    <w:multiLevelType w:val="hybridMultilevel"/>
    <w:tmpl w:val="F2E4AA94"/>
    <w:lvl w:ilvl="0" w:tplc="333037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5E51C6"/>
    <w:multiLevelType w:val="hybridMultilevel"/>
    <w:tmpl w:val="83E2D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5" w15:restartNumberingAfterBreak="0">
    <w:nsid w:val="150F1156"/>
    <w:multiLevelType w:val="hybridMultilevel"/>
    <w:tmpl w:val="7BB08534"/>
    <w:lvl w:ilvl="0" w:tplc="717079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755807"/>
    <w:multiLevelType w:val="hybridMultilevel"/>
    <w:tmpl w:val="3B64F576"/>
    <w:lvl w:ilvl="0" w:tplc="41E442DA">
      <w:start w:val="1"/>
      <w:numFmt w:val="decimal"/>
      <w:lvlText w:val="%1."/>
      <w:lvlJc w:val="left"/>
      <w:pPr>
        <w:ind w:left="90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DF58FF"/>
    <w:multiLevelType w:val="hybridMultilevel"/>
    <w:tmpl w:val="5D36362E"/>
    <w:lvl w:ilvl="0" w:tplc="2EDE7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E52A50"/>
    <w:multiLevelType w:val="hybridMultilevel"/>
    <w:tmpl w:val="31E0B566"/>
    <w:lvl w:ilvl="0" w:tplc="62886D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FA04FA3"/>
    <w:multiLevelType w:val="hybridMultilevel"/>
    <w:tmpl w:val="CA9AF3DE"/>
    <w:lvl w:ilvl="0" w:tplc="05C6BD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58103239"/>
    <w:multiLevelType w:val="hybridMultilevel"/>
    <w:tmpl w:val="D444C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
  </w:num>
  <w:num w:numId="2">
    <w:abstractNumId w:val="6"/>
  </w:num>
  <w:num w:numId="3">
    <w:abstractNumId w:val="15"/>
  </w:num>
  <w:num w:numId="4">
    <w:abstractNumId w:val="2"/>
  </w:num>
  <w:num w:numId="5">
    <w:abstractNumId w:val="3"/>
  </w:num>
  <w:num w:numId="6">
    <w:abstractNumId w:val="7"/>
  </w:num>
  <w:num w:numId="7">
    <w:abstractNumId w:val="12"/>
  </w:num>
  <w:num w:numId="8">
    <w:abstractNumId w:val="9"/>
  </w:num>
  <w:num w:numId="9">
    <w:abstractNumId w:val="16"/>
  </w:num>
  <w:num w:numId="10">
    <w:abstractNumId w:val="13"/>
  </w:num>
  <w:num w:numId="11">
    <w:abstractNumId w:val="11"/>
  </w:num>
  <w:num w:numId="12">
    <w:abstractNumId w:val="14"/>
  </w:num>
  <w:num w:numId="13">
    <w:abstractNumId w:val="4"/>
  </w:num>
  <w:num w:numId="14">
    <w:abstractNumId w:val="17"/>
  </w:num>
  <w:num w:numId="15">
    <w:abstractNumId w:val="10"/>
  </w:num>
  <w:num w:numId="16">
    <w:abstractNumId w:val="0"/>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04"/>
    <w:rsid w:val="00003613"/>
    <w:rsid w:val="000045E2"/>
    <w:rsid w:val="00005EA8"/>
    <w:rsid w:val="00012666"/>
    <w:rsid w:val="00012A47"/>
    <w:rsid w:val="0002024E"/>
    <w:rsid w:val="000228B4"/>
    <w:rsid w:val="0002320C"/>
    <w:rsid w:val="0003008F"/>
    <w:rsid w:val="00030A44"/>
    <w:rsid w:val="00043789"/>
    <w:rsid w:val="000451BB"/>
    <w:rsid w:val="00055EC7"/>
    <w:rsid w:val="000569A1"/>
    <w:rsid w:val="000603C7"/>
    <w:rsid w:val="00060C35"/>
    <w:rsid w:val="00062695"/>
    <w:rsid w:val="00067A13"/>
    <w:rsid w:val="00070DE1"/>
    <w:rsid w:val="00080693"/>
    <w:rsid w:val="00081194"/>
    <w:rsid w:val="00081685"/>
    <w:rsid w:val="000838CA"/>
    <w:rsid w:val="000902A8"/>
    <w:rsid w:val="00092F82"/>
    <w:rsid w:val="00095CA4"/>
    <w:rsid w:val="00097407"/>
    <w:rsid w:val="000A251D"/>
    <w:rsid w:val="000A530D"/>
    <w:rsid w:val="000A7007"/>
    <w:rsid w:val="000A7E64"/>
    <w:rsid w:val="000B0C07"/>
    <w:rsid w:val="000B10AA"/>
    <w:rsid w:val="000B196C"/>
    <w:rsid w:val="000B21F1"/>
    <w:rsid w:val="000B25E1"/>
    <w:rsid w:val="000B3FE9"/>
    <w:rsid w:val="000B4BED"/>
    <w:rsid w:val="000B4EB8"/>
    <w:rsid w:val="000B5F52"/>
    <w:rsid w:val="000B6159"/>
    <w:rsid w:val="000B78B8"/>
    <w:rsid w:val="000C08EB"/>
    <w:rsid w:val="000C1F70"/>
    <w:rsid w:val="000D0726"/>
    <w:rsid w:val="000D4052"/>
    <w:rsid w:val="000D6240"/>
    <w:rsid w:val="000D725A"/>
    <w:rsid w:val="000D7DEC"/>
    <w:rsid w:val="000E49B6"/>
    <w:rsid w:val="000E7D7C"/>
    <w:rsid w:val="000F563E"/>
    <w:rsid w:val="001047B0"/>
    <w:rsid w:val="00104E4B"/>
    <w:rsid w:val="001062F7"/>
    <w:rsid w:val="00111543"/>
    <w:rsid w:val="00112082"/>
    <w:rsid w:val="0011418D"/>
    <w:rsid w:val="00120988"/>
    <w:rsid w:val="00120F53"/>
    <w:rsid w:val="001238A9"/>
    <w:rsid w:val="0012550F"/>
    <w:rsid w:val="00131129"/>
    <w:rsid w:val="00135F10"/>
    <w:rsid w:val="00143A09"/>
    <w:rsid w:val="00150010"/>
    <w:rsid w:val="0015007B"/>
    <w:rsid w:val="00157B44"/>
    <w:rsid w:val="0016047C"/>
    <w:rsid w:val="001613C2"/>
    <w:rsid w:val="00162ABE"/>
    <w:rsid w:val="0016454E"/>
    <w:rsid w:val="001660CA"/>
    <w:rsid w:val="00171E6B"/>
    <w:rsid w:val="00175139"/>
    <w:rsid w:val="001767F0"/>
    <w:rsid w:val="00176B67"/>
    <w:rsid w:val="00180690"/>
    <w:rsid w:val="001811CD"/>
    <w:rsid w:val="001829AC"/>
    <w:rsid w:val="001912D1"/>
    <w:rsid w:val="001915CD"/>
    <w:rsid w:val="001955B9"/>
    <w:rsid w:val="001959AB"/>
    <w:rsid w:val="00196EFC"/>
    <w:rsid w:val="001A113A"/>
    <w:rsid w:val="001A1B79"/>
    <w:rsid w:val="001A1BA4"/>
    <w:rsid w:val="001A2DD6"/>
    <w:rsid w:val="001A6ABD"/>
    <w:rsid w:val="001B2E97"/>
    <w:rsid w:val="001B5AD5"/>
    <w:rsid w:val="001C2063"/>
    <w:rsid w:val="001D3417"/>
    <w:rsid w:val="001D3918"/>
    <w:rsid w:val="001D6D84"/>
    <w:rsid w:val="001D701B"/>
    <w:rsid w:val="001E0E37"/>
    <w:rsid w:val="001E403D"/>
    <w:rsid w:val="001E55F5"/>
    <w:rsid w:val="001F03B0"/>
    <w:rsid w:val="001F40B9"/>
    <w:rsid w:val="001F7E47"/>
    <w:rsid w:val="002053A6"/>
    <w:rsid w:val="0021330A"/>
    <w:rsid w:val="0021411C"/>
    <w:rsid w:val="002176A5"/>
    <w:rsid w:val="00227591"/>
    <w:rsid w:val="0023152A"/>
    <w:rsid w:val="00233A40"/>
    <w:rsid w:val="002376A5"/>
    <w:rsid w:val="00237D82"/>
    <w:rsid w:val="002456A3"/>
    <w:rsid w:val="00245A16"/>
    <w:rsid w:val="002502A0"/>
    <w:rsid w:val="002516DF"/>
    <w:rsid w:val="00254104"/>
    <w:rsid w:val="00254CD9"/>
    <w:rsid w:val="002551C8"/>
    <w:rsid w:val="00263273"/>
    <w:rsid w:val="00264708"/>
    <w:rsid w:val="00264A6C"/>
    <w:rsid w:val="00270BDC"/>
    <w:rsid w:val="00275755"/>
    <w:rsid w:val="002767E5"/>
    <w:rsid w:val="0028692D"/>
    <w:rsid w:val="0029261C"/>
    <w:rsid w:val="002B03DB"/>
    <w:rsid w:val="002B14C2"/>
    <w:rsid w:val="002B226C"/>
    <w:rsid w:val="002B3471"/>
    <w:rsid w:val="002B4351"/>
    <w:rsid w:val="002B5E3E"/>
    <w:rsid w:val="002B7A86"/>
    <w:rsid w:val="002D00BE"/>
    <w:rsid w:val="002D28BA"/>
    <w:rsid w:val="002D4B06"/>
    <w:rsid w:val="002E03B9"/>
    <w:rsid w:val="002E077C"/>
    <w:rsid w:val="002E1B06"/>
    <w:rsid w:val="002E1FBA"/>
    <w:rsid w:val="002E3258"/>
    <w:rsid w:val="002E33B3"/>
    <w:rsid w:val="002E752A"/>
    <w:rsid w:val="002F0695"/>
    <w:rsid w:val="002F3547"/>
    <w:rsid w:val="002F4826"/>
    <w:rsid w:val="002F4D1E"/>
    <w:rsid w:val="002F6E52"/>
    <w:rsid w:val="002F7D48"/>
    <w:rsid w:val="002F7DA6"/>
    <w:rsid w:val="00300AA1"/>
    <w:rsid w:val="00303DA0"/>
    <w:rsid w:val="00307210"/>
    <w:rsid w:val="00315F6F"/>
    <w:rsid w:val="00315FCE"/>
    <w:rsid w:val="00316110"/>
    <w:rsid w:val="00317606"/>
    <w:rsid w:val="00320FEC"/>
    <w:rsid w:val="00325D49"/>
    <w:rsid w:val="00327EDE"/>
    <w:rsid w:val="00331D38"/>
    <w:rsid w:val="00334242"/>
    <w:rsid w:val="00336653"/>
    <w:rsid w:val="00341149"/>
    <w:rsid w:val="00341426"/>
    <w:rsid w:val="00345351"/>
    <w:rsid w:val="0034585A"/>
    <w:rsid w:val="00345D49"/>
    <w:rsid w:val="00352044"/>
    <w:rsid w:val="003533A7"/>
    <w:rsid w:val="003559D2"/>
    <w:rsid w:val="00355D4A"/>
    <w:rsid w:val="00360CF7"/>
    <w:rsid w:val="00362039"/>
    <w:rsid w:val="00366422"/>
    <w:rsid w:val="00372784"/>
    <w:rsid w:val="00382C3E"/>
    <w:rsid w:val="00396571"/>
    <w:rsid w:val="003A1FA6"/>
    <w:rsid w:val="003A248E"/>
    <w:rsid w:val="003A7FB8"/>
    <w:rsid w:val="003B2646"/>
    <w:rsid w:val="003B67E4"/>
    <w:rsid w:val="003C0028"/>
    <w:rsid w:val="003D077F"/>
    <w:rsid w:val="003D14EC"/>
    <w:rsid w:val="003D1CA4"/>
    <w:rsid w:val="003D2FF0"/>
    <w:rsid w:val="003D555A"/>
    <w:rsid w:val="003D6FDD"/>
    <w:rsid w:val="003E0084"/>
    <w:rsid w:val="003E2DF3"/>
    <w:rsid w:val="003E353F"/>
    <w:rsid w:val="003E5390"/>
    <w:rsid w:val="003E5B3E"/>
    <w:rsid w:val="003E7D2D"/>
    <w:rsid w:val="003F5D07"/>
    <w:rsid w:val="004007E1"/>
    <w:rsid w:val="00412BFC"/>
    <w:rsid w:val="00414B70"/>
    <w:rsid w:val="00416453"/>
    <w:rsid w:val="00416F39"/>
    <w:rsid w:val="00417BA1"/>
    <w:rsid w:val="004209AE"/>
    <w:rsid w:val="00422A44"/>
    <w:rsid w:val="0042380F"/>
    <w:rsid w:val="00423846"/>
    <w:rsid w:val="004250D6"/>
    <w:rsid w:val="0042596B"/>
    <w:rsid w:val="0043047C"/>
    <w:rsid w:val="00430501"/>
    <w:rsid w:val="004305DF"/>
    <w:rsid w:val="00431175"/>
    <w:rsid w:val="00432CF3"/>
    <w:rsid w:val="004375AB"/>
    <w:rsid w:val="00440887"/>
    <w:rsid w:val="00440DF3"/>
    <w:rsid w:val="004416B6"/>
    <w:rsid w:val="00441A83"/>
    <w:rsid w:val="00441BD4"/>
    <w:rsid w:val="00442656"/>
    <w:rsid w:val="00445DD3"/>
    <w:rsid w:val="004475CA"/>
    <w:rsid w:val="00451740"/>
    <w:rsid w:val="00452D06"/>
    <w:rsid w:val="004537A1"/>
    <w:rsid w:val="00453C0F"/>
    <w:rsid w:val="00456F95"/>
    <w:rsid w:val="00464798"/>
    <w:rsid w:val="00464A41"/>
    <w:rsid w:val="004671CD"/>
    <w:rsid w:val="0047147B"/>
    <w:rsid w:val="00471B8F"/>
    <w:rsid w:val="004736DA"/>
    <w:rsid w:val="00474B6E"/>
    <w:rsid w:val="00475346"/>
    <w:rsid w:val="00480757"/>
    <w:rsid w:val="004807BA"/>
    <w:rsid w:val="004809A1"/>
    <w:rsid w:val="00481F6F"/>
    <w:rsid w:val="00486022"/>
    <w:rsid w:val="00486C92"/>
    <w:rsid w:val="004910A4"/>
    <w:rsid w:val="00492277"/>
    <w:rsid w:val="0049255D"/>
    <w:rsid w:val="0049364F"/>
    <w:rsid w:val="004A0F2A"/>
    <w:rsid w:val="004A14ED"/>
    <w:rsid w:val="004A4608"/>
    <w:rsid w:val="004A52F8"/>
    <w:rsid w:val="004A6A22"/>
    <w:rsid w:val="004B268B"/>
    <w:rsid w:val="004B2D6F"/>
    <w:rsid w:val="004B6CE0"/>
    <w:rsid w:val="004C7D96"/>
    <w:rsid w:val="004D2CEF"/>
    <w:rsid w:val="004D405B"/>
    <w:rsid w:val="004D6A9E"/>
    <w:rsid w:val="004E5155"/>
    <w:rsid w:val="004E732B"/>
    <w:rsid w:val="004E7902"/>
    <w:rsid w:val="004F056C"/>
    <w:rsid w:val="004F1D89"/>
    <w:rsid w:val="00501163"/>
    <w:rsid w:val="005025D4"/>
    <w:rsid w:val="005032A2"/>
    <w:rsid w:val="0050524F"/>
    <w:rsid w:val="005063F9"/>
    <w:rsid w:val="005107B7"/>
    <w:rsid w:val="00511C32"/>
    <w:rsid w:val="0051715C"/>
    <w:rsid w:val="00521DA7"/>
    <w:rsid w:val="0052279A"/>
    <w:rsid w:val="005239D8"/>
    <w:rsid w:val="00523A18"/>
    <w:rsid w:val="00523A57"/>
    <w:rsid w:val="005243E6"/>
    <w:rsid w:val="00533CE7"/>
    <w:rsid w:val="0053487C"/>
    <w:rsid w:val="0053649A"/>
    <w:rsid w:val="00536620"/>
    <w:rsid w:val="0053784B"/>
    <w:rsid w:val="00541645"/>
    <w:rsid w:val="00561503"/>
    <w:rsid w:val="005618A8"/>
    <w:rsid w:val="00564F13"/>
    <w:rsid w:val="0056556A"/>
    <w:rsid w:val="005661EB"/>
    <w:rsid w:val="00566905"/>
    <w:rsid w:val="0056778B"/>
    <w:rsid w:val="00567D41"/>
    <w:rsid w:val="0057189A"/>
    <w:rsid w:val="00577507"/>
    <w:rsid w:val="00586D4B"/>
    <w:rsid w:val="005871B1"/>
    <w:rsid w:val="00592E02"/>
    <w:rsid w:val="005934C0"/>
    <w:rsid w:val="00596E78"/>
    <w:rsid w:val="00596EBB"/>
    <w:rsid w:val="005A068F"/>
    <w:rsid w:val="005A13E7"/>
    <w:rsid w:val="005A1A41"/>
    <w:rsid w:val="005A1B62"/>
    <w:rsid w:val="005A3113"/>
    <w:rsid w:val="005A4153"/>
    <w:rsid w:val="005A6A3D"/>
    <w:rsid w:val="005A70E8"/>
    <w:rsid w:val="005B18E4"/>
    <w:rsid w:val="005B1AE3"/>
    <w:rsid w:val="005B23C6"/>
    <w:rsid w:val="005B4A26"/>
    <w:rsid w:val="005C0080"/>
    <w:rsid w:val="005C1B9E"/>
    <w:rsid w:val="005C1BE2"/>
    <w:rsid w:val="005C289B"/>
    <w:rsid w:val="005C3586"/>
    <w:rsid w:val="005C68DE"/>
    <w:rsid w:val="005D3687"/>
    <w:rsid w:val="005D5AE6"/>
    <w:rsid w:val="005D6031"/>
    <w:rsid w:val="005D6A81"/>
    <w:rsid w:val="005D6BD3"/>
    <w:rsid w:val="005E2CE8"/>
    <w:rsid w:val="005F0BE1"/>
    <w:rsid w:val="005F31DD"/>
    <w:rsid w:val="00605EB8"/>
    <w:rsid w:val="006060A2"/>
    <w:rsid w:val="00606A92"/>
    <w:rsid w:val="006137DD"/>
    <w:rsid w:val="00614309"/>
    <w:rsid w:val="00615A42"/>
    <w:rsid w:val="00616089"/>
    <w:rsid w:val="00622DC8"/>
    <w:rsid w:val="00625097"/>
    <w:rsid w:val="00627A4C"/>
    <w:rsid w:val="00645783"/>
    <w:rsid w:val="00652667"/>
    <w:rsid w:val="00654B36"/>
    <w:rsid w:val="00654C53"/>
    <w:rsid w:val="00655762"/>
    <w:rsid w:val="0066141D"/>
    <w:rsid w:val="00664FD8"/>
    <w:rsid w:val="00670D7A"/>
    <w:rsid w:val="00671927"/>
    <w:rsid w:val="0067263E"/>
    <w:rsid w:val="00682CD2"/>
    <w:rsid w:val="00684ECD"/>
    <w:rsid w:val="00684F36"/>
    <w:rsid w:val="0068721A"/>
    <w:rsid w:val="00687B76"/>
    <w:rsid w:val="00687D1D"/>
    <w:rsid w:val="00690E1E"/>
    <w:rsid w:val="006932A0"/>
    <w:rsid w:val="006942B6"/>
    <w:rsid w:val="006A063E"/>
    <w:rsid w:val="006A0D61"/>
    <w:rsid w:val="006A485B"/>
    <w:rsid w:val="006A4E36"/>
    <w:rsid w:val="006A5381"/>
    <w:rsid w:val="006A6E8F"/>
    <w:rsid w:val="006B4843"/>
    <w:rsid w:val="006B63F0"/>
    <w:rsid w:val="006B6757"/>
    <w:rsid w:val="006B6B39"/>
    <w:rsid w:val="006C338B"/>
    <w:rsid w:val="006D28E6"/>
    <w:rsid w:val="006D3180"/>
    <w:rsid w:val="006D3FD5"/>
    <w:rsid w:val="006D4F6D"/>
    <w:rsid w:val="006D692A"/>
    <w:rsid w:val="006F048E"/>
    <w:rsid w:val="006F15C8"/>
    <w:rsid w:val="006F53C1"/>
    <w:rsid w:val="00700EB7"/>
    <w:rsid w:val="00703207"/>
    <w:rsid w:val="0070395E"/>
    <w:rsid w:val="00704216"/>
    <w:rsid w:val="00705ACC"/>
    <w:rsid w:val="007068F2"/>
    <w:rsid w:val="00707374"/>
    <w:rsid w:val="00710C72"/>
    <w:rsid w:val="00711AED"/>
    <w:rsid w:val="00716248"/>
    <w:rsid w:val="00722067"/>
    <w:rsid w:val="007240BC"/>
    <w:rsid w:val="00732854"/>
    <w:rsid w:val="00732CFC"/>
    <w:rsid w:val="00737841"/>
    <w:rsid w:val="00742A21"/>
    <w:rsid w:val="00744E2D"/>
    <w:rsid w:val="007553DE"/>
    <w:rsid w:val="00762D9C"/>
    <w:rsid w:val="00763CB0"/>
    <w:rsid w:val="007714CF"/>
    <w:rsid w:val="00772708"/>
    <w:rsid w:val="00773B3B"/>
    <w:rsid w:val="007819DC"/>
    <w:rsid w:val="00782056"/>
    <w:rsid w:val="00785A7E"/>
    <w:rsid w:val="00787A07"/>
    <w:rsid w:val="007913FB"/>
    <w:rsid w:val="007A1D3E"/>
    <w:rsid w:val="007A236E"/>
    <w:rsid w:val="007A36EB"/>
    <w:rsid w:val="007A4C25"/>
    <w:rsid w:val="007A7EB2"/>
    <w:rsid w:val="007B2500"/>
    <w:rsid w:val="007B3D00"/>
    <w:rsid w:val="007B5827"/>
    <w:rsid w:val="007B5B47"/>
    <w:rsid w:val="007C2538"/>
    <w:rsid w:val="007D1686"/>
    <w:rsid w:val="007D7CDE"/>
    <w:rsid w:val="007E01DD"/>
    <w:rsid w:val="007E11F9"/>
    <w:rsid w:val="007E4341"/>
    <w:rsid w:val="007E51C9"/>
    <w:rsid w:val="007F04B0"/>
    <w:rsid w:val="007F315B"/>
    <w:rsid w:val="007F4732"/>
    <w:rsid w:val="00803B05"/>
    <w:rsid w:val="008102ED"/>
    <w:rsid w:val="0081517D"/>
    <w:rsid w:val="00815D05"/>
    <w:rsid w:val="00816312"/>
    <w:rsid w:val="0082166B"/>
    <w:rsid w:val="008333CC"/>
    <w:rsid w:val="00843984"/>
    <w:rsid w:val="008513C1"/>
    <w:rsid w:val="00855227"/>
    <w:rsid w:val="00855BC9"/>
    <w:rsid w:val="00856267"/>
    <w:rsid w:val="008562DE"/>
    <w:rsid w:val="00860F6A"/>
    <w:rsid w:val="00862B20"/>
    <w:rsid w:val="00865D9B"/>
    <w:rsid w:val="008752FD"/>
    <w:rsid w:val="00880FF0"/>
    <w:rsid w:val="008836A9"/>
    <w:rsid w:val="00883873"/>
    <w:rsid w:val="008845A8"/>
    <w:rsid w:val="00884ADD"/>
    <w:rsid w:val="008859E4"/>
    <w:rsid w:val="00885EAF"/>
    <w:rsid w:val="0088744C"/>
    <w:rsid w:val="008875FB"/>
    <w:rsid w:val="00890BA7"/>
    <w:rsid w:val="00895B1E"/>
    <w:rsid w:val="008A2875"/>
    <w:rsid w:val="008A4C24"/>
    <w:rsid w:val="008A5D4F"/>
    <w:rsid w:val="008A652C"/>
    <w:rsid w:val="008B1926"/>
    <w:rsid w:val="008B54AC"/>
    <w:rsid w:val="008B6A13"/>
    <w:rsid w:val="008C0A0D"/>
    <w:rsid w:val="008C6778"/>
    <w:rsid w:val="008D35B4"/>
    <w:rsid w:val="008D3E69"/>
    <w:rsid w:val="008D601B"/>
    <w:rsid w:val="008E1F35"/>
    <w:rsid w:val="008E2CD7"/>
    <w:rsid w:val="008E4DE0"/>
    <w:rsid w:val="008E599B"/>
    <w:rsid w:val="008F2934"/>
    <w:rsid w:val="00904843"/>
    <w:rsid w:val="0091393C"/>
    <w:rsid w:val="009178AB"/>
    <w:rsid w:val="00917A20"/>
    <w:rsid w:val="00921DA1"/>
    <w:rsid w:val="00923F5F"/>
    <w:rsid w:val="00925E86"/>
    <w:rsid w:val="0093046F"/>
    <w:rsid w:val="00931E06"/>
    <w:rsid w:val="009327E1"/>
    <w:rsid w:val="00933218"/>
    <w:rsid w:val="00943E0E"/>
    <w:rsid w:val="00943F3B"/>
    <w:rsid w:val="009477B3"/>
    <w:rsid w:val="009479F0"/>
    <w:rsid w:val="00950B0E"/>
    <w:rsid w:val="00955AFE"/>
    <w:rsid w:val="00955F2D"/>
    <w:rsid w:val="00956CCA"/>
    <w:rsid w:val="00957AA8"/>
    <w:rsid w:val="00957EF8"/>
    <w:rsid w:val="0096369C"/>
    <w:rsid w:val="00966585"/>
    <w:rsid w:val="00967A9E"/>
    <w:rsid w:val="009700B0"/>
    <w:rsid w:val="00970887"/>
    <w:rsid w:val="0097158E"/>
    <w:rsid w:val="0097173E"/>
    <w:rsid w:val="00982622"/>
    <w:rsid w:val="00985186"/>
    <w:rsid w:val="0098629B"/>
    <w:rsid w:val="009866DF"/>
    <w:rsid w:val="0098776E"/>
    <w:rsid w:val="009878C5"/>
    <w:rsid w:val="00987FC5"/>
    <w:rsid w:val="0099131A"/>
    <w:rsid w:val="00991F26"/>
    <w:rsid w:val="00993EDF"/>
    <w:rsid w:val="009A14EB"/>
    <w:rsid w:val="009A57EA"/>
    <w:rsid w:val="009B2190"/>
    <w:rsid w:val="009B299B"/>
    <w:rsid w:val="009B2CAF"/>
    <w:rsid w:val="009C2489"/>
    <w:rsid w:val="009C3660"/>
    <w:rsid w:val="009C4D1E"/>
    <w:rsid w:val="009D4E96"/>
    <w:rsid w:val="009D6568"/>
    <w:rsid w:val="009E07C1"/>
    <w:rsid w:val="009E0F04"/>
    <w:rsid w:val="009E1E66"/>
    <w:rsid w:val="009E5E61"/>
    <w:rsid w:val="009E6038"/>
    <w:rsid w:val="009E6562"/>
    <w:rsid w:val="009E6A82"/>
    <w:rsid w:val="009F2387"/>
    <w:rsid w:val="009F51F6"/>
    <w:rsid w:val="009F5BEB"/>
    <w:rsid w:val="009F640C"/>
    <w:rsid w:val="009F6D16"/>
    <w:rsid w:val="009F7511"/>
    <w:rsid w:val="00A0125F"/>
    <w:rsid w:val="00A02605"/>
    <w:rsid w:val="00A032D0"/>
    <w:rsid w:val="00A03F0F"/>
    <w:rsid w:val="00A053A4"/>
    <w:rsid w:val="00A053CC"/>
    <w:rsid w:val="00A05913"/>
    <w:rsid w:val="00A13F43"/>
    <w:rsid w:val="00A2014F"/>
    <w:rsid w:val="00A2124E"/>
    <w:rsid w:val="00A22652"/>
    <w:rsid w:val="00A2278B"/>
    <w:rsid w:val="00A27577"/>
    <w:rsid w:val="00A36626"/>
    <w:rsid w:val="00A3694C"/>
    <w:rsid w:val="00A36CDE"/>
    <w:rsid w:val="00A42295"/>
    <w:rsid w:val="00A469B0"/>
    <w:rsid w:val="00A54073"/>
    <w:rsid w:val="00A5407C"/>
    <w:rsid w:val="00A540A0"/>
    <w:rsid w:val="00A54B30"/>
    <w:rsid w:val="00A56581"/>
    <w:rsid w:val="00A56A56"/>
    <w:rsid w:val="00A606C0"/>
    <w:rsid w:val="00A62347"/>
    <w:rsid w:val="00A66CED"/>
    <w:rsid w:val="00A70529"/>
    <w:rsid w:val="00A7194C"/>
    <w:rsid w:val="00A742C4"/>
    <w:rsid w:val="00A754F3"/>
    <w:rsid w:val="00A77BD9"/>
    <w:rsid w:val="00A81336"/>
    <w:rsid w:val="00A8712A"/>
    <w:rsid w:val="00A8788A"/>
    <w:rsid w:val="00A87A1A"/>
    <w:rsid w:val="00A924E1"/>
    <w:rsid w:val="00A94544"/>
    <w:rsid w:val="00A96E8E"/>
    <w:rsid w:val="00A9728D"/>
    <w:rsid w:val="00AB1113"/>
    <w:rsid w:val="00AB11A0"/>
    <w:rsid w:val="00AB2B82"/>
    <w:rsid w:val="00AC22C2"/>
    <w:rsid w:val="00AC2F64"/>
    <w:rsid w:val="00AC350F"/>
    <w:rsid w:val="00AD2F4F"/>
    <w:rsid w:val="00AD40C1"/>
    <w:rsid w:val="00AD4E2D"/>
    <w:rsid w:val="00AE045A"/>
    <w:rsid w:val="00AE1E2A"/>
    <w:rsid w:val="00AE3B14"/>
    <w:rsid w:val="00AE57E6"/>
    <w:rsid w:val="00AE7289"/>
    <w:rsid w:val="00AE7700"/>
    <w:rsid w:val="00AF3C0A"/>
    <w:rsid w:val="00AF709B"/>
    <w:rsid w:val="00AF76C8"/>
    <w:rsid w:val="00B0341A"/>
    <w:rsid w:val="00B07C2B"/>
    <w:rsid w:val="00B17AC8"/>
    <w:rsid w:val="00B23139"/>
    <w:rsid w:val="00B2432E"/>
    <w:rsid w:val="00B3018A"/>
    <w:rsid w:val="00B31F74"/>
    <w:rsid w:val="00B33A97"/>
    <w:rsid w:val="00B35F48"/>
    <w:rsid w:val="00B41D55"/>
    <w:rsid w:val="00B41D74"/>
    <w:rsid w:val="00B436D4"/>
    <w:rsid w:val="00B45296"/>
    <w:rsid w:val="00B46006"/>
    <w:rsid w:val="00B46CC6"/>
    <w:rsid w:val="00B4783E"/>
    <w:rsid w:val="00B47B16"/>
    <w:rsid w:val="00B47BC5"/>
    <w:rsid w:val="00B511B3"/>
    <w:rsid w:val="00B637AD"/>
    <w:rsid w:val="00B641F5"/>
    <w:rsid w:val="00B66175"/>
    <w:rsid w:val="00B7014C"/>
    <w:rsid w:val="00B72627"/>
    <w:rsid w:val="00B77FF8"/>
    <w:rsid w:val="00B869F3"/>
    <w:rsid w:val="00B86A92"/>
    <w:rsid w:val="00B903DF"/>
    <w:rsid w:val="00B91636"/>
    <w:rsid w:val="00B95B3D"/>
    <w:rsid w:val="00B96B88"/>
    <w:rsid w:val="00BA22A9"/>
    <w:rsid w:val="00BA2E51"/>
    <w:rsid w:val="00BB0092"/>
    <w:rsid w:val="00BB0174"/>
    <w:rsid w:val="00BB2DCE"/>
    <w:rsid w:val="00BB412B"/>
    <w:rsid w:val="00BD5435"/>
    <w:rsid w:val="00BD624D"/>
    <w:rsid w:val="00BD63AD"/>
    <w:rsid w:val="00BD78DE"/>
    <w:rsid w:val="00BE2211"/>
    <w:rsid w:val="00BE2974"/>
    <w:rsid w:val="00BE30B3"/>
    <w:rsid w:val="00BE5ECE"/>
    <w:rsid w:val="00BE7ED9"/>
    <w:rsid w:val="00BF2316"/>
    <w:rsid w:val="00BF7DBE"/>
    <w:rsid w:val="00BF7FF8"/>
    <w:rsid w:val="00C04AE7"/>
    <w:rsid w:val="00C055DF"/>
    <w:rsid w:val="00C07F78"/>
    <w:rsid w:val="00C11149"/>
    <w:rsid w:val="00C125D7"/>
    <w:rsid w:val="00C13739"/>
    <w:rsid w:val="00C1377E"/>
    <w:rsid w:val="00C152C0"/>
    <w:rsid w:val="00C17D65"/>
    <w:rsid w:val="00C20701"/>
    <w:rsid w:val="00C20A1A"/>
    <w:rsid w:val="00C25CE5"/>
    <w:rsid w:val="00C27A56"/>
    <w:rsid w:val="00C32211"/>
    <w:rsid w:val="00C32BA9"/>
    <w:rsid w:val="00C41AB5"/>
    <w:rsid w:val="00C43328"/>
    <w:rsid w:val="00C45DD8"/>
    <w:rsid w:val="00C462AC"/>
    <w:rsid w:val="00C512FD"/>
    <w:rsid w:val="00C51AD6"/>
    <w:rsid w:val="00C54178"/>
    <w:rsid w:val="00C63922"/>
    <w:rsid w:val="00C7242B"/>
    <w:rsid w:val="00C827CB"/>
    <w:rsid w:val="00C82C12"/>
    <w:rsid w:val="00C83CFF"/>
    <w:rsid w:val="00C85278"/>
    <w:rsid w:val="00C90771"/>
    <w:rsid w:val="00CA40D2"/>
    <w:rsid w:val="00CB1081"/>
    <w:rsid w:val="00CB657A"/>
    <w:rsid w:val="00CB6A86"/>
    <w:rsid w:val="00CB7534"/>
    <w:rsid w:val="00CC0348"/>
    <w:rsid w:val="00CC4F0E"/>
    <w:rsid w:val="00CC59A1"/>
    <w:rsid w:val="00CC68C5"/>
    <w:rsid w:val="00CD5760"/>
    <w:rsid w:val="00CD776B"/>
    <w:rsid w:val="00CE01E4"/>
    <w:rsid w:val="00CE1A43"/>
    <w:rsid w:val="00CE2179"/>
    <w:rsid w:val="00CF12DA"/>
    <w:rsid w:val="00D01841"/>
    <w:rsid w:val="00D023A5"/>
    <w:rsid w:val="00D0627A"/>
    <w:rsid w:val="00D06F1A"/>
    <w:rsid w:val="00D15658"/>
    <w:rsid w:val="00D168F0"/>
    <w:rsid w:val="00D2061E"/>
    <w:rsid w:val="00D2446C"/>
    <w:rsid w:val="00D248B6"/>
    <w:rsid w:val="00D40114"/>
    <w:rsid w:val="00D40299"/>
    <w:rsid w:val="00D41969"/>
    <w:rsid w:val="00D44E41"/>
    <w:rsid w:val="00D45D2C"/>
    <w:rsid w:val="00D4784C"/>
    <w:rsid w:val="00D50041"/>
    <w:rsid w:val="00D57973"/>
    <w:rsid w:val="00D64651"/>
    <w:rsid w:val="00D64DBA"/>
    <w:rsid w:val="00D670FD"/>
    <w:rsid w:val="00D7276F"/>
    <w:rsid w:val="00D72FFB"/>
    <w:rsid w:val="00D75BA0"/>
    <w:rsid w:val="00D824F3"/>
    <w:rsid w:val="00D832B8"/>
    <w:rsid w:val="00D864AA"/>
    <w:rsid w:val="00D87D7B"/>
    <w:rsid w:val="00D92445"/>
    <w:rsid w:val="00D92562"/>
    <w:rsid w:val="00D92CE6"/>
    <w:rsid w:val="00D93266"/>
    <w:rsid w:val="00D975B1"/>
    <w:rsid w:val="00DA01D5"/>
    <w:rsid w:val="00DA3315"/>
    <w:rsid w:val="00DA3A41"/>
    <w:rsid w:val="00DA6AAB"/>
    <w:rsid w:val="00DB04DB"/>
    <w:rsid w:val="00DB0D1B"/>
    <w:rsid w:val="00DB1C6D"/>
    <w:rsid w:val="00DB35AB"/>
    <w:rsid w:val="00DB3CD5"/>
    <w:rsid w:val="00DB455E"/>
    <w:rsid w:val="00DB4E09"/>
    <w:rsid w:val="00DC14BE"/>
    <w:rsid w:val="00DC181D"/>
    <w:rsid w:val="00DC2E2B"/>
    <w:rsid w:val="00DC3CFE"/>
    <w:rsid w:val="00DC7ADE"/>
    <w:rsid w:val="00DD1183"/>
    <w:rsid w:val="00DD26CD"/>
    <w:rsid w:val="00DD28E0"/>
    <w:rsid w:val="00DD6D17"/>
    <w:rsid w:val="00DE291F"/>
    <w:rsid w:val="00DE77BB"/>
    <w:rsid w:val="00DF0067"/>
    <w:rsid w:val="00DF1902"/>
    <w:rsid w:val="00DF4588"/>
    <w:rsid w:val="00DF4BF2"/>
    <w:rsid w:val="00DF7C7A"/>
    <w:rsid w:val="00E06134"/>
    <w:rsid w:val="00E06E75"/>
    <w:rsid w:val="00E10495"/>
    <w:rsid w:val="00E1114D"/>
    <w:rsid w:val="00E128C3"/>
    <w:rsid w:val="00E12B2B"/>
    <w:rsid w:val="00E12C95"/>
    <w:rsid w:val="00E144C9"/>
    <w:rsid w:val="00E212EB"/>
    <w:rsid w:val="00E21A0D"/>
    <w:rsid w:val="00E21E55"/>
    <w:rsid w:val="00E23E8A"/>
    <w:rsid w:val="00E24295"/>
    <w:rsid w:val="00E254A8"/>
    <w:rsid w:val="00E34F20"/>
    <w:rsid w:val="00E35B8B"/>
    <w:rsid w:val="00E37B65"/>
    <w:rsid w:val="00E41382"/>
    <w:rsid w:val="00E44CF7"/>
    <w:rsid w:val="00E473E9"/>
    <w:rsid w:val="00E52D24"/>
    <w:rsid w:val="00E54147"/>
    <w:rsid w:val="00E55385"/>
    <w:rsid w:val="00E60C67"/>
    <w:rsid w:val="00E654D4"/>
    <w:rsid w:val="00E65532"/>
    <w:rsid w:val="00E659A6"/>
    <w:rsid w:val="00E72655"/>
    <w:rsid w:val="00E77B07"/>
    <w:rsid w:val="00E87197"/>
    <w:rsid w:val="00E904B1"/>
    <w:rsid w:val="00E904CA"/>
    <w:rsid w:val="00E92817"/>
    <w:rsid w:val="00E94408"/>
    <w:rsid w:val="00E94FBE"/>
    <w:rsid w:val="00EA030B"/>
    <w:rsid w:val="00EA0850"/>
    <w:rsid w:val="00EA1145"/>
    <w:rsid w:val="00EA15EB"/>
    <w:rsid w:val="00EA3E81"/>
    <w:rsid w:val="00EA3EB0"/>
    <w:rsid w:val="00EA47E9"/>
    <w:rsid w:val="00EB313D"/>
    <w:rsid w:val="00EB47F2"/>
    <w:rsid w:val="00EB7082"/>
    <w:rsid w:val="00EC2A17"/>
    <w:rsid w:val="00EC2CA7"/>
    <w:rsid w:val="00EC2E51"/>
    <w:rsid w:val="00EC45B1"/>
    <w:rsid w:val="00EC4A2C"/>
    <w:rsid w:val="00EC68F6"/>
    <w:rsid w:val="00EC78F7"/>
    <w:rsid w:val="00ED1D7F"/>
    <w:rsid w:val="00ED456F"/>
    <w:rsid w:val="00ED497B"/>
    <w:rsid w:val="00EE29D2"/>
    <w:rsid w:val="00EE44D4"/>
    <w:rsid w:val="00EE47EF"/>
    <w:rsid w:val="00EE555A"/>
    <w:rsid w:val="00EE664A"/>
    <w:rsid w:val="00EE7C3E"/>
    <w:rsid w:val="00EF72F9"/>
    <w:rsid w:val="00F004AA"/>
    <w:rsid w:val="00F01493"/>
    <w:rsid w:val="00F03109"/>
    <w:rsid w:val="00F04971"/>
    <w:rsid w:val="00F07DD7"/>
    <w:rsid w:val="00F10EF5"/>
    <w:rsid w:val="00F158BE"/>
    <w:rsid w:val="00F209B7"/>
    <w:rsid w:val="00F23F0E"/>
    <w:rsid w:val="00F27A3A"/>
    <w:rsid w:val="00F329DE"/>
    <w:rsid w:val="00F46361"/>
    <w:rsid w:val="00F5337C"/>
    <w:rsid w:val="00F56918"/>
    <w:rsid w:val="00F63CEB"/>
    <w:rsid w:val="00F65889"/>
    <w:rsid w:val="00F67464"/>
    <w:rsid w:val="00F70C58"/>
    <w:rsid w:val="00F734D0"/>
    <w:rsid w:val="00F76F55"/>
    <w:rsid w:val="00F77BD6"/>
    <w:rsid w:val="00F8165A"/>
    <w:rsid w:val="00F81C9A"/>
    <w:rsid w:val="00F82DCB"/>
    <w:rsid w:val="00F844CE"/>
    <w:rsid w:val="00F85CA3"/>
    <w:rsid w:val="00F8645B"/>
    <w:rsid w:val="00F86F9A"/>
    <w:rsid w:val="00F878A4"/>
    <w:rsid w:val="00F904B5"/>
    <w:rsid w:val="00F907FD"/>
    <w:rsid w:val="00FA2B2E"/>
    <w:rsid w:val="00FA7415"/>
    <w:rsid w:val="00FB3BC4"/>
    <w:rsid w:val="00FB4524"/>
    <w:rsid w:val="00FB51EB"/>
    <w:rsid w:val="00FB596F"/>
    <w:rsid w:val="00FC1418"/>
    <w:rsid w:val="00FC7898"/>
    <w:rsid w:val="00FD74EB"/>
    <w:rsid w:val="00FE2579"/>
    <w:rsid w:val="00FE29BF"/>
    <w:rsid w:val="00FE45A3"/>
    <w:rsid w:val="00FE4D9D"/>
    <w:rsid w:val="00FE6796"/>
    <w:rsid w:val="00FF6AD2"/>
    <w:rsid w:val="00FF6AD8"/>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812EE"/>
  <w15:docId w15:val="{D5444E1E-7460-4FBB-A164-B2F326B8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2" w:uiPriority="9"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6089"/>
    <w:rPr>
      <w:sz w:val="24"/>
      <w:szCs w:val="24"/>
    </w:rPr>
  </w:style>
  <w:style w:type="paragraph" w:styleId="1">
    <w:name w:val="heading 1"/>
    <w:basedOn w:val="a"/>
    <w:next w:val="a"/>
    <w:rsid w:val="0025410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54104"/>
    <w:pPr>
      <w:keepNext/>
      <w:spacing w:before="240" w:after="60"/>
      <w:outlineLvl w:val="1"/>
    </w:pPr>
    <w:rPr>
      <w:rFonts w:ascii="Arial" w:hAnsi="Arial" w:cs="Arial"/>
      <w:b/>
      <w:bCs/>
      <w:i/>
      <w:iCs/>
      <w:sz w:val="28"/>
      <w:szCs w:val="28"/>
    </w:rPr>
  </w:style>
  <w:style w:type="paragraph" w:styleId="3">
    <w:name w:val="heading 3"/>
    <w:basedOn w:val="a"/>
    <w:next w:val="a"/>
    <w:qFormat/>
    <w:rsid w:val="00254104"/>
    <w:pPr>
      <w:keepNext/>
      <w:spacing w:before="240" w:after="60"/>
      <w:outlineLvl w:val="2"/>
    </w:pPr>
    <w:rPr>
      <w:rFonts w:ascii="Arial" w:hAnsi="Arial" w:cs="Arial"/>
      <w:b/>
      <w:bCs/>
      <w:sz w:val="26"/>
      <w:szCs w:val="26"/>
    </w:rPr>
  </w:style>
  <w:style w:type="paragraph" w:styleId="4">
    <w:name w:val="heading 4"/>
    <w:basedOn w:val="a"/>
    <w:next w:val="a"/>
    <w:qFormat/>
    <w:rsid w:val="00254104"/>
    <w:pPr>
      <w:keepNext/>
      <w:spacing w:before="240" w:after="60"/>
      <w:outlineLvl w:val="3"/>
    </w:pPr>
    <w:rPr>
      <w:b/>
      <w:bCs/>
      <w:sz w:val="28"/>
      <w:szCs w:val="28"/>
    </w:rPr>
  </w:style>
  <w:style w:type="paragraph" w:styleId="5">
    <w:name w:val="heading 5"/>
    <w:basedOn w:val="a"/>
    <w:next w:val="a"/>
    <w:link w:val="50"/>
    <w:uiPriority w:val="99"/>
    <w:qFormat/>
    <w:rsid w:val="00254104"/>
    <w:pPr>
      <w:spacing w:before="240" w:after="60"/>
      <w:outlineLvl w:val="4"/>
    </w:pPr>
    <w:rPr>
      <w:b/>
      <w:bCs/>
      <w:i/>
      <w:iCs/>
      <w:sz w:val="26"/>
      <w:szCs w:val="26"/>
    </w:rPr>
  </w:style>
  <w:style w:type="paragraph" w:styleId="6">
    <w:name w:val="heading 6"/>
    <w:basedOn w:val="a"/>
    <w:next w:val="a"/>
    <w:qFormat/>
    <w:rsid w:val="00254104"/>
    <w:pPr>
      <w:spacing w:before="240" w:after="60"/>
      <w:outlineLvl w:val="5"/>
    </w:pPr>
    <w:rPr>
      <w:b/>
      <w:bCs/>
      <w:sz w:val="22"/>
      <w:szCs w:val="22"/>
    </w:rPr>
  </w:style>
  <w:style w:type="paragraph" w:styleId="7">
    <w:name w:val="heading 7"/>
    <w:basedOn w:val="a"/>
    <w:next w:val="a"/>
    <w:qFormat/>
    <w:rsid w:val="0025410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254104"/>
    <w:rPr>
      <w:b/>
      <w:bCs/>
      <w:i/>
      <w:iCs/>
      <w:sz w:val="26"/>
      <w:szCs w:val="26"/>
      <w:lang w:val="ru-RU" w:eastAsia="ru-RU" w:bidi="ar-SA"/>
    </w:rPr>
  </w:style>
  <w:style w:type="character" w:styleId="a3">
    <w:name w:val="annotation reference"/>
    <w:basedOn w:val="a0"/>
    <w:uiPriority w:val="99"/>
    <w:semiHidden/>
    <w:unhideWhenUsed/>
    <w:rsid w:val="00AE7700"/>
    <w:rPr>
      <w:sz w:val="16"/>
      <w:szCs w:val="16"/>
    </w:rPr>
  </w:style>
  <w:style w:type="paragraph" w:styleId="a4">
    <w:name w:val="annotation text"/>
    <w:basedOn w:val="a"/>
    <w:link w:val="a5"/>
    <w:uiPriority w:val="99"/>
    <w:semiHidden/>
    <w:unhideWhenUsed/>
    <w:rsid w:val="00AE7700"/>
    <w:rPr>
      <w:sz w:val="20"/>
      <w:szCs w:val="20"/>
    </w:rPr>
  </w:style>
  <w:style w:type="character" w:customStyle="1" w:styleId="a5">
    <w:name w:val="Текст примечания Знак"/>
    <w:basedOn w:val="a0"/>
    <w:link w:val="a4"/>
    <w:uiPriority w:val="99"/>
    <w:semiHidden/>
    <w:rsid w:val="00AE7700"/>
  </w:style>
  <w:style w:type="paragraph" w:styleId="a6">
    <w:name w:val="annotation subject"/>
    <w:basedOn w:val="a4"/>
    <w:next w:val="a4"/>
    <w:link w:val="a7"/>
    <w:uiPriority w:val="99"/>
    <w:semiHidden/>
    <w:unhideWhenUsed/>
    <w:rsid w:val="00AE7700"/>
    <w:rPr>
      <w:b/>
      <w:bCs/>
    </w:rPr>
  </w:style>
  <w:style w:type="character" w:customStyle="1" w:styleId="a7">
    <w:name w:val="Тема примечания Знак"/>
    <w:basedOn w:val="a5"/>
    <w:link w:val="a6"/>
    <w:uiPriority w:val="99"/>
    <w:semiHidden/>
    <w:rsid w:val="00AE7700"/>
    <w:rPr>
      <w:b/>
      <w:bCs/>
    </w:rPr>
  </w:style>
  <w:style w:type="paragraph" w:styleId="a8">
    <w:name w:val="Balloon Text"/>
    <w:basedOn w:val="a"/>
    <w:link w:val="a9"/>
    <w:uiPriority w:val="99"/>
    <w:semiHidden/>
    <w:unhideWhenUsed/>
    <w:rsid w:val="00AE7700"/>
    <w:rPr>
      <w:rFonts w:ascii="Segoe UI" w:hAnsi="Segoe UI" w:cs="Segoe UI"/>
      <w:sz w:val="18"/>
      <w:szCs w:val="18"/>
    </w:rPr>
  </w:style>
  <w:style w:type="character" w:customStyle="1" w:styleId="a9">
    <w:name w:val="Текст выноски Знак"/>
    <w:basedOn w:val="a0"/>
    <w:link w:val="a8"/>
    <w:uiPriority w:val="99"/>
    <w:semiHidden/>
    <w:rsid w:val="00AE7700"/>
    <w:rPr>
      <w:rFonts w:ascii="Segoe UI" w:hAnsi="Segoe UI" w:cs="Segoe UI"/>
      <w:sz w:val="18"/>
      <w:szCs w:val="18"/>
    </w:rPr>
  </w:style>
  <w:style w:type="table" w:styleId="aa">
    <w:name w:val="Table Grid"/>
    <w:basedOn w:val="a1"/>
    <w:rsid w:val="0059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semiHidden/>
    <w:rsid w:val="00E55385"/>
    <w:rPr>
      <w:sz w:val="20"/>
      <w:szCs w:val="20"/>
    </w:rPr>
  </w:style>
  <w:style w:type="character" w:styleId="ac">
    <w:name w:val="footnote reference"/>
    <w:semiHidden/>
    <w:rsid w:val="00E55385"/>
    <w:rPr>
      <w:vertAlign w:val="superscript"/>
    </w:rPr>
  </w:style>
  <w:style w:type="paragraph" w:styleId="ad">
    <w:name w:val="Revision"/>
    <w:hidden/>
    <w:uiPriority w:val="99"/>
    <w:semiHidden/>
    <w:rsid w:val="000228B4"/>
    <w:rPr>
      <w:sz w:val="24"/>
      <w:szCs w:val="24"/>
    </w:rPr>
  </w:style>
  <w:style w:type="paragraph" w:styleId="ae">
    <w:name w:val="Normal (Web)"/>
    <w:basedOn w:val="a"/>
    <w:uiPriority w:val="99"/>
    <w:unhideWhenUsed/>
    <w:rsid w:val="00FA7415"/>
  </w:style>
  <w:style w:type="numbering" w:customStyle="1" w:styleId="10">
    <w:name w:val="Нет списка1"/>
    <w:next w:val="a2"/>
    <w:uiPriority w:val="99"/>
    <w:semiHidden/>
    <w:unhideWhenUsed/>
    <w:rsid w:val="00F86F9A"/>
  </w:style>
  <w:style w:type="character" w:customStyle="1" w:styleId="20">
    <w:name w:val="Заголовок 2 Знак"/>
    <w:basedOn w:val="a0"/>
    <w:link w:val="2"/>
    <w:uiPriority w:val="9"/>
    <w:rsid w:val="00F86F9A"/>
    <w:rPr>
      <w:rFonts w:ascii="Arial" w:hAnsi="Arial" w:cs="Arial"/>
      <w:b/>
      <w:bCs/>
      <w:i/>
      <w:iCs/>
      <w:sz w:val="28"/>
      <w:szCs w:val="28"/>
    </w:rPr>
  </w:style>
  <w:style w:type="paragraph" w:styleId="af">
    <w:name w:val="Body Text"/>
    <w:basedOn w:val="a"/>
    <w:link w:val="af0"/>
    <w:uiPriority w:val="99"/>
    <w:rsid w:val="00F86F9A"/>
    <w:pPr>
      <w:jc w:val="both"/>
    </w:pPr>
    <w:rPr>
      <w:szCs w:val="20"/>
      <w:lang w:eastAsia="en-US"/>
    </w:rPr>
  </w:style>
  <w:style w:type="character" w:customStyle="1" w:styleId="af0">
    <w:name w:val="Основной текст Знак"/>
    <w:basedOn w:val="a0"/>
    <w:link w:val="af"/>
    <w:uiPriority w:val="99"/>
    <w:rsid w:val="00F86F9A"/>
    <w:rPr>
      <w:sz w:val="24"/>
      <w:lang w:eastAsia="en-US"/>
    </w:rPr>
  </w:style>
  <w:style w:type="paragraph" w:styleId="af1">
    <w:name w:val="List Paragraph"/>
    <w:basedOn w:val="a"/>
    <w:uiPriority w:val="34"/>
    <w:qFormat/>
    <w:rsid w:val="00F86F9A"/>
    <w:pPr>
      <w:spacing w:after="200" w:line="276" w:lineRule="auto"/>
      <w:ind w:left="720"/>
      <w:contextualSpacing/>
    </w:pPr>
    <w:rPr>
      <w:rFonts w:asciiTheme="minorHAnsi" w:eastAsiaTheme="minorEastAsia" w:hAnsiTheme="minorHAnsi" w:cstheme="minorBidi"/>
      <w:sz w:val="22"/>
      <w:szCs w:val="22"/>
    </w:rPr>
  </w:style>
  <w:style w:type="character" w:customStyle="1" w:styleId="apple-converted-space">
    <w:name w:val="apple-converted-space"/>
    <w:basedOn w:val="a0"/>
    <w:rsid w:val="00F86F9A"/>
  </w:style>
  <w:style w:type="character" w:customStyle="1" w:styleId="FontStyle13">
    <w:name w:val="Font Style13"/>
    <w:basedOn w:val="a0"/>
    <w:uiPriority w:val="99"/>
    <w:rsid w:val="00F86F9A"/>
    <w:rPr>
      <w:rFonts w:ascii="Times New Roman" w:hAnsi="Times New Roman" w:cs="Times New Roman" w:hint="default"/>
      <w:b/>
      <w:bCs/>
      <w:sz w:val="24"/>
      <w:szCs w:val="24"/>
    </w:rPr>
  </w:style>
  <w:style w:type="character" w:customStyle="1" w:styleId="FontStyle14">
    <w:name w:val="Font Style14"/>
    <w:basedOn w:val="a0"/>
    <w:uiPriority w:val="99"/>
    <w:rsid w:val="00F86F9A"/>
    <w:rPr>
      <w:rFonts w:ascii="Times New Roman" w:hAnsi="Times New Roman" w:cs="Times New Roman" w:hint="default"/>
      <w:sz w:val="24"/>
      <w:szCs w:val="24"/>
    </w:rPr>
  </w:style>
  <w:style w:type="paragraph" w:styleId="af2">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Текст1,Зна"/>
    <w:basedOn w:val="a"/>
    <w:link w:val="30"/>
    <w:uiPriority w:val="99"/>
    <w:rsid w:val="00F86F9A"/>
    <w:rPr>
      <w:rFonts w:ascii="Courier New" w:hAnsi="Courier New" w:cs="Courier New"/>
      <w:sz w:val="20"/>
      <w:szCs w:val="20"/>
    </w:rPr>
  </w:style>
  <w:style w:type="character" w:customStyle="1" w:styleId="af3">
    <w:name w:val="Текст Знак"/>
    <w:basedOn w:val="a0"/>
    <w:uiPriority w:val="99"/>
    <w:semiHidden/>
    <w:rsid w:val="00F86F9A"/>
    <w:rPr>
      <w:rFonts w:ascii="Consolas" w:hAnsi="Consolas"/>
      <w:sz w:val="21"/>
      <w:szCs w:val="21"/>
    </w:rPr>
  </w:style>
  <w:style w:type="character" w:customStyle="1" w:styleId="30">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f2"/>
    <w:uiPriority w:val="99"/>
    <w:locked/>
    <w:rsid w:val="00F86F9A"/>
    <w:rPr>
      <w:rFonts w:ascii="Courier New" w:hAnsi="Courier New" w:cs="Courier New"/>
    </w:rPr>
  </w:style>
  <w:style w:type="character" w:styleId="af4">
    <w:name w:val="Emphasis"/>
    <w:basedOn w:val="a0"/>
    <w:qFormat/>
    <w:rsid w:val="00F86F9A"/>
    <w:rPr>
      <w:i/>
      <w:iCs/>
    </w:rPr>
  </w:style>
  <w:style w:type="character" w:styleId="af5">
    <w:name w:val="Placeholder Text"/>
    <w:basedOn w:val="a0"/>
    <w:uiPriority w:val="99"/>
    <w:semiHidden/>
    <w:rsid w:val="00F86F9A"/>
    <w:rPr>
      <w:color w:val="808080"/>
    </w:rPr>
  </w:style>
  <w:style w:type="table" w:customStyle="1" w:styleId="11">
    <w:name w:val="Сетка таблицы1"/>
    <w:basedOn w:val="a1"/>
    <w:next w:val="aa"/>
    <w:uiPriority w:val="59"/>
    <w:rsid w:val="00F86F9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uiPriority w:val="99"/>
    <w:rsid w:val="00F86F9A"/>
    <w:rPr>
      <w:rFonts w:ascii="Calibri" w:hAnsi="Calibri" w:cs="Calibri"/>
      <w:sz w:val="22"/>
      <w:szCs w:val="22"/>
    </w:rPr>
  </w:style>
  <w:style w:type="paragraph" w:customStyle="1" w:styleId="110">
    <w:name w:val="Без интервала11"/>
    <w:uiPriority w:val="99"/>
    <w:rsid w:val="00F86F9A"/>
    <w:rPr>
      <w:rFonts w:ascii="Calibri" w:hAnsi="Calibri" w:cs="Calibri"/>
      <w:sz w:val="22"/>
      <w:szCs w:val="22"/>
    </w:rPr>
  </w:style>
  <w:style w:type="character" w:customStyle="1" w:styleId="af6">
    <w:name w:val="Обычный (веб) Знак"/>
    <w:uiPriority w:val="99"/>
    <w:rsid w:val="00F86F9A"/>
    <w:rPr>
      <w:sz w:val="24"/>
      <w:szCs w:val="24"/>
    </w:rPr>
  </w:style>
  <w:style w:type="paragraph" w:styleId="af7">
    <w:name w:val="header"/>
    <w:basedOn w:val="a"/>
    <w:link w:val="af8"/>
    <w:uiPriority w:val="99"/>
    <w:unhideWhenUsed/>
    <w:rsid w:val="00F86F9A"/>
    <w:pPr>
      <w:tabs>
        <w:tab w:val="center" w:pos="4677"/>
        <w:tab w:val="right" w:pos="9355"/>
      </w:tabs>
    </w:pPr>
    <w:rPr>
      <w:rFonts w:asciiTheme="minorHAnsi" w:eastAsiaTheme="minorEastAsia" w:hAnsiTheme="minorHAnsi" w:cstheme="minorBidi"/>
      <w:sz w:val="22"/>
      <w:szCs w:val="22"/>
    </w:rPr>
  </w:style>
  <w:style w:type="character" w:customStyle="1" w:styleId="af8">
    <w:name w:val="Верхний колонтитул Знак"/>
    <w:basedOn w:val="a0"/>
    <w:link w:val="af7"/>
    <w:uiPriority w:val="99"/>
    <w:rsid w:val="00F86F9A"/>
    <w:rPr>
      <w:rFonts w:asciiTheme="minorHAnsi" w:eastAsiaTheme="minorEastAsia" w:hAnsiTheme="minorHAnsi" w:cstheme="minorBidi"/>
      <w:sz w:val="22"/>
      <w:szCs w:val="22"/>
    </w:rPr>
  </w:style>
  <w:style w:type="paragraph" w:styleId="af9">
    <w:name w:val="footer"/>
    <w:basedOn w:val="a"/>
    <w:link w:val="afa"/>
    <w:uiPriority w:val="99"/>
    <w:unhideWhenUsed/>
    <w:rsid w:val="00F86F9A"/>
    <w:pPr>
      <w:tabs>
        <w:tab w:val="center" w:pos="4677"/>
        <w:tab w:val="right" w:pos="9355"/>
      </w:tabs>
    </w:pPr>
    <w:rPr>
      <w:rFonts w:asciiTheme="minorHAnsi" w:eastAsiaTheme="minorEastAsia" w:hAnsiTheme="minorHAnsi" w:cstheme="minorBidi"/>
      <w:sz w:val="22"/>
      <w:szCs w:val="22"/>
    </w:rPr>
  </w:style>
  <w:style w:type="character" w:customStyle="1" w:styleId="afa">
    <w:name w:val="Нижний колонтитул Знак"/>
    <w:basedOn w:val="a0"/>
    <w:link w:val="af9"/>
    <w:uiPriority w:val="99"/>
    <w:rsid w:val="00F86F9A"/>
    <w:rPr>
      <w:rFonts w:asciiTheme="minorHAnsi" w:eastAsiaTheme="minorEastAsia" w:hAnsiTheme="minorHAnsi" w:cstheme="minorBidi"/>
      <w:sz w:val="22"/>
      <w:szCs w:val="22"/>
    </w:rPr>
  </w:style>
  <w:style w:type="character" w:styleId="afb">
    <w:name w:val="Hyperlink"/>
    <w:basedOn w:val="a0"/>
    <w:uiPriority w:val="99"/>
    <w:unhideWhenUsed/>
    <w:rsid w:val="00F86F9A"/>
    <w:rPr>
      <w:color w:val="0000FF"/>
      <w:u w:val="single"/>
    </w:rPr>
  </w:style>
  <w:style w:type="character" w:customStyle="1" w:styleId="13">
    <w:name w:val="Неразрешенное упоминание1"/>
    <w:basedOn w:val="a0"/>
    <w:uiPriority w:val="99"/>
    <w:semiHidden/>
    <w:unhideWhenUsed/>
    <w:rsid w:val="00F86F9A"/>
    <w:rPr>
      <w:color w:val="605E5C"/>
      <w:shd w:val="clear" w:color="auto" w:fill="E1DFDD"/>
    </w:rPr>
  </w:style>
  <w:style w:type="paragraph" w:customStyle="1" w:styleId="cb">
    <w:name w:val="cb"/>
    <w:basedOn w:val="a"/>
    <w:rsid w:val="00F86F9A"/>
    <w:pPr>
      <w:jc w:val="center"/>
    </w:pPr>
    <w:rPr>
      <w:rFonts w:eastAsia="SimSu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329">
      <w:bodyDiv w:val="1"/>
      <w:marLeft w:val="0"/>
      <w:marRight w:val="0"/>
      <w:marTop w:val="0"/>
      <w:marBottom w:val="0"/>
      <w:divBdr>
        <w:top w:val="none" w:sz="0" w:space="0" w:color="auto"/>
        <w:left w:val="none" w:sz="0" w:space="0" w:color="auto"/>
        <w:bottom w:val="none" w:sz="0" w:space="0" w:color="auto"/>
        <w:right w:val="none" w:sz="0" w:space="0" w:color="auto"/>
      </w:divBdr>
    </w:div>
    <w:div w:id="89157459">
      <w:bodyDiv w:val="1"/>
      <w:marLeft w:val="0"/>
      <w:marRight w:val="0"/>
      <w:marTop w:val="0"/>
      <w:marBottom w:val="0"/>
      <w:divBdr>
        <w:top w:val="none" w:sz="0" w:space="0" w:color="auto"/>
        <w:left w:val="none" w:sz="0" w:space="0" w:color="auto"/>
        <w:bottom w:val="none" w:sz="0" w:space="0" w:color="auto"/>
        <w:right w:val="none" w:sz="0" w:space="0" w:color="auto"/>
      </w:divBdr>
    </w:div>
    <w:div w:id="134566941">
      <w:bodyDiv w:val="1"/>
      <w:marLeft w:val="0"/>
      <w:marRight w:val="0"/>
      <w:marTop w:val="0"/>
      <w:marBottom w:val="0"/>
      <w:divBdr>
        <w:top w:val="none" w:sz="0" w:space="0" w:color="auto"/>
        <w:left w:val="none" w:sz="0" w:space="0" w:color="auto"/>
        <w:bottom w:val="none" w:sz="0" w:space="0" w:color="auto"/>
        <w:right w:val="none" w:sz="0" w:space="0" w:color="auto"/>
      </w:divBdr>
    </w:div>
    <w:div w:id="214246244">
      <w:bodyDiv w:val="1"/>
      <w:marLeft w:val="0"/>
      <w:marRight w:val="0"/>
      <w:marTop w:val="0"/>
      <w:marBottom w:val="0"/>
      <w:divBdr>
        <w:top w:val="none" w:sz="0" w:space="0" w:color="auto"/>
        <w:left w:val="none" w:sz="0" w:space="0" w:color="auto"/>
        <w:bottom w:val="none" w:sz="0" w:space="0" w:color="auto"/>
        <w:right w:val="none" w:sz="0" w:space="0" w:color="auto"/>
      </w:divBdr>
    </w:div>
    <w:div w:id="221599974">
      <w:bodyDiv w:val="1"/>
      <w:marLeft w:val="0"/>
      <w:marRight w:val="0"/>
      <w:marTop w:val="0"/>
      <w:marBottom w:val="0"/>
      <w:divBdr>
        <w:top w:val="none" w:sz="0" w:space="0" w:color="auto"/>
        <w:left w:val="none" w:sz="0" w:space="0" w:color="auto"/>
        <w:bottom w:val="none" w:sz="0" w:space="0" w:color="auto"/>
        <w:right w:val="none" w:sz="0" w:space="0" w:color="auto"/>
      </w:divBdr>
    </w:div>
    <w:div w:id="426387775">
      <w:bodyDiv w:val="1"/>
      <w:marLeft w:val="0"/>
      <w:marRight w:val="0"/>
      <w:marTop w:val="0"/>
      <w:marBottom w:val="0"/>
      <w:divBdr>
        <w:top w:val="none" w:sz="0" w:space="0" w:color="auto"/>
        <w:left w:val="none" w:sz="0" w:space="0" w:color="auto"/>
        <w:bottom w:val="none" w:sz="0" w:space="0" w:color="auto"/>
        <w:right w:val="none" w:sz="0" w:space="0" w:color="auto"/>
      </w:divBdr>
    </w:div>
    <w:div w:id="477264485">
      <w:bodyDiv w:val="1"/>
      <w:marLeft w:val="0"/>
      <w:marRight w:val="0"/>
      <w:marTop w:val="0"/>
      <w:marBottom w:val="0"/>
      <w:divBdr>
        <w:top w:val="none" w:sz="0" w:space="0" w:color="auto"/>
        <w:left w:val="none" w:sz="0" w:space="0" w:color="auto"/>
        <w:bottom w:val="none" w:sz="0" w:space="0" w:color="auto"/>
        <w:right w:val="none" w:sz="0" w:space="0" w:color="auto"/>
      </w:divBdr>
    </w:div>
    <w:div w:id="722559330">
      <w:bodyDiv w:val="1"/>
      <w:marLeft w:val="0"/>
      <w:marRight w:val="0"/>
      <w:marTop w:val="0"/>
      <w:marBottom w:val="0"/>
      <w:divBdr>
        <w:top w:val="none" w:sz="0" w:space="0" w:color="auto"/>
        <w:left w:val="none" w:sz="0" w:space="0" w:color="auto"/>
        <w:bottom w:val="none" w:sz="0" w:space="0" w:color="auto"/>
        <w:right w:val="none" w:sz="0" w:space="0" w:color="auto"/>
      </w:divBdr>
    </w:div>
    <w:div w:id="739602453">
      <w:bodyDiv w:val="1"/>
      <w:marLeft w:val="0"/>
      <w:marRight w:val="0"/>
      <w:marTop w:val="0"/>
      <w:marBottom w:val="0"/>
      <w:divBdr>
        <w:top w:val="none" w:sz="0" w:space="0" w:color="auto"/>
        <w:left w:val="none" w:sz="0" w:space="0" w:color="auto"/>
        <w:bottom w:val="none" w:sz="0" w:space="0" w:color="auto"/>
        <w:right w:val="none" w:sz="0" w:space="0" w:color="auto"/>
      </w:divBdr>
    </w:div>
    <w:div w:id="855387530">
      <w:bodyDiv w:val="1"/>
      <w:marLeft w:val="0"/>
      <w:marRight w:val="0"/>
      <w:marTop w:val="0"/>
      <w:marBottom w:val="0"/>
      <w:divBdr>
        <w:top w:val="none" w:sz="0" w:space="0" w:color="auto"/>
        <w:left w:val="none" w:sz="0" w:space="0" w:color="auto"/>
        <w:bottom w:val="none" w:sz="0" w:space="0" w:color="auto"/>
        <w:right w:val="none" w:sz="0" w:space="0" w:color="auto"/>
      </w:divBdr>
    </w:div>
    <w:div w:id="1049111551">
      <w:bodyDiv w:val="1"/>
      <w:marLeft w:val="0"/>
      <w:marRight w:val="0"/>
      <w:marTop w:val="0"/>
      <w:marBottom w:val="0"/>
      <w:divBdr>
        <w:top w:val="none" w:sz="0" w:space="0" w:color="auto"/>
        <w:left w:val="none" w:sz="0" w:space="0" w:color="auto"/>
        <w:bottom w:val="none" w:sz="0" w:space="0" w:color="auto"/>
        <w:right w:val="none" w:sz="0" w:space="0" w:color="auto"/>
      </w:divBdr>
    </w:div>
    <w:div w:id="1570727212">
      <w:bodyDiv w:val="1"/>
      <w:marLeft w:val="0"/>
      <w:marRight w:val="0"/>
      <w:marTop w:val="0"/>
      <w:marBottom w:val="0"/>
      <w:divBdr>
        <w:top w:val="none" w:sz="0" w:space="0" w:color="auto"/>
        <w:left w:val="none" w:sz="0" w:space="0" w:color="auto"/>
        <w:bottom w:val="none" w:sz="0" w:space="0" w:color="auto"/>
        <w:right w:val="none" w:sz="0" w:space="0" w:color="auto"/>
      </w:divBdr>
    </w:div>
    <w:div w:id="1587764800">
      <w:bodyDiv w:val="1"/>
      <w:marLeft w:val="0"/>
      <w:marRight w:val="0"/>
      <w:marTop w:val="0"/>
      <w:marBottom w:val="0"/>
      <w:divBdr>
        <w:top w:val="none" w:sz="0" w:space="0" w:color="auto"/>
        <w:left w:val="none" w:sz="0" w:space="0" w:color="auto"/>
        <w:bottom w:val="none" w:sz="0" w:space="0" w:color="auto"/>
        <w:right w:val="none" w:sz="0" w:space="0" w:color="auto"/>
      </w:divBdr>
    </w:div>
    <w:div w:id="1670909399">
      <w:bodyDiv w:val="1"/>
      <w:marLeft w:val="0"/>
      <w:marRight w:val="0"/>
      <w:marTop w:val="0"/>
      <w:marBottom w:val="0"/>
      <w:divBdr>
        <w:top w:val="none" w:sz="0" w:space="0" w:color="auto"/>
        <w:left w:val="none" w:sz="0" w:space="0" w:color="auto"/>
        <w:bottom w:val="none" w:sz="0" w:space="0" w:color="auto"/>
        <w:right w:val="none" w:sz="0" w:space="0" w:color="auto"/>
      </w:divBdr>
    </w:div>
    <w:div w:id="1702592235">
      <w:bodyDiv w:val="1"/>
      <w:marLeft w:val="0"/>
      <w:marRight w:val="0"/>
      <w:marTop w:val="0"/>
      <w:marBottom w:val="0"/>
      <w:divBdr>
        <w:top w:val="none" w:sz="0" w:space="0" w:color="auto"/>
        <w:left w:val="none" w:sz="0" w:space="0" w:color="auto"/>
        <w:bottom w:val="none" w:sz="0" w:space="0" w:color="auto"/>
        <w:right w:val="none" w:sz="0" w:space="0" w:color="auto"/>
      </w:divBdr>
    </w:div>
    <w:div w:id="1758669351">
      <w:bodyDiv w:val="1"/>
      <w:marLeft w:val="0"/>
      <w:marRight w:val="0"/>
      <w:marTop w:val="0"/>
      <w:marBottom w:val="0"/>
      <w:divBdr>
        <w:top w:val="none" w:sz="0" w:space="0" w:color="auto"/>
        <w:left w:val="none" w:sz="0" w:space="0" w:color="auto"/>
        <w:bottom w:val="none" w:sz="0" w:space="0" w:color="auto"/>
        <w:right w:val="none" w:sz="0" w:space="0" w:color="auto"/>
      </w:divBdr>
    </w:div>
    <w:div w:id="1934778804">
      <w:bodyDiv w:val="1"/>
      <w:marLeft w:val="0"/>
      <w:marRight w:val="0"/>
      <w:marTop w:val="0"/>
      <w:marBottom w:val="0"/>
      <w:divBdr>
        <w:top w:val="none" w:sz="0" w:space="0" w:color="auto"/>
        <w:left w:val="none" w:sz="0" w:space="0" w:color="auto"/>
        <w:bottom w:val="none" w:sz="0" w:space="0" w:color="auto"/>
        <w:right w:val="none" w:sz="0" w:space="0" w:color="auto"/>
      </w:divBdr>
    </w:div>
    <w:div w:id="1955673714">
      <w:bodyDiv w:val="1"/>
      <w:marLeft w:val="0"/>
      <w:marRight w:val="0"/>
      <w:marTop w:val="0"/>
      <w:marBottom w:val="0"/>
      <w:divBdr>
        <w:top w:val="none" w:sz="0" w:space="0" w:color="auto"/>
        <w:left w:val="none" w:sz="0" w:space="0" w:color="auto"/>
        <w:bottom w:val="none" w:sz="0" w:space="0" w:color="auto"/>
        <w:right w:val="none" w:sz="0" w:space="0" w:color="auto"/>
      </w:divBdr>
    </w:div>
    <w:div w:id="2002268314">
      <w:bodyDiv w:val="1"/>
      <w:marLeft w:val="0"/>
      <w:marRight w:val="0"/>
      <w:marTop w:val="0"/>
      <w:marBottom w:val="0"/>
      <w:divBdr>
        <w:top w:val="none" w:sz="0" w:space="0" w:color="auto"/>
        <w:left w:val="none" w:sz="0" w:space="0" w:color="auto"/>
        <w:bottom w:val="none" w:sz="0" w:space="0" w:color="auto"/>
        <w:right w:val="none" w:sz="0" w:space="0" w:color="auto"/>
      </w:divBdr>
    </w:div>
    <w:div w:id="2071027408">
      <w:bodyDiv w:val="1"/>
      <w:marLeft w:val="0"/>
      <w:marRight w:val="0"/>
      <w:marTop w:val="0"/>
      <w:marBottom w:val="0"/>
      <w:divBdr>
        <w:top w:val="none" w:sz="0" w:space="0" w:color="auto"/>
        <w:left w:val="none" w:sz="0" w:space="0" w:color="auto"/>
        <w:bottom w:val="none" w:sz="0" w:space="0" w:color="auto"/>
        <w:right w:val="none" w:sz="0" w:space="0" w:color="auto"/>
      </w:divBdr>
    </w:div>
    <w:div w:id="2116779244">
      <w:bodyDiv w:val="1"/>
      <w:marLeft w:val="0"/>
      <w:marRight w:val="0"/>
      <w:marTop w:val="0"/>
      <w:marBottom w:val="0"/>
      <w:divBdr>
        <w:top w:val="none" w:sz="0" w:space="0" w:color="auto"/>
        <w:left w:val="none" w:sz="0" w:space="0" w:color="auto"/>
        <w:bottom w:val="none" w:sz="0" w:space="0" w:color="auto"/>
        <w:right w:val="none" w:sz="0" w:space="0" w:color="auto"/>
      </w:divBdr>
    </w:div>
    <w:div w:id="21197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16A0-7C93-4C3D-9465-E24964D9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7704</Words>
  <Characters>43916</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МИНИСТЕРУЛ</vt:lpstr>
    </vt:vector>
  </TitlesOfParts>
  <Company>Reanimator Extreme Edition</Company>
  <LinksUpToDate>false</LinksUpToDate>
  <CharactersWithSpaces>51517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МИНИСТЕРУЛ</dc:title>
  <dc:creator>bogdan</dc:creator>
  <cp:lastModifiedBy>Саракуца Валентина</cp:lastModifiedBy>
  <cp:revision>6</cp:revision>
  <cp:lastPrinted>2020-07-24T09:16:00Z</cp:lastPrinted>
  <dcterms:created xsi:type="dcterms:W3CDTF">2026-01-26T12:45:00Z</dcterms:created>
  <dcterms:modified xsi:type="dcterms:W3CDTF">2026-02-24T12:27:00Z</dcterms:modified>
</cp:coreProperties>
</file>